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7263313"/>
    <w:p w14:paraId="2BE46970" w14:textId="19932581" w:rsidR="00236CDC" w:rsidRDefault="00F522C0">
      <w:r>
        <w:rPr>
          <w:noProof/>
        </w:rPr>
        <mc:AlternateContent>
          <mc:Choice Requires="wps">
            <w:drawing>
              <wp:anchor distT="0" distB="0" distL="114300" distR="114300" simplePos="0" relativeHeight="251663360" behindDoc="0" locked="0" layoutInCell="1" allowOverlap="1" wp14:anchorId="3D1285DA" wp14:editId="6D623C61">
                <wp:simplePos x="0" y="0"/>
                <wp:positionH relativeFrom="margin">
                  <wp:align>center</wp:align>
                </wp:positionH>
                <wp:positionV relativeFrom="page">
                  <wp:posOffset>9184813</wp:posOffset>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7419258" w14:textId="2C1EED2F" w:rsidR="00F522C0" w:rsidRDefault="00F522C0" w:rsidP="00F522C0">
                                <w:pPr>
                                  <w:pStyle w:val="NoSpacing"/>
                                  <w:jc w:val="right"/>
                                  <w:rPr>
                                    <w:color w:val="595959" w:themeColor="text1" w:themeTint="A6"/>
                                    <w:sz w:val="28"/>
                                    <w:szCs w:val="28"/>
                                  </w:rPr>
                                </w:pPr>
                                <w:r>
                                  <w:rPr>
                                    <w:color w:val="595959" w:themeColor="text1" w:themeTint="A6"/>
                                    <w:sz w:val="28"/>
                                    <w:szCs w:val="28"/>
                                  </w:rPr>
                                  <w:t>Nathaniel Prodger</w:t>
                                </w:r>
                              </w:p>
                            </w:sdtContent>
                          </w:sdt>
                          <w:p w14:paraId="39980F63" w14:textId="77777777" w:rsidR="00F522C0" w:rsidRDefault="00000000" w:rsidP="00F522C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F522C0">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D1285DA" id="_x0000_t202" coordsize="21600,21600" o:spt="202" path="m,l,21600r21600,l21600,xe">
                <v:stroke joinstyle="miter"/>
                <v:path gradientshapeok="t" o:connecttype="rect"/>
              </v:shapetype>
              <v:shape id="Text Box 152" o:spid="_x0000_s1026" type="#_x0000_t202" style="position:absolute;margin-left:0;margin-top:723.2pt;width:8in;height:1in;z-index:251663360;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7419258" w14:textId="2C1EED2F" w:rsidR="00F522C0" w:rsidRDefault="00F522C0" w:rsidP="00F522C0">
                          <w:pPr>
                            <w:pStyle w:val="NoSpacing"/>
                            <w:jc w:val="right"/>
                            <w:rPr>
                              <w:color w:val="595959" w:themeColor="text1" w:themeTint="A6"/>
                              <w:sz w:val="28"/>
                              <w:szCs w:val="28"/>
                            </w:rPr>
                          </w:pPr>
                          <w:r>
                            <w:rPr>
                              <w:color w:val="595959" w:themeColor="text1" w:themeTint="A6"/>
                              <w:sz w:val="28"/>
                              <w:szCs w:val="28"/>
                            </w:rPr>
                            <w:t>Nathaniel Prodger</w:t>
                          </w:r>
                        </w:p>
                      </w:sdtContent>
                    </w:sdt>
                    <w:p w14:paraId="39980F63" w14:textId="77777777" w:rsidR="00F522C0" w:rsidRDefault="00CC212D" w:rsidP="00F522C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522C0">
                            <w:rPr>
                              <w:color w:val="595959" w:themeColor="text1" w:themeTint="A6"/>
                              <w:sz w:val="18"/>
                              <w:szCs w:val="18"/>
                            </w:rPr>
                            <w:t xml:space="preserve">     </w:t>
                          </w:r>
                        </w:sdtContent>
                      </w:sdt>
                    </w:p>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07B2111C" wp14:editId="43D10AEC">
                <wp:simplePos x="0" y="0"/>
                <wp:positionH relativeFrom="margin">
                  <wp:align>center</wp:align>
                </wp:positionH>
                <wp:positionV relativeFrom="margin">
                  <wp:align>center</wp:align>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3CD57" w14:textId="62DFF671" w:rsidR="00F522C0" w:rsidRDefault="00000000" w:rsidP="00F522C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522C0">
                                  <w:rPr>
                                    <w:caps/>
                                    <w:color w:val="4472C4" w:themeColor="accent1"/>
                                    <w:sz w:val="64"/>
                                    <w:szCs w:val="64"/>
                                  </w:rPr>
                                  <w:t>Guildford Borough Council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D894765" w14:textId="0AA2F3F9" w:rsidR="00F522C0" w:rsidRDefault="00F522C0" w:rsidP="00F522C0">
                                <w:pPr>
                                  <w:jc w:val="right"/>
                                  <w:rPr>
                                    <w:smallCaps/>
                                    <w:color w:val="404040" w:themeColor="text1" w:themeTint="BF"/>
                                    <w:sz w:val="36"/>
                                    <w:szCs w:val="36"/>
                                  </w:rPr>
                                </w:pPr>
                                <w:r>
                                  <w:rPr>
                                    <w:color w:val="404040" w:themeColor="text1" w:themeTint="BF"/>
                                    <w:sz w:val="36"/>
                                    <w:szCs w:val="36"/>
                                  </w:rPr>
                                  <w:t>Climate Change Action 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7B2111C" id="Text Box 154" o:spid="_x0000_s1027" type="#_x0000_t202" style="position:absolute;margin-left:0;margin-top:0;width:8in;height:286.5pt;z-index:251661312;visibility:visible;mso-wrap-style:square;mso-width-percent:941;mso-height-percent:363;mso-wrap-distance-left:9pt;mso-wrap-distance-top:0;mso-wrap-distance-right:9pt;mso-wrap-distance-bottom:0;mso-position-horizontal:center;mso-position-horizontal-relative:margin;mso-position-vertical:center;mso-position-vertical-relative:margin;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" filled="f" stroked="f" strokeweight=".5pt">
                <v:textbox inset="126pt,0,54pt,0">
                  <w:txbxContent>
                    <w:p w14:paraId="1923CD57" w14:textId="62DFF671" w:rsidR="00F522C0" w:rsidRDefault="00CC212D" w:rsidP="00F522C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522C0">
                            <w:rPr>
                              <w:caps/>
                              <w:color w:val="4472C4" w:themeColor="accent1"/>
                              <w:sz w:val="64"/>
                              <w:szCs w:val="64"/>
                            </w:rPr>
                            <w:t>Guildford Borough Council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D894765" w14:textId="0AA2F3F9" w:rsidR="00F522C0" w:rsidRDefault="00F522C0" w:rsidP="00F522C0">
                          <w:pPr>
                            <w:jc w:val="right"/>
                            <w:rPr>
                              <w:smallCaps/>
                              <w:color w:val="404040" w:themeColor="text1" w:themeTint="BF"/>
                              <w:sz w:val="36"/>
                              <w:szCs w:val="36"/>
                            </w:rPr>
                          </w:pPr>
                          <w:r>
                            <w:rPr>
                              <w:color w:val="404040" w:themeColor="text1" w:themeTint="BF"/>
                              <w:sz w:val="36"/>
                              <w:szCs w:val="36"/>
                            </w:rPr>
                            <w:t>Climate Change Action Plan</w:t>
                          </w:r>
                        </w:p>
                      </w:sdtContent>
                    </w:sdt>
                  </w:txbxContent>
                </v:textbox>
                <w10:wrap type="square" anchorx="margin" anchory="margin"/>
              </v:shape>
            </w:pict>
          </mc:Fallback>
        </mc:AlternateContent>
      </w:r>
      <w:r>
        <w:rPr>
          <w:noProof/>
        </w:rPr>
        <mc:AlternateContent>
          <mc:Choice Requires="wpg">
            <w:drawing>
              <wp:anchor distT="0" distB="0" distL="114300" distR="114300" simplePos="0" relativeHeight="251659264" behindDoc="0" locked="0" layoutInCell="1" allowOverlap="1" wp14:anchorId="1184FD8C" wp14:editId="5D2FFCD9">
                <wp:simplePos x="0" y="0"/>
                <wp:positionH relativeFrom="margin">
                  <wp:align>center</wp:align>
                </wp:positionH>
                <wp:positionV relativeFrom="page">
                  <wp:posOffset>415636</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EC42B5C" id="Group 149" o:spid="_x0000_s1026" style="position:absolute;margin-left:0;margin-top:32.75pt;width:8in;height:95.7pt;z-index:25165926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AclWn3cAAAACAEAAA8AAABkcnMvZG93&#10;bnJldi54bWxMj8FugzAQRO+V+g/WVuqtMaCCEoqJkkj9gKZVlKODt4CC1wSbBPr13Zza4+6MZt4U&#10;68l24oqDbx0piBcRCKTKmZZqBV+f7y9LED5oMrpzhApm9LAuHx8KnRt3ow+87kMtOIR8rhU0IfS5&#10;lL5q0Gq/cD0Sa99usDrwOdTSDPrG4baTSRRl0uqWuKHRPe4arM770XLvMdmO8c88kzweztt+zi7j&#10;60Wp56dp8wYi4BT+zHDHZ3QomenkRjJedAp4SFCQpSmIuxqnCX9OCpI0W4EsC/l/QPk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page"/>
              </v:group>
            </w:pict>
          </mc:Fallback>
        </mc:AlternateContent>
      </w:r>
      <w:r w:rsidR="00236CDC">
        <w:br w:type="page"/>
      </w:r>
    </w:p>
    <w:sdt>
      <w:sdtPr>
        <w:rPr>
          <w:rFonts w:asciiTheme="minorHAnsi" w:eastAsiaTheme="minorHAnsi" w:hAnsiTheme="minorHAnsi" w:cstheme="minorBidi"/>
          <w:color w:val="auto"/>
          <w:sz w:val="22"/>
          <w:szCs w:val="22"/>
          <w:lang w:val="en-GB"/>
        </w:rPr>
        <w:id w:val="-1407914928"/>
        <w:docPartObj>
          <w:docPartGallery w:val="Table of Contents"/>
          <w:docPartUnique/>
        </w:docPartObj>
      </w:sdtPr>
      <w:sdtEndPr>
        <w:rPr>
          <w:b/>
          <w:bCs/>
          <w:noProof/>
        </w:rPr>
      </w:sdtEndPr>
      <w:sdtContent>
        <w:p w14:paraId="608ADEE4" w14:textId="374E6879" w:rsidR="00F522C0" w:rsidRDefault="00F522C0">
          <w:pPr>
            <w:pStyle w:val="TOCHeading"/>
          </w:pPr>
          <w:r>
            <w:t>Contents</w:t>
          </w:r>
        </w:p>
        <w:p w14:paraId="14056C9E" w14:textId="30ED146E" w:rsidR="00E62C79" w:rsidRDefault="00F522C0">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136419392" w:history="1">
            <w:r w:rsidR="00E62C79" w:rsidRPr="006E2D7E">
              <w:rPr>
                <w:rStyle w:val="Hyperlink"/>
                <w:noProof/>
              </w:rPr>
              <w:t>Foreword by Councillor George Potter, Portfolio Holder for Climate Change and Organisational Development</w:t>
            </w:r>
            <w:r w:rsidR="00E62C79">
              <w:rPr>
                <w:noProof/>
                <w:webHidden/>
              </w:rPr>
              <w:tab/>
            </w:r>
            <w:r w:rsidR="00E62C79">
              <w:rPr>
                <w:noProof/>
                <w:webHidden/>
              </w:rPr>
              <w:fldChar w:fldCharType="begin"/>
            </w:r>
            <w:r w:rsidR="00E62C79">
              <w:rPr>
                <w:noProof/>
                <w:webHidden/>
              </w:rPr>
              <w:instrText xml:space="preserve"> PAGEREF _Toc136419392 \h </w:instrText>
            </w:r>
            <w:r w:rsidR="00E62C79">
              <w:rPr>
                <w:noProof/>
                <w:webHidden/>
              </w:rPr>
            </w:r>
            <w:r w:rsidR="00E62C79">
              <w:rPr>
                <w:noProof/>
                <w:webHidden/>
              </w:rPr>
              <w:fldChar w:fldCharType="separate"/>
            </w:r>
            <w:r w:rsidR="00E62C79">
              <w:rPr>
                <w:noProof/>
                <w:webHidden/>
              </w:rPr>
              <w:t>3</w:t>
            </w:r>
            <w:r w:rsidR="00E62C79">
              <w:rPr>
                <w:noProof/>
                <w:webHidden/>
              </w:rPr>
              <w:fldChar w:fldCharType="end"/>
            </w:r>
          </w:hyperlink>
        </w:p>
        <w:p w14:paraId="2F24B7ED" w14:textId="1B3D7E36" w:rsidR="00E62C79" w:rsidRDefault="00000000">
          <w:pPr>
            <w:pStyle w:val="TOC1"/>
            <w:tabs>
              <w:tab w:val="right" w:leader="dot" w:pos="9016"/>
            </w:tabs>
            <w:rPr>
              <w:rFonts w:cstheme="minorBidi"/>
              <w:noProof/>
              <w:lang w:val="en-GB" w:eastAsia="en-GB"/>
            </w:rPr>
          </w:pPr>
          <w:hyperlink w:anchor="_Toc136419393" w:history="1">
            <w:r w:rsidR="00E62C79" w:rsidRPr="006E2D7E">
              <w:rPr>
                <w:rStyle w:val="Hyperlink"/>
                <w:noProof/>
              </w:rPr>
              <w:t>1.0: Introduction to Climate Change</w:t>
            </w:r>
            <w:r w:rsidR="00E62C79">
              <w:rPr>
                <w:noProof/>
                <w:webHidden/>
              </w:rPr>
              <w:tab/>
            </w:r>
            <w:r w:rsidR="00E62C79">
              <w:rPr>
                <w:noProof/>
                <w:webHidden/>
              </w:rPr>
              <w:fldChar w:fldCharType="begin"/>
            </w:r>
            <w:r w:rsidR="00E62C79">
              <w:rPr>
                <w:noProof/>
                <w:webHidden/>
              </w:rPr>
              <w:instrText xml:space="preserve"> PAGEREF _Toc136419393 \h </w:instrText>
            </w:r>
            <w:r w:rsidR="00E62C79">
              <w:rPr>
                <w:noProof/>
                <w:webHidden/>
              </w:rPr>
            </w:r>
            <w:r w:rsidR="00E62C79">
              <w:rPr>
                <w:noProof/>
                <w:webHidden/>
              </w:rPr>
              <w:fldChar w:fldCharType="separate"/>
            </w:r>
            <w:r w:rsidR="00E62C79">
              <w:rPr>
                <w:noProof/>
                <w:webHidden/>
              </w:rPr>
              <w:t>4</w:t>
            </w:r>
            <w:r w:rsidR="00E62C79">
              <w:rPr>
                <w:noProof/>
                <w:webHidden/>
              </w:rPr>
              <w:fldChar w:fldCharType="end"/>
            </w:r>
          </w:hyperlink>
        </w:p>
        <w:p w14:paraId="2EB0C05D" w14:textId="5F70E281" w:rsidR="00E62C79" w:rsidRDefault="00000000">
          <w:pPr>
            <w:pStyle w:val="TOC2"/>
            <w:tabs>
              <w:tab w:val="right" w:leader="dot" w:pos="9016"/>
            </w:tabs>
            <w:rPr>
              <w:rFonts w:cstheme="minorBidi"/>
              <w:noProof/>
              <w:lang w:val="en-GB" w:eastAsia="en-GB"/>
            </w:rPr>
          </w:pPr>
          <w:hyperlink w:anchor="_Toc136419394" w:history="1">
            <w:r w:rsidR="00E62C79" w:rsidRPr="006E2D7E">
              <w:rPr>
                <w:rStyle w:val="Hyperlink"/>
                <w:noProof/>
              </w:rPr>
              <w:t>1.1: What is Climate Change?</w:t>
            </w:r>
            <w:r w:rsidR="00E62C79">
              <w:rPr>
                <w:noProof/>
                <w:webHidden/>
              </w:rPr>
              <w:tab/>
            </w:r>
            <w:r w:rsidR="00E62C79">
              <w:rPr>
                <w:noProof/>
                <w:webHidden/>
              </w:rPr>
              <w:fldChar w:fldCharType="begin"/>
            </w:r>
            <w:r w:rsidR="00E62C79">
              <w:rPr>
                <w:noProof/>
                <w:webHidden/>
              </w:rPr>
              <w:instrText xml:space="preserve"> PAGEREF _Toc136419394 \h </w:instrText>
            </w:r>
            <w:r w:rsidR="00E62C79">
              <w:rPr>
                <w:noProof/>
                <w:webHidden/>
              </w:rPr>
            </w:r>
            <w:r w:rsidR="00E62C79">
              <w:rPr>
                <w:noProof/>
                <w:webHidden/>
              </w:rPr>
              <w:fldChar w:fldCharType="separate"/>
            </w:r>
            <w:r w:rsidR="00E62C79">
              <w:rPr>
                <w:noProof/>
                <w:webHidden/>
              </w:rPr>
              <w:t>4</w:t>
            </w:r>
            <w:r w:rsidR="00E62C79">
              <w:rPr>
                <w:noProof/>
                <w:webHidden/>
              </w:rPr>
              <w:fldChar w:fldCharType="end"/>
            </w:r>
          </w:hyperlink>
        </w:p>
        <w:p w14:paraId="4DD06B47" w14:textId="244E11AA" w:rsidR="00E62C79" w:rsidRDefault="00000000">
          <w:pPr>
            <w:pStyle w:val="TOC3"/>
            <w:tabs>
              <w:tab w:val="right" w:leader="dot" w:pos="9016"/>
            </w:tabs>
            <w:rPr>
              <w:rFonts w:cstheme="minorBidi"/>
              <w:noProof/>
              <w:lang w:val="en-GB" w:eastAsia="en-GB"/>
            </w:rPr>
          </w:pPr>
          <w:hyperlink w:anchor="_Toc136419395" w:history="1">
            <w:r w:rsidR="00E62C79" w:rsidRPr="006E2D7E">
              <w:rPr>
                <w:rStyle w:val="Hyperlink"/>
                <w:noProof/>
              </w:rPr>
              <w:t>1.1.1: Additional information: Greenhouse gases (GHG)</w:t>
            </w:r>
            <w:r w:rsidR="00E62C79">
              <w:rPr>
                <w:noProof/>
                <w:webHidden/>
              </w:rPr>
              <w:tab/>
            </w:r>
            <w:r w:rsidR="00E62C79">
              <w:rPr>
                <w:noProof/>
                <w:webHidden/>
              </w:rPr>
              <w:fldChar w:fldCharType="begin"/>
            </w:r>
            <w:r w:rsidR="00E62C79">
              <w:rPr>
                <w:noProof/>
                <w:webHidden/>
              </w:rPr>
              <w:instrText xml:space="preserve"> PAGEREF _Toc136419395 \h </w:instrText>
            </w:r>
            <w:r w:rsidR="00E62C79">
              <w:rPr>
                <w:noProof/>
                <w:webHidden/>
              </w:rPr>
            </w:r>
            <w:r w:rsidR="00E62C79">
              <w:rPr>
                <w:noProof/>
                <w:webHidden/>
              </w:rPr>
              <w:fldChar w:fldCharType="separate"/>
            </w:r>
            <w:r w:rsidR="00E62C79">
              <w:rPr>
                <w:noProof/>
                <w:webHidden/>
              </w:rPr>
              <w:t>4</w:t>
            </w:r>
            <w:r w:rsidR="00E62C79">
              <w:rPr>
                <w:noProof/>
                <w:webHidden/>
              </w:rPr>
              <w:fldChar w:fldCharType="end"/>
            </w:r>
          </w:hyperlink>
        </w:p>
        <w:p w14:paraId="4FB0652C" w14:textId="4A71C178" w:rsidR="00E62C79" w:rsidRDefault="00000000">
          <w:pPr>
            <w:pStyle w:val="TOC3"/>
            <w:tabs>
              <w:tab w:val="right" w:leader="dot" w:pos="9016"/>
            </w:tabs>
            <w:rPr>
              <w:rFonts w:cstheme="minorBidi"/>
              <w:noProof/>
              <w:lang w:val="en-GB" w:eastAsia="en-GB"/>
            </w:rPr>
          </w:pPr>
          <w:hyperlink w:anchor="_Toc136419396" w:history="1">
            <w:r w:rsidR="00E62C79" w:rsidRPr="006E2D7E">
              <w:rPr>
                <w:rStyle w:val="Hyperlink"/>
                <w:noProof/>
              </w:rPr>
              <w:t>1.1.2: Additional information: The importance of carbon</w:t>
            </w:r>
            <w:r w:rsidR="00E62C79">
              <w:rPr>
                <w:noProof/>
                <w:webHidden/>
              </w:rPr>
              <w:tab/>
            </w:r>
            <w:r w:rsidR="00E62C79">
              <w:rPr>
                <w:noProof/>
                <w:webHidden/>
              </w:rPr>
              <w:fldChar w:fldCharType="begin"/>
            </w:r>
            <w:r w:rsidR="00E62C79">
              <w:rPr>
                <w:noProof/>
                <w:webHidden/>
              </w:rPr>
              <w:instrText xml:space="preserve"> PAGEREF _Toc136419396 \h </w:instrText>
            </w:r>
            <w:r w:rsidR="00E62C79">
              <w:rPr>
                <w:noProof/>
                <w:webHidden/>
              </w:rPr>
            </w:r>
            <w:r w:rsidR="00E62C79">
              <w:rPr>
                <w:noProof/>
                <w:webHidden/>
              </w:rPr>
              <w:fldChar w:fldCharType="separate"/>
            </w:r>
            <w:r w:rsidR="00E62C79">
              <w:rPr>
                <w:noProof/>
                <w:webHidden/>
              </w:rPr>
              <w:t>4</w:t>
            </w:r>
            <w:r w:rsidR="00E62C79">
              <w:rPr>
                <w:noProof/>
                <w:webHidden/>
              </w:rPr>
              <w:fldChar w:fldCharType="end"/>
            </w:r>
          </w:hyperlink>
        </w:p>
        <w:p w14:paraId="3D2635C8" w14:textId="7F0CF589" w:rsidR="00E62C79" w:rsidRDefault="00000000">
          <w:pPr>
            <w:pStyle w:val="TOC2"/>
            <w:tabs>
              <w:tab w:val="right" w:leader="dot" w:pos="9016"/>
            </w:tabs>
            <w:rPr>
              <w:rFonts w:cstheme="minorBidi"/>
              <w:noProof/>
              <w:lang w:val="en-GB" w:eastAsia="en-GB"/>
            </w:rPr>
          </w:pPr>
          <w:hyperlink w:anchor="_Toc136419397" w:history="1">
            <w:r w:rsidR="00E62C79" w:rsidRPr="006E2D7E">
              <w:rPr>
                <w:rStyle w:val="Hyperlink"/>
                <w:noProof/>
              </w:rPr>
              <w:t>1.2: The Impact of Climate Change</w:t>
            </w:r>
            <w:r w:rsidR="00E62C79">
              <w:rPr>
                <w:noProof/>
                <w:webHidden/>
              </w:rPr>
              <w:tab/>
            </w:r>
            <w:r w:rsidR="00E62C79">
              <w:rPr>
                <w:noProof/>
                <w:webHidden/>
              </w:rPr>
              <w:fldChar w:fldCharType="begin"/>
            </w:r>
            <w:r w:rsidR="00E62C79">
              <w:rPr>
                <w:noProof/>
                <w:webHidden/>
              </w:rPr>
              <w:instrText xml:space="preserve"> PAGEREF _Toc136419397 \h </w:instrText>
            </w:r>
            <w:r w:rsidR="00E62C79">
              <w:rPr>
                <w:noProof/>
                <w:webHidden/>
              </w:rPr>
            </w:r>
            <w:r w:rsidR="00E62C79">
              <w:rPr>
                <w:noProof/>
                <w:webHidden/>
              </w:rPr>
              <w:fldChar w:fldCharType="separate"/>
            </w:r>
            <w:r w:rsidR="00E62C79">
              <w:rPr>
                <w:noProof/>
                <w:webHidden/>
              </w:rPr>
              <w:t>5</w:t>
            </w:r>
            <w:r w:rsidR="00E62C79">
              <w:rPr>
                <w:noProof/>
                <w:webHidden/>
              </w:rPr>
              <w:fldChar w:fldCharType="end"/>
            </w:r>
          </w:hyperlink>
        </w:p>
        <w:p w14:paraId="7DEA099A" w14:textId="4CF17C9E" w:rsidR="00E62C79" w:rsidRDefault="00000000">
          <w:pPr>
            <w:pStyle w:val="TOC3"/>
            <w:tabs>
              <w:tab w:val="right" w:leader="dot" w:pos="9016"/>
            </w:tabs>
            <w:rPr>
              <w:rFonts w:cstheme="minorBidi"/>
              <w:noProof/>
              <w:lang w:val="en-GB" w:eastAsia="en-GB"/>
            </w:rPr>
          </w:pPr>
          <w:hyperlink w:anchor="_Toc136419398" w:history="1">
            <w:r w:rsidR="00E62C79" w:rsidRPr="006E2D7E">
              <w:rPr>
                <w:rStyle w:val="Hyperlink"/>
                <w:noProof/>
              </w:rPr>
              <w:t>1.2.1: Additional information: Climate adaptation, mitigation, and resilience; what is the difference and why are they important?</w:t>
            </w:r>
            <w:r w:rsidR="00E62C79">
              <w:rPr>
                <w:noProof/>
                <w:webHidden/>
              </w:rPr>
              <w:tab/>
            </w:r>
            <w:r w:rsidR="00E62C79">
              <w:rPr>
                <w:noProof/>
                <w:webHidden/>
              </w:rPr>
              <w:fldChar w:fldCharType="begin"/>
            </w:r>
            <w:r w:rsidR="00E62C79">
              <w:rPr>
                <w:noProof/>
                <w:webHidden/>
              </w:rPr>
              <w:instrText xml:space="preserve"> PAGEREF _Toc136419398 \h </w:instrText>
            </w:r>
            <w:r w:rsidR="00E62C79">
              <w:rPr>
                <w:noProof/>
                <w:webHidden/>
              </w:rPr>
            </w:r>
            <w:r w:rsidR="00E62C79">
              <w:rPr>
                <w:noProof/>
                <w:webHidden/>
              </w:rPr>
              <w:fldChar w:fldCharType="separate"/>
            </w:r>
            <w:r w:rsidR="00E62C79">
              <w:rPr>
                <w:noProof/>
                <w:webHidden/>
              </w:rPr>
              <w:t>5</w:t>
            </w:r>
            <w:r w:rsidR="00E62C79">
              <w:rPr>
                <w:noProof/>
                <w:webHidden/>
              </w:rPr>
              <w:fldChar w:fldCharType="end"/>
            </w:r>
          </w:hyperlink>
        </w:p>
        <w:p w14:paraId="167F51E2" w14:textId="55DAD667" w:rsidR="00E62C79" w:rsidRDefault="00000000">
          <w:pPr>
            <w:pStyle w:val="TOC2"/>
            <w:tabs>
              <w:tab w:val="right" w:leader="dot" w:pos="9016"/>
            </w:tabs>
            <w:rPr>
              <w:rFonts w:cstheme="minorBidi"/>
              <w:noProof/>
              <w:lang w:val="en-GB" w:eastAsia="en-GB"/>
            </w:rPr>
          </w:pPr>
          <w:hyperlink w:anchor="_Toc136419399" w:history="1">
            <w:r w:rsidR="00E62C79" w:rsidRPr="006E2D7E">
              <w:rPr>
                <w:rStyle w:val="Hyperlink"/>
                <w:noProof/>
              </w:rPr>
              <w:t>1.3: Why do we all need to act?</w:t>
            </w:r>
            <w:r w:rsidR="00E62C79">
              <w:rPr>
                <w:noProof/>
                <w:webHidden/>
              </w:rPr>
              <w:tab/>
            </w:r>
            <w:r w:rsidR="00E62C79">
              <w:rPr>
                <w:noProof/>
                <w:webHidden/>
              </w:rPr>
              <w:fldChar w:fldCharType="begin"/>
            </w:r>
            <w:r w:rsidR="00E62C79">
              <w:rPr>
                <w:noProof/>
                <w:webHidden/>
              </w:rPr>
              <w:instrText xml:space="preserve"> PAGEREF _Toc136419399 \h </w:instrText>
            </w:r>
            <w:r w:rsidR="00E62C79">
              <w:rPr>
                <w:noProof/>
                <w:webHidden/>
              </w:rPr>
            </w:r>
            <w:r w:rsidR="00E62C79">
              <w:rPr>
                <w:noProof/>
                <w:webHidden/>
              </w:rPr>
              <w:fldChar w:fldCharType="separate"/>
            </w:r>
            <w:r w:rsidR="00E62C79">
              <w:rPr>
                <w:noProof/>
                <w:webHidden/>
              </w:rPr>
              <w:t>6</w:t>
            </w:r>
            <w:r w:rsidR="00E62C79">
              <w:rPr>
                <w:noProof/>
                <w:webHidden/>
              </w:rPr>
              <w:fldChar w:fldCharType="end"/>
            </w:r>
          </w:hyperlink>
        </w:p>
        <w:p w14:paraId="2D75052C" w14:textId="48AA95F9" w:rsidR="00E62C79" w:rsidRDefault="00000000">
          <w:pPr>
            <w:pStyle w:val="TOC3"/>
            <w:tabs>
              <w:tab w:val="right" w:leader="dot" w:pos="9016"/>
            </w:tabs>
            <w:rPr>
              <w:rFonts w:cstheme="minorBidi"/>
              <w:noProof/>
              <w:lang w:val="en-GB" w:eastAsia="en-GB"/>
            </w:rPr>
          </w:pPr>
          <w:hyperlink w:anchor="_Toc136419400" w:history="1">
            <w:r w:rsidR="00E62C79" w:rsidRPr="006E2D7E">
              <w:rPr>
                <w:rStyle w:val="Hyperlink"/>
                <w:noProof/>
              </w:rPr>
              <w:t>1.3.1: Additional information: Carbon emissions:</w:t>
            </w:r>
            <w:r w:rsidR="00E62C79">
              <w:rPr>
                <w:noProof/>
                <w:webHidden/>
              </w:rPr>
              <w:tab/>
            </w:r>
            <w:r w:rsidR="00E62C79">
              <w:rPr>
                <w:noProof/>
                <w:webHidden/>
              </w:rPr>
              <w:fldChar w:fldCharType="begin"/>
            </w:r>
            <w:r w:rsidR="00E62C79">
              <w:rPr>
                <w:noProof/>
                <w:webHidden/>
              </w:rPr>
              <w:instrText xml:space="preserve"> PAGEREF _Toc136419400 \h </w:instrText>
            </w:r>
            <w:r w:rsidR="00E62C79">
              <w:rPr>
                <w:noProof/>
                <w:webHidden/>
              </w:rPr>
            </w:r>
            <w:r w:rsidR="00E62C79">
              <w:rPr>
                <w:noProof/>
                <w:webHidden/>
              </w:rPr>
              <w:fldChar w:fldCharType="separate"/>
            </w:r>
            <w:r w:rsidR="00E62C79">
              <w:rPr>
                <w:noProof/>
                <w:webHidden/>
              </w:rPr>
              <w:t>6</w:t>
            </w:r>
            <w:r w:rsidR="00E62C79">
              <w:rPr>
                <w:noProof/>
                <w:webHidden/>
              </w:rPr>
              <w:fldChar w:fldCharType="end"/>
            </w:r>
          </w:hyperlink>
        </w:p>
        <w:p w14:paraId="7D543A0E" w14:textId="5EB2F18F" w:rsidR="00E62C79" w:rsidRDefault="00000000">
          <w:pPr>
            <w:pStyle w:val="TOC2"/>
            <w:tabs>
              <w:tab w:val="right" w:leader="dot" w:pos="9016"/>
            </w:tabs>
            <w:rPr>
              <w:rFonts w:cstheme="minorBidi"/>
              <w:noProof/>
              <w:lang w:val="en-GB" w:eastAsia="en-GB"/>
            </w:rPr>
          </w:pPr>
          <w:hyperlink w:anchor="_Toc136419401" w:history="1">
            <w:r w:rsidR="00E62C79" w:rsidRPr="006E2D7E">
              <w:rPr>
                <w:rStyle w:val="Hyperlink"/>
                <w:noProof/>
              </w:rPr>
              <w:t>1.4: The Co-Benefits of Tackling Climate Change</w:t>
            </w:r>
            <w:r w:rsidR="00E62C79">
              <w:rPr>
                <w:noProof/>
                <w:webHidden/>
              </w:rPr>
              <w:tab/>
            </w:r>
            <w:r w:rsidR="00E62C79">
              <w:rPr>
                <w:noProof/>
                <w:webHidden/>
              </w:rPr>
              <w:fldChar w:fldCharType="begin"/>
            </w:r>
            <w:r w:rsidR="00E62C79">
              <w:rPr>
                <w:noProof/>
                <w:webHidden/>
              </w:rPr>
              <w:instrText xml:space="preserve"> PAGEREF _Toc136419401 \h </w:instrText>
            </w:r>
            <w:r w:rsidR="00E62C79">
              <w:rPr>
                <w:noProof/>
                <w:webHidden/>
              </w:rPr>
            </w:r>
            <w:r w:rsidR="00E62C79">
              <w:rPr>
                <w:noProof/>
                <w:webHidden/>
              </w:rPr>
              <w:fldChar w:fldCharType="separate"/>
            </w:r>
            <w:r w:rsidR="00E62C79">
              <w:rPr>
                <w:noProof/>
                <w:webHidden/>
              </w:rPr>
              <w:t>6</w:t>
            </w:r>
            <w:r w:rsidR="00E62C79">
              <w:rPr>
                <w:noProof/>
                <w:webHidden/>
              </w:rPr>
              <w:fldChar w:fldCharType="end"/>
            </w:r>
          </w:hyperlink>
        </w:p>
        <w:p w14:paraId="23441975" w14:textId="599F9834" w:rsidR="00E62C79" w:rsidRDefault="00000000">
          <w:pPr>
            <w:pStyle w:val="TOC1"/>
            <w:tabs>
              <w:tab w:val="right" w:leader="dot" w:pos="9016"/>
            </w:tabs>
            <w:rPr>
              <w:rFonts w:cstheme="minorBidi"/>
              <w:noProof/>
              <w:lang w:val="en-GB" w:eastAsia="en-GB"/>
            </w:rPr>
          </w:pPr>
          <w:hyperlink w:anchor="_Toc136419402" w:history="1">
            <w:r w:rsidR="00E62C79" w:rsidRPr="006E2D7E">
              <w:rPr>
                <w:rStyle w:val="Hyperlink"/>
                <w:noProof/>
              </w:rPr>
              <w:t>2.0: Climate Policy Background</w:t>
            </w:r>
            <w:r w:rsidR="00E62C79">
              <w:rPr>
                <w:noProof/>
                <w:webHidden/>
              </w:rPr>
              <w:tab/>
            </w:r>
            <w:r w:rsidR="00E62C79">
              <w:rPr>
                <w:noProof/>
                <w:webHidden/>
              </w:rPr>
              <w:fldChar w:fldCharType="begin"/>
            </w:r>
            <w:r w:rsidR="00E62C79">
              <w:rPr>
                <w:noProof/>
                <w:webHidden/>
              </w:rPr>
              <w:instrText xml:space="preserve"> PAGEREF _Toc136419402 \h </w:instrText>
            </w:r>
            <w:r w:rsidR="00E62C79">
              <w:rPr>
                <w:noProof/>
                <w:webHidden/>
              </w:rPr>
            </w:r>
            <w:r w:rsidR="00E62C79">
              <w:rPr>
                <w:noProof/>
                <w:webHidden/>
              </w:rPr>
              <w:fldChar w:fldCharType="separate"/>
            </w:r>
            <w:r w:rsidR="00E62C79">
              <w:rPr>
                <w:noProof/>
                <w:webHidden/>
              </w:rPr>
              <w:t>7</w:t>
            </w:r>
            <w:r w:rsidR="00E62C79">
              <w:rPr>
                <w:noProof/>
                <w:webHidden/>
              </w:rPr>
              <w:fldChar w:fldCharType="end"/>
            </w:r>
          </w:hyperlink>
        </w:p>
        <w:p w14:paraId="0691666A" w14:textId="6C94C915" w:rsidR="00E62C79" w:rsidRDefault="00000000">
          <w:pPr>
            <w:pStyle w:val="TOC2"/>
            <w:tabs>
              <w:tab w:val="right" w:leader="dot" w:pos="9016"/>
            </w:tabs>
            <w:rPr>
              <w:rFonts w:cstheme="minorBidi"/>
              <w:noProof/>
              <w:lang w:val="en-GB" w:eastAsia="en-GB"/>
            </w:rPr>
          </w:pPr>
          <w:hyperlink w:anchor="_Toc136419403" w:history="1">
            <w:r w:rsidR="00E62C79" w:rsidRPr="006E2D7E">
              <w:rPr>
                <w:rStyle w:val="Hyperlink"/>
                <w:noProof/>
              </w:rPr>
              <w:t>2.1: Global</w:t>
            </w:r>
            <w:r w:rsidR="00E62C79">
              <w:rPr>
                <w:noProof/>
                <w:webHidden/>
              </w:rPr>
              <w:tab/>
            </w:r>
            <w:r w:rsidR="00E62C79">
              <w:rPr>
                <w:noProof/>
                <w:webHidden/>
              </w:rPr>
              <w:fldChar w:fldCharType="begin"/>
            </w:r>
            <w:r w:rsidR="00E62C79">
              <w:rPr>
                <w:noProof/>
                <w:webHidden/>
              </w:rPr>
              <w:instrText xml:space="preserve"> PAGEREF _Toc136419403 \h </w:instrText>
            </w:r>
            <w:r w:rsidR="00E62C79">
              <w:rPr>
                <w:noProof/>
                <w:webHidden/>
              </w:rPr>
            </w:r>
            <w:r w:rsidR="00E62C79">
              <w:rPr>
                <w:noProof/>
                <w:webHidden/>
              </w:rPr>
              <w:fldChar w:fldCharType="separate"/>
            </w:r>
            <w:r w:rsidR="00E62C79">
              <w:rPr>
                <w:noProof/>
                <w:webHidden/>
              </w:rPr>
              <w:t>7</w:t>
            </w:r>
            <w:r w:rsidR="00E62C79">
              <w:rPr>
                <w:noProof/>
                <w:webHidden/>
              </w:rPr>
              <w:fldChar w:fldCharType="end"/>
            </w:r>
          </w:hyperlink>
        </w:p>
        <w:p w14:paraId="131299DF" w14:textId="15FA0FFA" w:rsidR="00E62C79" w:rsidRDefault="00000000">
          <w:pPr>
            <w:pStyle w:val="TOC2"/>
            <w:tabs>
              <w:tab w:val="right" w:leader="dot" w:pos="9016"/>
            </w:tabs>
            <w:rPr>
              <w:rFonts w:cstheme="minorBidi"/>
              <w:noProof/>
              <w:lang w:val="en-GB" w:eastAsia="en-GB"/>
            </w:rPr>
          </w:pPr>
          <w:hyperlink w:anchor="_Toc136419404" w:history="1">
            <w:r w:rsidR="00E62C79" w:rsidRPr="006E2D7E">
              <w:rPr>
                <w:rStyle w:val="Hyperlink"/>
                <w:noProof/>
              </w:rPr>
              <w:t>2.2: National</w:t>
            </w:r>
            <w:r w:rsidR="00E62C79">
              <w:rPr>
                <w:noProof/>
                <w:webHidden/>
              </w:rPr>
              <w:tab/>
            </w:r>
            <w:r w:rsidR="00E62C79">
              <w:rPr>
                <w:noProof/>
                <w:webHidden/>
              </w:rPr>
              <w:fldChar w:fldCharType="begin"/>
            </w:r>
            <w:r w:rsidR="00E62C79">
              <w:rPr>
                <w:noProof/>
                <w:webHidden/>
              </w:rPr>
              <w:instrText xml:space="preserve"> PAGEREF _Toc136419404 \h </w:instrText>
            </w:r>
            <w:r w:rsidR="00E62C79">
              <w:rPr>
                <w:noProof/>
                <w:webHidden/>
              </w:rPr>
            </w:r>
            <w:r w:rsidR="00E62C79">
              <w:rPr>
                <w:noProof/>
                <w:webHidden/>
              </w:rPr>
              <w:fldChar w:fldCharType="separate"/>
            </w:r>
            <w:r w:rsidR="00E62C79">
              <w:rPr>
                <w:noProof/>
                <w:webHidden/>
              </w:rPr>
              <w:t>8</w:t>
            </w:r>
            <w:r w:rsidR="00E62C79">
              <w:rPr>
                <w:noProof/>
                <w:webHidden/>
              </w:rPr>
              <w:fldChar w:fldCharType="end"/>
            </w:r>
          </w:hyperlink>
        </w:p>
        <w:p w14:paraId="4BA5BDAD" w14:textId="463491B7" w:rsidR="00E62C79" w:rsidRDefault="00000000">
          <w:pPr>
            <w:pStyle w:val="TOC2"/>
            <w:tabs>
              <w:tab w:val="right" w:leader="dot" w:pos="9016"/>
            </w:tabs>
            <w:rPr>
              <w:rFonts w:cstheme="minorBidi"/>
              <w:noProof/>
              <w:lang w:val="en-GB" w:eastAsia="en-GB"/>
            </w:rPr>
          </w:pPr>
          <w:hyperlink w:anchor="_Toc136419405" w:history="1">
            <w:r w:rsidR="00E62C79" w:rsidRPr="006E2D7E">
              <w:rPr>
                <w:rStyle w:val="Hyperlink"/>
                <w:noProof/>
              </w:rPr>
              <w:t>2.3: Local</w:t>
            </w:r>
            <w:r w:rsidR="00E62C79">
              <w:rPr>
                <w:noProof/>
                <w:webHidden/>
              </w:rPr>
              <w:tab/>
            </w:r>
            <w:r w:rsidR="00E62C79">
              <w:rPr>
                <w:noProof/>
                <w:webHidden/>
              </w:rPr>
              <w:fldChar w:fldCharType="begin"/>
            </w:r>
            <w:r w:rsidR="00E62C79">
              <w:rPr>
                <w:noProof/>
                <w:webHidden/>
              </w:rPr>
              <w:instrText xml:space="preserve"> PAGEREF _Toc136419405 \h </w:instrText>
            </w:r>
            <w:r w:rsidR="00E62C79">
              <w:rPr>
                <w:noProof/>
                <w:webHidden/>
              </w:rPr>
            </w:r>
            <w:r w:rsidR="00E62C79">
              <w:rPr>
                <w:noProof/>
                <w:webHidden/>
              </w:rPr>
              <w:fldChar w:fldCharType="separate"/>
            </w:r>
            <w:r w:rsidR="00E62C79">
              <w:rPr>
                <w:noProof/>
                <w:webHidden/>
              </w:rPr>
              <w:t>8</w:t>
            </w:r>
            <w:r w:rsidR="00E62C79">
              <w:rPr>
                <w:noProof/>
                <w:webHidden/>
              </w:rPr>
              <w:fldChar w:fldCharType="end"/>
            </w:r>
          </w:hyperlink>
        </w:p>
        <w:p w14:paraId="306A827F" w14:textId="760E650C" w:rsidR="00E62C79" w:rsidRDefault="00000000">
          <w:pPr>
            <w:pStyle w:val="TOC3"/>
            <w:tabs>
              <w:tab w:val="right" w:leader="dot" w:pos="9016"/>
            </w:tabs>
            <w:rPr>
              <w:rFonts w:cstheme="minorBidi"/>
              <w:noProof/>
              <w:lang w:val="en-GB" w:eastAsia="en-GB"/>
            </w:rPr>
          </w:pPr>
          <w:hyperlink w:anchor="_Toc136419406" w:history="1">
            <w:r w:rsidR="00E62C79" w:rsidRPr="006E2D7E">
              <w:rPr>
                <w:rStyle w:val="Hyperlink"/>
                <w:noProof/>
              </w:rPr>
              <w:t>2.3.1: Additional information: What is net zero carbon?</w:t>
            </w:r>
            <w:r w:rsidR="00E62C79">
              <w:rPr>
                <w:noProof/>
                <w:webHidden/>
              </w:rPr>
              <w:tab/>
            </w:r>
            <w:r w:rsidR="00E62C79">
              <w:rPr>
                <w:noProof/>
                <w:webHidden/>
              </w:rPr>
              <w:fldChar w:fldCharType="begin"/>
            </w:r>
            <w:r w:rsidR="00E62C79">
              <w:rPr>
                <w:noProof/>
                <w:webHidden/>
              </w:rPr>
              <w:instrText xml:space="preserve"> PAGEREF _Toc136419406 \h </w:instrText>
            </w:r>
            <w:r w:rsidR="00E62C79">
              <w:rPr>
                <w:noProof/>
                <w:webHidden/>
              </w:rPr>
            </w:r>
            <w:r w:rsidR="00E62C79">
              <w:rPr>
                <w:noProof/>
                <w:webHidden/>
              </w:rPr>
              <w:fldChar w:fldCharType="separate"/>
            </w:r>
            <w:r w:rsidR="00E62C79">
              <w:rPr>
                <w:noProof/>
                <w:webHidden/>
              </w:rPr>
              <w:t>8</w:t>
            </w:r>
            <w:r w:rsidR="00E62C79">
              <w:rPr>
                <w:noProof/>
                <w:webHidden/>
              </w:rPr>
              <w:fldChar w:fldCharType="end"/>
            </w:r>
          </w:hyperlink>
        </w:p>
        <w:p w14:paraId="011D0427" w14:textId="3949BC89" w:rsidR="00E62C79" w:rsidRDefault="00000000">
          <w:pPr>
            <w:pStyle w:val="TOC1"/>
            <w:tabs>
              <w:tab w:val="right" w:leader="dot" w:pos="9016"/>
            </w:tabs>
            <w:rPr>
              <w:rFonts w:cstheme="minorBidi"/>
              <w:noProof/>
              <w:lang w:val="en-GB" w:eastAsia="en-GB"/>
            </w:rPr>
          </w:pPr>
          <w:hyperlink w:anchor="_Toc136419407" w:history="1">
            <w:r w:rsidR="00E62C79" w:rsidRPr="006E2D7E">
              <w:rPr>
                <w:rStyle w:val="Hyperlink"/>
                <w:noProof/>
              </w:rPr>
              <w:t>3.0: Guildford Borough Council - Climate Emergency Declaration</w:t>
            </w:r>
            <w:r w:rsidR="00E62C79">
              <w:rPr>
                <w:noProof/>
                <w:webHidden/>
              </w:rPr>
              <w:tab/>
            </w:r>
            <w:r w:rsidR="00E62C79">
              <w:rPr>
                <w:noProof/>
                <w:webHidden/>
              </w:rPr>
              <w:fldChar w:fldCharType="begin"/>
            </w:r>
            <w:r w:rsidR="00E62C79">
              <w:rPr>
                <w:noProof/>
                <w:webHidden/>
              </w:rPr>
              <w:instrText xml:space="preserve"> PAGEREF _Toc136419407 \h </w:instrText>
            </w:r>
            <w:r w:rsidR="00E62C79">
              <w:rPr>
                <w:noProof/>
                <w:webHidden/>
              </w:rPr>
            </w:r>
            <w:r w:rsidR="00E62C79">
              <w:rPr>
                <w:noProof/>
                <w:webHidden/>
              </w:rPr>
              <w:fldChar w:fldCharType="separate"/>
            </w:r>
            <w:r w:rsidR="00E62C79">
              <w:rPr>
                <w:noProof/>
                <w:webHidden/>
              </w:rPr>
              <w:t>9</w:t>
            </w:r>
            <w:r w:rsidR="00E62C79">
              <w:rPr>
                <w:noProof/>
                <w:webHidden/>
              </w:rPr>
              <w:fldChar w:fldCharType="end"/>
            </w:r>
          </w:hyperlink>
        </w:p>
        <w:p w14:paraId="5135009E" w14:textId="26A664A1" w:rsidR="00E62C79" w:rsidRDefault="00000000">
          <w:pPr>
            <w:pStyle w:val="TOC1"/>
            <w:tabs>
              <w:tab w:val="right" w:leader="dot" w:pos="9016"/>
            </w:tabs>
            <w:rPr>
              <w:rFonts w:cstheme="minorBidi"/>
              <w:noProof/>
              <w:lang w:val="en-GB" w:eastAsia="en-GB"/>
            </w:rPr>
          </w:pPr>
          <w:hyperlink w:anchor="_Toc136419408" w:history="1">
            <w:r w:rsidR="00E62C79" w:rsidRPr="006E2D7E">
              <w:rPr>
                <w:rStyle w:val="Hyperlink"/>
                <w:noProof/>
              </w:rPr>
              <w:t>4.0: Emission baseline and projections</w:t>
            </w:r>
            <w:r w:rsidR="00E62C79">
              <w:rPr>
                <w:noProof/>
                <w:webHidden/>
              </w:rPr>
              <w:tab/>
            </w:r>
            <w:r w:rsidR="00E62C79">
              <w:rPr>
                <w:noProof/>
                <w:webHidden/>
              </w:rPr>
              <w:fldChar w:fldCharType="begin"/>
            </w:r>
            <w:r w:rsidR="00E62C79">
              <w:rPr>
                <w:noProof/>
                <w:webHidden/>
              </w:rPr>
              <w:instrText xml:space="preserve"> PAGEREF _Toc136419408 \h </w:instrText>
            </w:r>
            <w:r w:rsidR="00E62C79">
              <w:rPr>
                <w:noProof/>
                <w:webHidden/>
              </w:rPr>
            </w:r>
            <w:r w:rsidR="00E62C79">
              <w:rPr>
                <w:noProof/>
                <w:webHidden/>
              </w:rPr>
              <w:fldChar w:fldCharType="separate"/>
            </w:r>
            <w:r w:rsidR="00E62C79">
              <w:rPr>
                <w:noProof/>
                <w:webHidden/>
              </w:rPr>
              <w:t>10</w:t>
            </w:r>
            <w:r w:rsidR="00E62C79">
              <w:rPr>
                <w:noProof/>
                <w:webHidden/>
              </w:rPr>
              <w:fldChar w:fldCharType="end"/>
            </w:r>
          </w:hyperlink>
        </w:p>
        <w:p w14:paraId="79658CEE" w14:textId="1EE9C73E" w:rsidR="00E62C79" w:rsidRDefault="00000000">
          <w:pPr>
            <w:pStyle w:val="TOC2"/>
            <w:tabs>
              <w:tab w:val="right" w:leader="dot" w:pos="9016"/>
            </w:tabs>
            <w:rPr>
              <w:rFonts w:cstheme="minorBidi"/>
              <w:noProof/>
              <w:lang w:val="en-GB" w:eastAsia="en-GB"/>
            </w:rPr>
          </w:pPr>
          <w:hyperlink w:anchor="_Toc136419409" w:history="1">
            <w:r w:rsidR="00E62C79" w:rsidRPr="006E2D7E">
              <w:rPr>
                <w:rStyle w:val="Hyperlink"/>
                <w:noProof/>
              </w:rPr>
              <w:t>4.1: Organisational baseline</w:t>
            </w:r>
            <w:r w:rsidR="00E62C79">
              <w:rPr>
                <w:noProof/>
                <w:webHidden/>
              </w:rPr>
              <w:tab/>
            </w:r>
            <w:r w:rsidR="00E62C79">
              <w:rPr>
                <w:noProof/>
                <w:webHidden/>
              </w:rPr>
              <w:fldChar w:fldCharType="begin"/>
            </w:r>
            <w:r w:rsidR="00E62C79">
              <w:rPr>
                <w:noProof/>
                <w:webHidden/>
              </w:rPr>
              <w:instrText xml:space="preserve"> PAGEREF _Toc136419409 \h </w:instrText>
            </w:r>
            <w:r w:rsidR="00E62C79">
              <w:rPr>
                <w:noProof/>
                <w:webHidden/>
              </w:rPr>
            </w:r>
            <w:r w:rsidR="00E62C79">
              <w:rPr>
                <w:noProof/>
                <w:webHidden/>
              </w:rPr>
              <w:fldChar w:fldCharType="separate"/>
            </w:r>
            <w:r w:rsidR="00E62C79">
              <w:rPr>
                <w:noProof/>
                <w:webHidden/>
              </w:rPr>
              <w:t>10</w:t>
            </w:r>
            <w:r w:rsidR="00E62C79">
              <w:rPr>
                <w:noProof/>
                <w:webHidden/>
              </w:rPr>
              <w:fldChar w:fldCharType="end"/>
            </w:r>
          </w:hyperlink>
        </w:p>
        <w:p w14:paraId="47DC8278" w14:textId="16168FB2" w:rsidR="00E62C79" w:rsidRDefault="00000000">
          <w:pPr>
            <w:pStyle w:val="TOC3"/>
            <w:tabs>
              <w:tab w:val="right" w:leader="dot" w:pos="9016"/>
            </w:tabs>
            <w:rPr>
              <w:rFonts w:cstheme="minorBidi"/>
              <w:noProof/>
              <w:lang w:val="en-GB" w:eastAsia="en-GB"/>
            </w:rPr>
          </w:pPr>
          <w:hyperlink w:anchor="_Toc136419410" w:history="1">
            <w:r w:rsidR="00E62C79" w:rsidRPr="006E2D7E">
              <w:rPr>
                <w:rStyle w:val="Hyperlink"/>
                <w:rFonts w:eastAsia="Times New Roman"/>
                <w:noProof/>
              </w:rPr>
              <w:t>4.2: Social Housing Emissions</w:t>
            </w:r>
            <w:r w:rsidR="00E62C79">
              <w:rPr>
                <w:noProof/>
                <w:webHidden/>
              </w:rPr>
              <w:tab/>
            </w:r>
            <w:r w:rsidR="00E62C79">
              <w:rPr>
                <w:noProof/>
                <w:webHidden/>
              </w:rPr>
              <w:fldChar w:fldCharType="begin"/>
            </w:r>
            <w:r w:rsidR="00E62C79">
              <w:rPr>
                <w:noProof/>
                <w:webHidden/>
              </w:rPr>
              <w:instrText xml:space="preserve"> PAGEREF _Toc136419410 \h </w:instrText>
            </w:r>
            <w:r w:rsidR="00E62C79">
              <w:rPr>
                <w:noProof/>
                <w:webHidden/>
              </w:rPr>
            </w:r>
            <w:r w:rsidR="00E62C79">
              <w:rPr>
                <w:noProof/>
                <w:webHidden/>
              </w:rPr>
              <w:fldChar w:fldCharType="separate"/>
            </w:r>
            <w:r w:rsidR="00E62C79">
              <w:rPr>
                <w:noProof/>
                <w:webHidden/>
              </w:rPr>
              <w:t>11</w:t>
            </w:r>
            <w:r w:rsidR="00E62C79">
              <w:rPr>
                <w:noProof/>
                <w:webHidden/>
              </w:rPr>
              <w:fldChar w:fldCharType="end"/>
            </w:r>
          </w:hyperlink>
        </w:p>
        <w:p w14:paraId="718600BE" w14:textId="583F91E9" w:rsidR="00E62C79" w:rsidRDefault="00000000">
          <w:pPr>
            <w:pStyle w:val="TOC2"/>
            <w:tabs>
              <w:tab w:val="right" w:leader="dot" w:pos="9016"/>
            </w:tabs>
            <w:rPr>
              <w:rFonts w:cstheme="minorBidi"/>
              <w:noProof/>
              <w:lang w:val="en-GB" w:eastAsia="en-GB"/>
            </w:rPr>
          </w:pPr>
          <w:hyperlink w:anchor="_Toc136419411" w:history="1">
            <w:r w:rsidR="00E62C79" w:rsidRPr="006E2D7E">
              <w:rPr>
                <w:rStyle w:val="Hyperlink"/>
                <w:noProof/>
              </w:rPr>
              <w:t>4.3: Borough wide emissions</w:t>
            </w:r>
            <w:r w:rsidR="00E62C79">
              <w:rPr>
                <w:noProof/>
                <w:webHidden/>
              </w:rPr>
              <w:tab/>
            </w:r>
            <w:r w:rsidR="00E62C79">
              <w:rPr>
                <w:noProof/>
                <w:webHidden/>
              </w:rPr>
              <w:fldChar w:fldCharType="begin"/>
            </w:r>
            <w:r w:rsidR="00E62C79">
              <w:rPr>
                <w:noProof/>
                <w:webHidden/>
              </w:rPr>
              <w:instrText xml:space="preserve"> PAGEREF _Toc136419411 \h </w:instrText>
            </w:r>
            <w:r w:rsidR="00E62C79">
              <w:rPr>
                <w:noProof/>
                <w:webHidden/>
              </w:rPr>
            </w:r>
            <w:r w:rsidR="00E62C79">
              <w:rPr>
                <w:noProof/>
                <w:webHidden/>
              </w:rPr>
              <w:fldChar w:fldCharType="separate"/>
            </w:r>
            <w:r w:rsidR="00E62C79">
              <w:rPr>
                <w:noProof/>
                <w:webHidden/>
              </w:rPr>
              <w:t>12</w:t>
            </w:r>
            <w:r w:rsidR="00E62C79">
              <w:rPr>
                <w:noProof/>
                <w:webHidden/>
              </w:rPr>
              <w:fldChar w:fldCharType="end"/>
            </w:r>
          </w:hyperlink>
        </w:p>
        <w:p w14:paraId="3CD78058" w14:textId="32A3C941" w:rsidR="00E62C79" w:rsidRDefault="00000000">
          <w:pPr>
            <w:pStyle w:val="TOC3"/>
            <w:tabs>
              <w:tab w:val="right" w:leader="dot" w:pos="9016"/>
            </w:tabs>
            <w:rPr>
              <w:rFonts w:cstheme="minorBidi"/>
              <w:noProof/>
              <w:lang w:val="en-GB" w:eastAsia="en-GB"/>
            </w:rPr>
          </w:pPr>
          <w:hyperlink w:anchor="_Toc136419412" w:history="1">
            <w:r w:rsidR="00E62C79" w:rsidRPr="006E2D7E">
              <w:rPr>
                <w:rStyle w:val="Hyperlink"/>
                <w:noProof/>
              </w:rPr>
              <w:t>4.3.1 BEIS Calculation</w:t>
            </w:r>
            <w:r w:rsidR="00E62C79">
              <w:rPr>
                <w:noProof/>
                <w:webHidden/>
              </w:rPr>
              <w:tab/>
            </w:r>
            <w:r w:rsidR="00E62C79">
              <w:rPr>
                <w:noProof/>
                <w:webHidden/>
              </w:rPr>
              <w:fldChar w:fldCharType="begin"/>
            </w:r>
            <w:r w:rsidR="00E62C79">
              <w:rPr>
                <w:noProof/>
                <w:webHidden/>
              </w:rPr>
              <w:instrText xml:space="preserve"> PAGEREF _Toc136419412 \h </w:instrText>
            </w:r>
            <w:r w:rsidR="00E62C79">
              <w:rPr>
                <w:noProof/>
                <w:webHidden/>
              </w:rPr>
            </w:r>
            <w:r w:rsidR="00E62C79">
              <w:rPr>
                <w:noProof/>
                <w:webHidden/>
              </w:rPr>
              <w:fldChar w:fldCharType="separate"/>
            </w:r>
            <w:r w:rsidR="00E62C79">
              <w:rPr>
                <w:noProof/>
                <w:webHidden/>
              </w:rPr>
              <w:t>12</w:t>
            </w:r>
            <w:r w:rsidR="00E62C79">
              <w:rPr>
                <w:noProof/>
                <w:webHidden/>
              </w:rPr>
              <w:fldChar w:fldCharType="end"/>
            </w:r>
          </w:hyperlink>
        </w:p>
        <w:p w14:paraId="32638B9B" w14:textId="5829EE04" w:rsidR="00E62C79" w:rsidRDefault="00000000">
          <w:pPr>
            <w:pStyle w:val="TOC3"/>
            <w:tabs>
              <w:tab w:val="right" w:leader="dot" w:pos="9016"/>
            </w:tabs>
            <w:rPr>
              <w:rFonts w:cstheme="minorBidi"/>
              <w:noProof/>
              <w:lang w:val="en-GB" w:eastAsia="en-GB"/>
            </w:rPr>
          </w:pPr>
          <w:hyperlink w:anchor="_Toc136419413" w:history="1">
            <w:r w:rsidR="00E62C79" w:rsidRPr="006E2D7E">
              <w:rPr>
                <w:rStyle w:val="Hyperlink"/>
                <w:noProof/>
              </w:rPr>
              <w:t>4.3.2: Additional information: What is a carbon footprint?</w:t>
            </w:r>
            <w:r w:rsidR="00E62C79">
              <w:rPr>
                <w:noProof/>
                <w:webHidden/>
              </w:rPr>
              <w:tab/>
            </w:r>
            <w:r w:rsidR="00E62C79">
              <w:rPr>
                <w:noProof/>
                <w:webHidden/>
              </w:rPr>
              <w:fldChar w:fldCharType="begin"/>
            </w:r>
            <w:r w:rsidR="00E62C79">
              <w:rPr>
                <w:noProof/>
                <w:webHidden/>
              </w:rPr>
              <w:instrText xml:space="preserve"> PAGEREF _Toc136419413 \h </w:instrText>
            </w:r>
            <w:r w:rsidR="00E62C79">
              <w:rPr>
                <w:noProof/>
                <w:webHidden/>
              </w:rPr>
            </w:r>
            <w:r w:rsidR="00E62C79">
              <w:rPr>
                <w:noProof/>
                <w:webHidden/>
              </w:rPr>
              <w:fldChar w:fldCharType="separate"/>
            </w:r>
            <w:r w:rsidR="00E62C79">
              <w:rPr>
                <w:noProof/>
                <w:webHidden/>
              </w:rPr>
              <w:t>14</w:t>
            </w:r>
            <w:r w:rsidR="00E62C79">
              <w:rPr>
                <w:noProof/>
                <w:webHidden/>
              </w:rPr>
              <w:fldChar w:fldCharType="end"/>
            </w:r>
          </w:hyperlink>
        </w:p>
        <w:p w14:paraId="2FEF98C5" w14:textId="0319F0CE" w:rsidR="00E62C79" w:rsidRDefault="00000000">
          <w:pPr>
            <w:pStyle w:val="TOC3"/>
            <w:tabs>
              <w:tab w:val="right" w:leader="dot" w:pos="9016"/>
            </w:tabs>
            <w:rPr>
              <w:rFonts w:cstheme="minorBidi"/>
              <w:noProof/>
              <w:lang w:val="en-GB" w:eastAsia="en-GB"/>
            </w:rPr>
          </w:pPr>
          <w:hyperlink w:anchor="_Toc136419414" w:history="1">
            <w:r w:rsidR="00E62C79" w:rsidRPr="006E2D7E">
              <w:rPr>
                <w:rStyle w:val="Hyperlink"/>
                <w:noProof/>
              </w:rPr>
              <w:t>4.3.3 SCATTERCITIES and The Tyndall Centre carbon budget calculation</w:t>
            </w:r>
            <w:r w:rsidR="00E62C79">
              <w:rPr>
                <w:noProof/>
                <w:webHidden/>
              </w:rPr>
              <w:tab/>
            </w:r>
            <w:r w:rsidR="00E62C79">
              <w:rPr>
                <w:noProof/>
                <w:webHidden/>
              </w:rPr>
              <w:fldChar w:fldCharType="begin"/>
            </w:r>
            <w:r w:rsidR="00E62C79">
              <w:rPr>
                <w:noProof/>
                <w:webHidden/>
              </w:rPr>
              <w:instrText xml:space="preserve"> PAGEREF _Toc136419414 \h </w:instrText>
            </w:r>
            <w:r w:rsidR="00E62C79">
              <w:rPr>
                <w:noProof/>
                <w:webHidden/>
              </w:rPr>
            </w:r>
            <w:r w:rsidR="00E62C79">
              <w:rPr>
                <w:noProof/>
                <w:webHidden/>
              </w:rPr>
              <w:fldChar w:fldCharType="separate"/>
            </w:r>
            <w:r w:rsidR="00E62C79">
              <w:rPr>
                <w:noProof/>
                <w:webHidden/>
              </w:rPr>
              <w:t>14</w:t>
            </w:r>
            <w:r w:rsidR="00E62C79">
              <w:rPr>
                <w:noProof/>
                <w:webHidden/>
              </w:rPr>
              <w:fldChar w:fldCharType="end"/>
            </w:r>
          </w:hyperlink>
        </w:p>
        <w:p w14:paraId="15C480C8" w14:textId="518316F5" w:rsidR="00E62C79" w:rsidRDefault="00000000">
          <w:pPr>
            <w:pStyle w:val="TOC3"/>
            <w:tabs>
              <w:tab w:val="right" w:leader="dot" w:pos="9016"/>
            </w:tabs>
            <w:rPr>
              <w:rFonts w:cstheme="minorBidi"/>
              <w:noProof/>
              <w:lang w:val="en-GB" w:eastAsia="en-GB"/>
            </w:rPr>
          </w:pPr>
          <w:hyperlink w:anchor="_Toc136419415" w:history="1">
            <w:r w:rsidR="00E62C79" w:rsidRPr="006E2D7E">
              <w:rPr>
                <w:rStyle w:val="Hyperlink"/>
                <w:noProof/>
              </w:rPr>
              <w:t>4.3.4 The Tyndall Centre carbon budget</w:t>
            </w:r>
            <w:r w:rsidR="00E62C79">
              <w:rPr>
                <w:noProof/>
                <w:webHidden/>
              </w:rPr>
              <w:tab/>
            </w:r>
            <w:r w:rsidR="00E62C79">
              <w:rPr>
                <w:noProof/>
                <w:webHidden/>
              </w:rPr>
              <w:fldChar w:fldCharType="begin"/>
            </w:r>
            <w:r w:rsidR="00E62C79">
              <w:rPr>
                <w:noProof/>
                <w:webHidden/>
              </w:rPr>
              <w:instrText xml:space="preserve"> PAGEREF _Toc136419415 \h </w:instrText>
            </w:r>
            <w:r w:rsidR="00E62C79">
              <w:rPr>
                <w:noProof/>
                <w:webHidden/>
              </w:rPr>
            </w:r>
            <w:r w:rsidR="00E62C79">
              <w:rPr>
                <w:noProof/>
                <w:webHidden/>
              </w:rPr>
              <w:fldChar w:fldCharType="separate"/>
            </w:r>
            <w:r w:rsidR="00E62C79">
              <w:rPr>
                <w:noProof/>
                <w:webHidden/>
              </w:rPr>
              <w:t>14</w:t>
            </w:r>
            <w:r w:rsidR="00E62C79">
              <w:rPr>
                <w:noProof/>
                <w:webHidden/>
              </w:rPr>
              <w:fldChar w:fldCharType="end"/>
            </w:r>
          </w:hyperlink>
        </w:p>
        <w:p w14:paraId="2E8D2983" w14:textId="07C3131A" w:rsidR="00E62C79" w:rsidRDefault="00000000">
          <w:pPr>
            <w:pStyle w:val="TOC2"/>
            <w:tabs>
              <w:tab w:val="right" w:leader="dot" w:pos="9016"/>
            </w:tabs>
            <w:rPr>
              <w:rFonts w:cstheme="minorBidi"/>
              <w:noProof/>
              <w:lang w:val="en-GB" w:eastAsia="en-GB"/>
            </w:rPr>
          </w:pPr>
          <w:hyperlink w:anchor="_Toc136419416" w:history="1">
            <w:r w:rsidR="00E62C79" w:rsidRPr="006E2D7E">
              <w:rPr>
                <w:rStyle w:val="Hyperlink"/>
                <w:noProof/>
              </w:rPr>
              <w:t>4.4: Trajectory</w:t>
            </w:r>
            <w:r w:rsidR="00E62C79">
              <w:rPr>
                <w:noProof/>
                <w:webHidden/>
              </w:rPr>
              <w:tab/>
            </w:r>
            <w:r w:rsidR="00E62C79">
              <w:rPr>
                <w:noProof/>
                <w:webHidden/>
              </w:rPr>
              <w:fldChar w:fldCharType="begin"/>
            </w:r>
            <w:r w:rsidR="00E62C79">
              <w:rPr>
                <w:noProof/>
                <w:webHidden/>
              </w:rPr>
              <w:instrText xml:space="preserve"> PAGEREF _Toc136419416 \h </w:instrText>
            </w:r>
            <w:r w:rsidR="00E62C79">
              <w:rPr>
                <w:noProof/>
                <w:webHidden/>
              </w:rPr>
            </w:r>
            <w:r w:rsidR="00E62C79">
              <w:rPr>
                <w:noProof/>
                <w:webHidden/>
              </w:rPr>
              <w:fldChar w:fldCharType="separate"/>
            </w:r>
            <w:r w:rsidR="00E62C79">
              <w:rPr>
                <w:noProof/>
                <w:webHidden/>
              </w:rPr>
              <w:t>15</w:t>
            </w:r>
            <w:r w:rsidR="00E62C79">
              <w:rPr>
                <w:noProof/>
                <w:webHidden/>
              </w:rPr>
              <w:fldChar w:fldCharType="end"/>
            </w:r>
          </w:hyperlink>
        </w:p>
        <w:p w14:paraId="787E4A8C" w14:textId="435F9236" w:rsidR="00E62C79" w:rsidRDefault="00000000">
          <w:pPr>
            <w:pStyle w:val="TOC3"/>
            <w:tabs>
              <w:tab w:val="right" w:leader="dot" w:pos="9016"/>
            </w:tabs>
            <w:rPr>
              <w:rFonts w:cstheme="minorBidi"/>
              <w:noProof/>
              <w:lang w:val="en-GB" w:eastAsia="en-GB"/>
            </w:rPr>
          </w:pPr>
          <w:hyperlink w:anchor="_Toc136419417" w:history="1">
            <w:r w:rsidR="00E62C79" w:rsidRPr="006E2D7E">
              <w:rPr>
                <w:rStyle w:val="Hyperlink"/>
                <w:noProof/>
              </w:rPr>
              <w:t>4.4.1: Borough wide targets</w:t>
            </w:r>
            <w:r w:rsidR="00E62C79">
              <w:rPr>
                <w:noProof/>
                <w:webHidden/>
              </w:rPr>
              <w:tab/>
            </w:r>
            <w:r w:rsidR="00E62C79">
              <w:rPr>
                <w:noProof/>
                <w:webHidden/>
              </w:rPr>
              <w:fldChar w:fldCharType="begin"/>
            </w:r>
            <w:r w:rsidR="00E62C79">
              <w:rPr>
                <w:noProof/>
                <w:webHidden/>
              </w:rPr>
              <w:instrText xml:space="preserve"> PAGEREF _Toc136419417 \h </w:instrText>
            </w:r>
            <w:r w:rsidR="00E62C79">
              <w:rPr>
                <w:noProof/>
                <w:webHidden/>
              </w:rPr>
            </w:r>
            <w:r w:rsidR="00E62C79">
              <w:rPr>
                <w:noProof/>
                <w:webHidden/>
              </w:rPr>
              <w:fldChar w:fldCharType="separate"/>
            </w:r>
            <w:r w:rsidR="00E62C79">
              <w:rPr>
                <w:noProof/>
                <w:webHidden/>
              </w:rPr>
              <w:t>15</w:t>
            </w:r>
            <w:r w:rsidR="00E62C79">
              <w:rPr>
                <w:noProof/>
                <w:webHidden/>
              </w:rPr>
              <w:fldChar w:fldCharType="end"/>
            </w:r>
          </w:hyperlink>
        </w:p>
        <w:p w14:paraId="1FFED366" w14:textId="28A1E118" w:rsidR="00E62C79" w:rsidRDefault="00000000">
          <w:pPr>
            <w:pStyle w:val="TOC3"/>
            <w:tabs>
              <w:tab w:val="right" w:leader="dot" w:pos="9016"/>
            </w:tabs>
            <w:rPr>
              <w:rFonts w:cstheme="minorBidi"/>
              <w:noProof/>
              <w:lang w:val="en-GB" w:eastAsia="en-GB"/>
            </w:rPr>
          </w:pPr>
          <w:hyperlink w:anchor="_Toc136419418" w:history="1">
            <w:r w:rsidR="00E62C79" w:rsidRPr="006E2D7E">
              <w:rPr>
                <w:rStyle w:val="Hyperlink"/>
                <w:noProof/>
              </w:rPr>
              <w:t>4.4.2: Additional information: Grid decarbonisation</w:t>
            </w:r>
            <w:r w:rsidR="00E62C79">
              <w:rPr>
                <w:noProof/>
                <w:webHidden/>
              </w:rPr>
              <w:tab/>
            </w:r>
            <w:r w:rsidR="00E62C79">
              <w:rPr>
                <w:noProof/>
                <w:webHidden/>
              </w:rPr>
              <w:fldChar w:fldCharType="begin"/>
            </w:r>
            <w:r w:rsidR="00E62C79">
              <w:rPr>
                <w:noProof/>
                <w:webHidden/>
              </w:rPr>
              <w:instrText xml:space="preserve"> PAGEREF _Toc136419418 \h </w:instrText>
            </w:r>
            <w:r w:rsidR="00E62C79">
              <w:rPr>
                <w:noProof/>
                <w:webHidden/>
              </w:rPr>
            </w:r>
            <w:r w:rsidR="00E62C79">
              <w:rPr>
                <w:noProof/>
                <w:webHidden/>
              </w:rPr>
              <w:fldChar w:fldCharType="separate"/>
            </w:r>
            <w:r w:rsidR="00E62C79">
              <w:rPr>
                <w:noProof/>
                <w:webHidden/>
              </w:rPr>
              <w:t>15</w:t>
            </w:r>
            <w:r w:rsidR="00E62C79">
              <w:rPr>
                <w:noProof/>
                <w:webHidden/>
              </w:rPr>
              <w:fldChar w:fldCharType="end"/>
            </w:r>
          </w:hyperlink>
        </w:p>
        <w:p w14:paraId="0E00B152" w14:textId="1C3B3D07" w:rsidR="00E62C79" w:rsidRDefault="00000000">
          <w:pPr>
            <w:pStyle w:val="TOC3"/>
            <w:tabs>
              <w:tab w:val="right" w:leader="dot" w:pos="9016"/>
            </w:tabs>
            <w:rPr>
              <w:rFonts w:cstheme="minorBidi"/>
              <w:noProof/>
              <w:lang w:val="en-GB" w:eastAsia="en-GB"/>
            </w:rPr>
          </w:pPr>
          <w:hyperlink w:anchor="_Toc136419419" w:history="1">
            <w:r w:rsidR="00E62C79" w:rsidRPr="006E2D7E">
              <w:rPr>
                <w:rStyle w:val="Hyperlink"/>
                <w:noProof/>
              </w:rPr>
              <w:t>4.4.3: Organisational targets</w:t>
            </w:r>
            <w:r w:rsidR="00E62C79">
              <w:rPr>
                <w:noProof/>
                <w:webHidden/>
              </w:rPr>
              <w:tab/>
            </w:r>
            <w:r w:rsidR="00E62C79">
              <w:rPr>
                <w:noProof/>
                <w:webHidden/>
              </w:rPr>
              <w:fldChar w:fldCharType="begin"/>
            </w:r>
            <w:r w:rsidR="00E62C79">
              <w:rPr>
                <w:noProof/>
                <w:webHidden/>
              </w:rPr>
              <w:instrText xml:space="preserve"> PAGEREF _Toc136419419 \h </w:instrText>
            </w:r>
            <w:r w:rsidR="00E62C79">
              <w:rPr>
                <w:noProof/>
                <w:webHidden/>
              </w:rPr>
            </w:r>
            <w:r w:rsidR="00E62C79">
              <w:rPr>
                <w:noProof/>
                <w:webHidden/>
              </w:rPr>
              <w:fldChar w:fldCharType="separate"/>
            </w:r>
            <w:r w:rsidR="00E62C79">
              <w:rPr>
                <w:noProof/>
                <w:webHidden/>
              </w:rPr>
              <w:t>16</w:t>
            </w:r>
            <w:r w:rsidR="00E62C79">
              <w:rPr>
                <w:noProof/>
                <w:webHidden/>
              </w:rPr>
              <w:fldChar w:fldCharType="end"/>
            </w:r>
          </w:hyperlink>
        </w:p>
        <w:p w14:paraId="4B9F5248" w14:textId="129D874C" w:rsidR="00E62C79" w:rsidRDefault="00000000">
          <w:pPr>
            <w:pStyle w:val="TOC2"/>
            <w:tabs>
              <w:tab w:val="right" w:leader="dot" w:pos="9016"/>
            </w:tabs>
            <w:rPr>
              <w:rFonts w:cstheme="minorBidi"/>
              <w:noProof/>
              <w:lang w:val="en-GB" w:eastAsia="en-GB"/>
            </w:rPr>
          </w:pPr>
          <w:hyperlink w:anchor="_Toc136419420" w:history="1">
            <w:r w:rsidR="00E62C79" w:rsidRPr="006E2D7E">
              <w:rPr>
                <w:rStyle w:val="Hyperlink"/>
                <w:noProof/>
              </w:rPr>
              <w:t>4.5: Carbon offsetting and sequestration</w:t>
            </w:r>
            <w:r w:rsidR="00E62C79">
              <w:rPr>
                <w:noProof/>
                <w:webHidden/>
              </w:rPr>
              <w:tab/>
            </w:r>
            <w:r w:rsidR="00E62C79">
              <w:rPr>
                <w:noProof/>
                <w:webHidden/>
              </w:rPr>
              <w:fldChar w:fldCharType="begin"/>
            </w:r>
            <w:r w:rsidR="00E62C79">
              <w:rPr>
                <w:noProof/>
                <w:webHidden/>
              </w:rPr>
              <w:instrText xml:space="preserve"> PAGEREF _Toc136419420 \h </w:instrText>
            </w:r>
            <w:r w:rsidR="00E62C79">
              <w:rPr>
                <w:noProof/>
                <w:webHidden/>
              </w:rPr>
            </w:r>
            <w:r w:rsidR="00E62C79">
              <w:rPr>
                <w:noProof/>
                <w:webHidden/>
              </w:rPr>
              <w:fldChar w:fldCharType="separate"/>
            </w:r>
            <w:r w:rsidR="00E62C79">
              <w:rPr>
                <w:noProof/>
                <w:webHidden/>
              </w:rPr>
              <w:t>16</w:t>
            </w:r>
            <w:r w:rsidR="00E62C79">
              <w:rPr>
                <w:noProof/>
                <w:webHidden/>
              </w:rPr>
              <w:fldChar w:fldCharType="end"/>
            </w:r>
          </w:hyperlink>
        </w:p>
        <w:p w14:paraId="3A24768A" w14:textId="6ED11215" w:rsidR="00E62C79" w:rsidRDefault="00000000">
          <w:pPr>
            <w:pStyle w:val="TOC1"/>
            <w:tabs>
              <w:tab w:val="right" w:leader="dot" w:pos="9016"/>
            </w:tabs>
            <w:rPr>
              <w:rFonts w:cstheme="minorBidi"/>
              <w:noProof/>
              <w:lang w:val="en-GB" w:eastAsia="en-GB"/>
            </w:rPr>
          </w:pPr>
          <w:hyperlink w:anchor="_Toc136419421" w:history="1">
            <w:r w:rsidR="00E62C79" w:rsidRPr="006E2D7E">
              <w:rPr>
                <w:rStyle w:val="Hyperlink"/>
                <w:noProof/>
              </w:rPr>
              <w:t>5.0: The Path to becoming carbon neutral council</w:t>
            </w:r>
            <w:r w:rsidR="00E62C79">
              <w:rPr>
                <w:noProof/>
                <w:webHidden/>
              </w:rPr>
              <w:tab/>
            </w:r>
            <w:r w:rsidR="00E62C79">
              <w:rPr>
                <w:noProof/>
                <w:webHidden/>
              </w:rPr>
              <w:fldChar w:fldCharType="begin"/>
            </w:r>
            <w:r w:rsidR="00E62C79">
              <w:rPr>
                <w:noProof/>
                <w:webHidden/>
              </w:rPr>
              <w:instrText xml:space="preserve"> PAGEREF _Toc136419421 \h </w:instrText>
            </w:r>
            <w:r w:rsidR="00E62C79">
              <w:rPr>
                <w:noProof/>
                <w:webHidden/>
              </w:rPr>
            </w:r>
            <w:r w:rsidR="00E62C79">
              <w:rPr>
                <w:noProof/>
                <w:webHidden/>
              </w:rPr>
              <w:fldChar w:fldCharType="separate"/>
            </w:r>
            <w:r w:rsidR="00E62C79">
              <w:rPr>
                <w:noProof/>
                <w:webHidden/>
              </w:rPr>
              <w:t>17</w:t>
            </w:r>
            <w:r w:rsidR="00E62C79">
              <w:rPr>
                <w:noProof/>
                <w:webHidden/>
              </w:rPr>
              <w:fldChar w:fldCharType="end"/>
            </w:r>
          </w:hyperlink>
        </w:p>
        <w:p w14:paraId="23E45291" w14:textId="64116429" w:rsidR="00E62C79" w:rsidRDefault="00000000">
          <w:pPr>
            <w:pStyle w:val="TOC2"/>
            <w:tabs>
              <w:tab w:val="right" w:leader="dot" w:pos="9016"/>
            </w:tabs>
            <w:rPr>
              <w:rFonts w:cstheme="minorBidi"/>
              <w:noProof/>
              <w:lang w:val="en-GB" w:eastAsia="en-GB"/>
            </w:rPr>
          </w:pPr>
          <w:hyperlink w:anchor="_Toc136419422" w:history="1">
            <w:r w:rsidR="00E62C79" w:rsidRPr="006E2D7E">
              <w:rPr>
                <w:rStyle w:val="Hyperlink"/>
                <w:noProof/>
              </w:rPr>
              <w:t>5.1: Vision</w:t>
            </w:r>
            <w:r w:rsidR="00E62C79">
              <w:rPr>
                <w:noProof/>
                <w:webHidden/>
              </w:rPr>
              <w:tab/>
            </w:r>
            <w:r w:rsidR="00E62C79">
              <w:rPr>
                <w:noProof/>
                <w:webHidden/>
              </w:rPr>
              <w:fldChar w:fldCharType="begin"/>
            </w:r>
            <w:r w:rsidR="00E62C79">
              <w:rPr>
                <w:noProof/>
                <w:webHidden/>
              </w:rPr>
              <w:instrText xml:space="preserve"> PAGEREF _Toc136419422 \h </w:instrText>
            </w:r>
            <w:r w:rsidR="00E62C79">
              <w:rPr>
                <w:noProof/>
                <w:webHidden/>
              </w:rPr>
            </w:r>
            <w:r w:rsidR="00E62C79">
              <w:rPr>
                <w:noProof/>
                <w:webHidden/>
              </w:rPr>
              <w:fldChar w:fldCharType="separate"/>
            </w:r>
            <w:r w:rsidR="00E62C79">
              <w:rPr>
                <w:noProof/>
                <w:webHidden/>
              </w:rPr>
              <w:t>17</w:t>
            </w:r>
            <w:r w:rsidR="00E62C79">
              <w:rPr>
                <w:noProof/>
                <w:webHidden/>
              </w:rPr>
              <w:fldChar w:fldCharType="end"/>
            </w:r>
          </w:hyperlink>
        </w:p>
        <w:p w14:paraId="094054A1" w14:textId="0ADEFD0E" w:rsidR="00E62C79" w:rsidRDefault="00000000">
          <w:pPr>
            <w:pStyle w:val="TOC2"/>
            <w:tabs>
              <w:tab w:val="right" w:leader="dot" w:pos="9016"/>
            </w:tabs>
            <w:rPr>
              <w:rFonts w:cstheme="minorBidi"/>
              <w:noProof/>
              <w:lang w:val="en-GB" w:eastAsia="en-GB"/>
            </w:rPr>
          </w:pPr>
          <w:hyperlink w:anchor="_Toc136419423" w:history="1">
            <w:r w:rsidR="00E62C79" w:rsidRPr="006E2D7E">
              <w:rPr>
                <w:rStyle w:val="Hyperlink"/>
                <w:noProof/>
              </w:rPr>
              <w:t>5.2: The Council’s Role</w:t>
            </w:r>
            <w:r w:rsidR="00E62C79">
              <w:rPr>
                <w:noProof/>
                <w:webHidden/>
              </w:rPr>
              <w:tab/>
            </w:r>
            <w:r w:rsidR="00E62C79">
              <w:rPr>
                <w:noProof/>
                <w:webHidden/>
              </w:rPr>
              <w:fldChar w:fldCharType="begin"/>
            </w:r>
            <w:r w:rsidR="00E62C79">
              <w:rPr>
                <w:noProof/>
                <w:webHidden/>
              </w:rPr>
              <w:instrText xml:space="preserve"> PAGEREF _Toc136419423 \h </w:instrText>
            </w:r>
            <w:r w:rsidR="00E62C79">
              <w:rPr>
                <w:noProof/>
                <w:webHidden/>
              </w:rPr>
            </w:r>
            <w:r w:rsidR="00E62C79">
              <w:rPr>
                <w:noProof/>
                <w:webHidden/>
              </w:rPr>
              <w:fldChar w:fldCharType="separate"/>
            </w:r>
            <w:r w:rsidR="00E62C79">
              <w:rPr>
                <w:noProof/>
                <w:webHidden/>
              </w:rPr>
              <w:t>17</w:t>
            </w:r>
            <w:r w:rsidR="00E62C79">
              <w:rPr>
                <w:noProof/>
                <w:webHidden/>
              </w:rPr>
              <w:fldChar w:fldCharType="end"/>
            </w:r>
          </w:hyperlink>
        </w:p>
        <w:p w14:paraId="03FB50B3" w14:textId="2D400FD2" w:rsidR="00E62C79" w:rsidRDefault="00000000">
          <w:pPr>
            <w:pStyle w:val="TOC3"/>
            <w:tabs>
              <w:tab w:val="right" w:leader="dot" w:pos="9016"/>
            </w:tabs>
            <w:rPr>
              <w:rFonts w:cstheme="minorBidi"/>
              <w:noProof/>
              <w:lang w:val="en-GB" w:eastAsia="en-GB"/>
            </w:rPr>
          </w:pPr>
          <w:hyperlink w:anchor="_Toc136419424" w:history="1">
            <w:r w:rsidR="00E62C79" w:rsidRPr="006E2D7E">
              <w:rPr>
                <w:rStyle w:val="Hyperlink"/>
                <w:noProof/>
              </w:rPr>
              <w:t>5.2.1: Additional Information: The Community Wellbeing Team</w:t>
            </w:r>
            <w:r w:rsidR="00E62C79">
              <w:rPr>
                <w:noProof/>
                <w:webHidden/>
              </w:rPr>
              <w:tab/>
            </w:r>
            <w:r w:rsidR="00E62C79">
              <w:rPr>
                <w:noProof/>
                <w:webHidden/>
              </w:rPr>
              <w:fldChar w:fldCharType="begin"/>
            </w:r>
            <w:r w:rsidR="00E62C79">
              <w:rPr>
                <w:noProof/>
                <w:webHidden/>
              </w:rPr>
              <w:instrText xml:space="preserve"> PAGEREF _Toc136419424 \h </w:instrText>
            </w:r>
            <w:r w:rsidR="00E62C79">
              <w:rPr>
                <w:noProof/>
                <w:webHidden/>
              </w:rPr>
            </w:r>
            <w:r w:rsidR="00E62C79">
              <w:rPr>
                <w:noProof/>
                <w:webHidden/>
              </w:rPr>
              <w:fldChar w:fldCharType="separate"/>
            </w:r>
            <w:r w:rsidR="00E62C79">
              <w:rPr>
                <w:noProof/>
                <w:webHidden/>
              </w:rPr>
              <w:t>18</w:t>
            </w:r>
            <w:r w:rsidR="00E62C79">
              <w:rPr>
                <w:noProof/>
                <w:webHidden/>
              </w:rPr>
              <w:fldChar w:fldCharType="end"/>
            </w:r>
          </w:hyperlink>
        </w:p>
        <w:p w14:paraId="5B539CF2" w14:textId="381BD130" w:rsidR="00E62C79" w:rsidRDefault="00000000">
          <w:pPr>
            <w:pStyle w:val="TOC2"/>
            <w:tabs>
              <w:tab w:val="right" w:leader="dot" w:pos="9016"/>
            </w:tabs>
            <w:rPr>
              <w:rFonts w:cstheme="minorBidi"/>
              <w:noProof/>
              <w:lang w:val="en-GB" w:eastAsia="en-GB"/>
            </w:rPr>
          </w:pPr>
          <w:hyperlink w:anchor="_Toc136419425" w:history="1">
            <w:r w:rsidR="00E62C79" w:rsidRPr="006E2D7E">
              <w:rPr>
                <w:rStyle w:val="Hyperlink"/>
                <w:noProof/>
              </w:rPr>
              <w:t>5.3: Key Priorities and Targets</w:t>
            </w:r>
            <w:r w:rsidR="00E62C79">
              <w:rPr>
                <w:noProof/>
                <w:webHidden/>
              </w:rPr>
              <w:tab/>
            </w:r>
            <w:r w:rsidR="00E62C79">
              <w:rPr>
                <w:noProof/>
                <w:webHidden/>
              </w:rPr>
              <w:fldChar w:fldCharType="begin"/>
            </w:r>
            <w:r w:rsidR="00E62C79">
              <w:rPr>
                <w:noProof/>
                <w:webHidden/>
              </w:rPr>
              <w:instrText xml:space="preserve"> PAGEREF _Toc136419425 \h </w:instrText>
            </w:r>
            <w:r w:rsidR="00E62C79">
              <w:rPr>
                <w:noProof/>
                <w:webHidden/>
              </w:rPr>
            </w:r>
            <w:r w:rsidR="00E62C79">
              <w:rPr>
                <w:noProof/>
                <w:webHidden/>
              </w:rPr>
              <w:fldChar w:fldCharType="separate"/>
            </w:r>
            <w:r w:rsidR="00E62C79">
              <w:rPr>
                <w:noProof/>
                <w:webHidden/>
              </w:rPr>
              <w:t>18</w:t>
            </w:r>
            <w:r w:rsidR="00E62C79">
              <w:rPr>
                <w:noProof/>
                <w:webHidden/>
              </w:rPr>
              <w:fldChar w:fldCharType="end"/>
            </w:r>
          </w:hyperlink>
        </w:p>
        <w:p w14:paraId="31B8D96A" w14:textId="1E298438" w:rsidR="00E62C79" w:rsidRDefault="00000000">
          <w:pPr>
            <w:pStyle w:val="TOC3"/>
            <w:tabs>
              <w:tab w:val="right" w:leader="dot" w:pos="9016"/>
            </w:tabs>
            <w:rPr>
              <w:rFonts w:cstheme="minorBidi"/>
              <w:noProof/>
              <w:lang w:val="en-GB" w:eastAsia="en-GB"/>
            </w:rPr>
          </w:pPr>
          <w:hyperlink w:anchor="_Toc136419426" w:history="1">
            <w:r w:rsidR="00E62C79" w:rsidRPr="006E2D7E">
              <w:rPr>
                <w:rStyle w:val="Hyperlink"/>
                <w:noProof/>
              </w:rPr>
              <w:t>5.3.1: Focus on Climate Emergency Funding</w:t>
            </w:r>
            <w:r w:rsidR="00E62C79">
              <w:rPr>
                <w:noProof/>
                <w:webHidden/>
              </w:rPr>
              <w:tab/>
            </w:r>
            <w:r w:rsidR="00E62C79">
              <w:rPr>
                <w:noProof/>
                <w:webHidden/>
              </w:rPr>
              <w:fldChar w:fldCharType="begin"/>
            </w:r>
            <w:r w:rsidR="00E62C79">
              <w:rPr>
                <w:noProof/>
                <w:webHidden/>
              </w:rPr>
              <w:instrText xml:space="preserve"> PAGEREF _Toc136419426 \h </w:instrText>
            </w:r>
            <w:r w:rsidR="00E62C79">
              <w:rPr>
                <w:noProof/>
                <w:webHidden/>
              </w:rPr>
            </w:r>
            <w:r w:rsidR="00E62C79">
              <w:rPr>
                <w:noProof/>
                <w:webHidden/>
              </w:rPr>
              <w:fldChar w:fldCharType="separate"/>
            </w:r>
            <w:r w:rsidR="00E62C79">
              <w:rPr>
                <w:noProof/>
                <w:webHidden/>
              </w:rPr>
              <w:t>18</w:t>
            </w:r>
            <w:r w:rsidR="00E62C79">
              <w:rPr>
                <w:noProof/>
                <w:webHidden/>
              </w:rPr>
              <w:fldChar w:fldCharType="end"/>
            </w:r>
          </w:hyperlink>
        </w:p>
        <w:p w14:paraId="1B7987C2" w14:textId="0CF99906" w:rsidR="00E62C79" w:rsidRDefault="00000000">
          <w:pPr>
            <w:pStyle w:val="TOC3"/>
            <w:tabs>
              <w:tab w:val="right" w:leader="dot" w:pos="9016"/>
            </w:tabs>
            <w:rPr>
              <w:rFonts w:cstheme="minorBidi"/>
              <w:noProof/>
              <w:lang w:val="en-GB" w:eastAsia="en-GB"/>
            </w:rPr>
          </w:pPr>
          <w:hyperlink w:anchor="_Toc136419427" w:history="1">
            <w:r w:rsidR="00E62C79" w:rsidRPr="006E2D7E">
              <w:rPr>
                <w:rStyle w:val="Hyperlink"/>
                <w:noProof/>
              </w:rPr>
              <w:t>5.3.2: Focus on Organisational Governance Emissions Reduction</w:t>
            </w:r>
            <w:r w:rsidR="00E62C79">
              <w:rPr>
                <w:noProof/>
                <w:webHidden/>
              </w:rPr>
              <w:tab/>
            </w:r>
            <w:r w:rsidR="00E62C79">
              <w:rPr>
                <w:noProof/>
                <w:webHidden/>
              </w:rPr>
              <w:fldChar w:fldCharType="begin"/>
            </w:r>
            <w:r w:rsidR="00E62C79">
              <w:rPr>
                <w:noProof/>
                <w:webHidden/>
              </w:rPr>
              <w:instrText xml:space="preserve"> PAGEREF _Toc136419427 \h </w:instrText>
            </w:r>
            <w:r w:rsidR="00E62C79">
              <w:rPr>
                <w:noProof/>
                <w:webHidden/>
              </w:rPr>
            </w:r>
            <w:r w:rsidR="00E62C79">
              <w:rPr>
                <w:noProof/>
                <w:webHidden/>
              </w:rPr>
              <w:fldChar w:fldCharType="separate"/>
            </w:r>
            <w:r w:rsidR="00E62C79">
              <w:rPr>
                <w:noProof/>
                <w:webHidden/>
              </w:rPr>
              <w:t>18</w:t>
            </w:r>
            <w:r w:rsidR="00E62C79">
              <w:rPr>
                <w:noProof/>
                <w:webHidden/>
              </w:rPr>
              <w:fldChar w:fldCharType="end"/>
            </w:r>
          </w:hyperlink>
        </w:p>
        <w:p w14:paraId="2059E58F" w14:textId="5F51C486" w:rsidR="00E62C79" w:rsidRDefault="00000000">
          <w:pPr>
            <w:pStyle w:val="TOC3"/>
            <w:tabs>
              <w:tab w:val="right" w:leader="dot" w:pos="9016"/>
            </w:tabs>
            <w:rPr>
              <w:rFonts w:cstheme="minorBidi"/>
              <w:noProof/>
              <w:lang w:val="en-GB" w:eastAsia="en-GB"/>
            </w:rPr>
          </w:pPr>
          <w:hyperlink w:anchor="_Toc136419428" w:history="1">
            <w:r w:rsidR="00E62C79" w:rsidRPr="006E2D7E">
              <w:rPr>
                <w:rStyle w:val="Hyperlink"/>
                <w:noProof/>
              </w:rPr>
              <w:t>5.3.3: Focus on Transport, Active Travel, and Air Quality</w:t>
            </w:r>
            <w:r w:rsidR="00E62C79">
              <w:rPr>
                <w:noProof/>
                <w:webHidden/>
              </w:rPr>
              <w:tab/>
            </w:r>
            <w:r w:rsidR="00E62C79">
              <w:rPr>
                <w:noProof/>
                <w:webHidden/>
              </w:rPr>
              <w:fldChar w:fldCharType="begin"/>
            </w:r>
            <w:r w:rsidR="00E62C79">
              <w:rPr>
                <w:noProof/>
                <w:webHidden/>
              </w:rPr>
              <w:instrText xml:space="preserve"> PAGEREF _Toc136419428 \h </w:instrText>
            </w:r>
            <w:r w:rsidR="00E62C79">
              <w:rPr>
                <w:noProof/>
                <w:webHidden/>
              </w:rPr>
            </w:r>
            <w:r w:rsidR="00E62C79">
              <w:rPr>
                <w:noProof/>
                <w:webHidden/>
              </w:rPr>
              <w:fldChar w:fldCharType="separate"/>
            </w:r>
            <w:r w:rsidR="00E62C79">
              <w:rPr>
                <w:noProof/>
                <w:webHidden/>
              </w:rPr>
              <w:t>18</w:t>
            </w:r>
            <w:r w:rsidR="00E62C79">
              <w:rPr>
                <w:noProof/>
                <w:webHidden/>
              </w:rPr>
              <w:fldChar w:fldCharType="end"/>
            </w:r>
          </w:hyperlink>
        </w:p>
        <w:p w14:paraId="33C86EC0" w14:textId="1DA76777" w:rsidR="00E62C79" w:rsidRDefault="00000000">
          <w:pPr>
            <w:pStyle w:val="TOC3"/>
            <w:tabs>
              <w:tab w:val="right" w:leader="dot" w:pos="9016"/>
            </w:tabs>
            <w:rPr>
              <w:rFonts w:cstheme="minorBidi"/>
              <w:noProof/>
              <w:lang w:val="en-GB" w:eastAsia="en-GB"/>
            </w:rPr>
          </w:pPr>
          <w:hyperlink w:anchor="_Toc136419429" w:history="1">
            <w:r w:rsidR="00E62C79" w:rsidRPr="006E2D7E">
              <w:rPr>
                <w:rStyle w:val="Hyperlink"/>
                <w:noProof/>
              </w:rPr>
              <w:t>5.3.4: Focus on Renewable Energy Generation</w:t>
            </w:r>
            <w:r w:rsidR="00E62C79">
              <w:rPr>
                <w:noProof/>
                <w:webHidden/>
              </w:rPr>
              <w:tab/>
            </w:r>
            <w:r w:rsidR="00E62C79">
              <w:rPr>
                <w:noProof/>
                <w:webHidden/>
              </w:rPr>
              <w:fldChar w:fldCharType="begin"/>
            </w:r>
            <w:r w:rsidR="00E62C79">
              <w:rPr>
                <w:noProof/>
                <w:webHidden/>
              </w:rPr>
              <w:instrText xml:space="preserve"> PAGEREF _Toc136419429 \h </w:instrText>
            </w:r>
            <w:r w:rsidR="00E62C79">
              <w:rPr>
                <w:noProof/>
                <w:webHidden/>
              </w:rPr>
            </w:r>
            <w:r w:rsidR="00E62C79">
              <w:rPr>
                <w:noProof/>
                <w:webHidden/>
              </w:rPr>
              <w:fldChar w:fldCharType="separate"/>
            </w:r>
            <w:r w:rsidR="00E62C79">
              <w:rPr>
                <w:noProof/>
                <w:webHidden/>
              </w:rPr>
              <w:t>19</w:t>
            </w:r>
            <w:r w:rsidR="00E62C79">
              <w:rPr>
                <w:noProof/>
                <w:webHidden/>
              </w:rPr>
              <w:fldChar w:fldCharType="end"/>
            </w:r>
          </w:hyperlink>
        </w:p>
        <w:p w14:paraId="2B4D8063" w14:textId="53503D1C" w:rsidR="00E62C79" w:rsidRDefault="00000000">
          <w:pPr>
            <w:pStyle w:val="TOC3"/>
            <w:tabs>
              <w:tab w:val="right" w:leader="dot" w:pos="9016"/>
            </w:tabs>
            <w:rPr>
              <w:rFonts w:cstheme="minorBidi"/>
              <w:noProof/>
              <w:lang w:val="en-GB" w:eastAsia="en-GB"/>
            </w:rPr>
          </w:pPr>
          <w:hyperlink w:anchor="_Toc136419430" w:history="1">
            <w:r w:rsidR="00E62C79" w:rsidRPr="006E2D7E">
              <w:rPr>
                <w:rStyle w:val="Hyperlink"/>
                <w:noProof/>
              </w:rPr>
              <w:t>5.3.5: Focus on the Built Environment</w:t>
            </w:r>
            <w:r w:rsidR="00E62C79">
              <w:rPr>
                <w:noProof/>
                <w:webHidden/>
              </w:rPr>
              <w:tab/>
            </w:r>
            <w:r w:rsidR="00E62C79">
              <w:rPr>
                <w:noProof/>
                <w:webHidden/>
              </w:rPr>
              <w:fldChar w:fldCharType="begin"/>
            </w:r>
            <w:r w:rsidR="00E62C79">
              <w:rPr>
                <w:noProof/>
                <w:webHidden/>
              </w:rPr>
              <w:instrText xml:space="preserve"> PAGEREF _Toc136419430 \h </w:instrText>
            </w:r>
            <w:r w:rsidR="00E62C79">
              <w:rPr>
                <w:noProof/>
                <w:webHidden/>
              </w:rPr>
            </w:r>
            <w:r w:rsidR="00E62C79">
              <w:rPr>
                <w:noProof/>
                <w:webHidden/>
              </w:rPr>
              <w:fldChar w:fldCharType="separate"/>
            </w:r>
            <w:r w:rsidR="00E62C79">
              <w:rPr>
                <w:noProof/>
                <w:webHidden/>
              </w:rPr>
              <w:t>19</w:t>
            </w:r>
            <w:r w:rsidR="00E62C79">
              <w:rPr>
                <w:noProof/>
                <w:webHidden/>
              </w:rPr>
              <w:fldChar w:fldCharType="end"/>
            </w:r>
          </w:hyperlink>
        </w:p>
        <w:p w14:paraId="57431820" w14:textId="7F9C2C9C" w:rsidR="00E62C79" w:rsidRDefault="00000000">
          <w:pPr>
            <w:pStyle w:val="TOC3"/>
            <w:tabs>
              <w:tab w:val="right" w:leader="dot" w:pos="9016"/>
            </w:tabs>
            <w:rPr>
              <w:rFonts w:cstheme="minorBidi"/>
              <w:noProof/>
              <w:lang w:val="en-GB" w:eastAsia="en-GB"/>
            </w:rPr>
          </w:pPr>
          <w:hyperlink w:anchor="_Toc136419431" w:history="1">
            <w:r w:rsidR="00E62C79" w:rsidRPr="006E2D7E">
              <w:rPr>
                <w:rStyle w:val="Hyperlink"/>
                <w:noProof/>
              </w:rPr>
              <w:t>5.3.6: Focus on Waste and Resources</w:t>
            </w:r>
            <w:r w:rsidR="00E62C79">
              <w:rPr>
                <w:noProof/>
                <w:webHidden/>
              </w:rPr>
              <w:tab/>
            </w:r>
            <w:r w:rsidR="00E62C79">
              <w:rPr>
                <w:noProof/>
                <w:webHidden/>
              </w:rPr>
              <w:fldChar w:fldCharType="begin"/>
            </w:r>
            <w:r w:rsidR="00E62C79">
              <w:rPr>
                <w:noProof/>
                <w:webHidden/>
              </w:rPr>
              <w:instrText xml:space="preserve"> PAGEREF _Toc136419431 \h </w:instrText>
            </w:r>
            <w:r w:rsidR="00E62C79">
              <w:rPr>
                <w:noProof/>
                <w:webHidden/>
              </w:rPr>
            </w:r>
            <w:r w:rsidR="00E62C79">
              <w:rPr>
                <w:noProof/>
                <w:webHidden/>
              </w:rPr>
              <w:fldChar w:fldCharType="separate"/>
            </w:r>
            <w:r w:rsidR="00E62C79">
              <w:rPr>
                <w:noProof/>
                <w:webHidden/>
              </w:rPr>
              <w:t>19</w:t>
            </w:r>
            <w:r w:rsidR="00E62C79">
              <w:rPr>
                <w:noProof/>
                <w:webHidden/>
              </w:rPr>
              <w:fldChar w:fldCharType="end"/>
            </w:r>
          </w:hyperlink>
        </w:p>
        <w:p w14:paraId="44016C60" w14:textId="2D2F5437" w:rsidR="00E62C79" w:rsidRDefault="00000000">
          <w:pPr>
            <w:pStyle w:val="TOC3"/>
            <w:tabs>
              <w:tab w:val="right" w:leader="dot" w:pos="9016"/>
            </w:tabs>
            <w:rPr>
              <w:rFonts w:cstheme="minorBidi"/>
              <w:noProof/>
              <w:lang w:val="en-GB" w:eastAsia="en-GB"/>
            </w:rPr>
          </w:pPr>
          <w:hyperlink w:anchor="_Toc136419432" w:history="1">
            <w:r w:rsidR="00E62C79" w:rsidRPr="006E2D7E">
              <w:rPr>
                <w:rStyle w:val="Hyperlink"/>
                <w:noProof/>
              </w:rPr>
              <w:t>5.3.7: Focus on Land Use and Adaptation/Green and Blue infrastructure</w:t>
            </w:r>
            <w:r w:rsidR="00E62C79">
              <w:rPr>
                <w:noProof/>
                <w:webHidden/>
              </w:rPr>
              <w:tab/>
            </w:r>
            <w:r w:rsidR="00E62C79">
              <w:rPr>
                <w:noProof/>
                <w:webHidden/>
              </w:rPr>
              <w:fldChar w:fldCharType="begin"/>
            </w:r>
            <w:r w:rsidR="00E62C79">
              <w:rPr>
                <w:noProof/>
                <w:webHidden/>
              </w:rPr>
              <w:instrText xml:space="preserve"> PAGEREF _Toc136419432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05A7762C" w14:textId="2D44F9B0" w:rsidR="00E62C79" w:rsidRDefault="00000000">
          <w:pPr>
            <w:pStyle w:val="TOC3"/>
            <w:tabs>
              <w:tab w:val="right" w:leader="dot" w:pos="9016"/>
            </w:tabs>
            <w:rPr>
              <w:rFonts w:cstheme="minorBidi"/>
              <w:noProof/>
              <w:lang w:val="en-GB" w:eastAsia="en-GB"/>
            </w:rPr>
          </w:pPr>
          <w:hyperlink w:anchor="_Toc136419433" w:history="1">
            <w:r w:rsidR="00E62C79" w:rsidRPr="006E2D7E">
              <w:rPr>
                <w:rStyle w:val="Hyperlink"/>
                <w:noProof/>
              </w:rPr>
              <w:t>5.3.8: Focus on Improving Communications and Digital Connectivity</w:t>
            </w:r>
            <w:r w:rsidR="00E62C79">
              <w:rPr>
                <w:noProof/>
                <w:webHidden/>
              </w:rPr>
              <w:tab/>
            </w:r>
            <w:r w:rsidR="00E62C79">
              <w:rPr>
                <w:noProof/>
                <w:webHidden/>
              </w:rPr>
              <w:fldChar w:fldCharType="begin"/>
            </w:r>
            <w:r w:rsidR="00E62C79">
              <w:rPr>
                <w:noProof/>
                <w:webHidden/>
              </w:rPr>
              <w:instrText xml:space="preserve"> PAGEREF _Toc136419433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046D1A8E" w14:textId="484F88A6" w:rsidR="00E62C79" w:rsidRDefault="00000000">
          <w:pPr>
            <w:pStyle w:val="TOC3"/>
            <w:tabs>
              <w:tab w:val="right" w:leader="dot" w:pos="9016"/>
            </w:tabs>
            <w:rPr>
              <w:rFonts w:cstheme="minorBidi"/>
              <w:noProof/>
              <w:lang w:val="en-GB" w:eastAsia="en-GB"/>
            </w:rPr>
          </w:pPr>
          <w:hyperlink w:anchor="_Toc136419434" w:history="1">
            <w:r w:rsidR="00E62C79" w:rsidRPr="006E2D7E">
              <w:rPr>
                <w:rStyle w:val="Hyperlink"/>
                <w:noProof/>
              </w:rPr>
              <w:t>5.3.9: Focus on Supporting Borough-Wide Initiatives</w:t>
            </w:r>
            <w:r w:rsidR="00E62C79">
              <w:rPr>
                <w:noProof/>
                <w:webHidden/>
              </w:rPr>
              <w:tab/>
            </w:r>
            <w:r w:rsidR="00E62C79">
              <w:rPr>
                <w:noProof/>
                <w:webHidden/>
              </w:rPr>
              <w:fldChar w:fldCharType="begin"/>
            </w:r>
            <w:r w:rsidR="00E62C79">
              <w:rPr>
                <w:noProof/>
                <w:webHidden/>
              </w:rPr>
              <w:instrText xml:space="preserve"> PAGEREF _Toc136419434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68A05F46" w14:textId="264CC5B2" w:rsidR="00E62C79" w:rsidRDefault="00000000">
          <w:pPr>
            <w:pStyle w:val="TOC2"/>
            <w:tabs>
              <w:tab w:val="right" w:leader="dot" w:pos="9016"/>
            </w:tabs>
            <w:rPr>
              <w:rFonts w:cstheme="minorBidi"/>
              <w:noProof/>
              <w:lang w:val="en-GB" w:eastAsia="en-GB"/>
            </w:rPr>
          </w:pPr>
          <w:hyperlink w:anchor="_Toc136419435" w:history="1">
            <w:r w:rsidR="00E62C79" w:rsidRPr="006E2D7E">
              <w:rPr>
                <w:rStyle w:val="Hyperlink"/>
                <w:noProof/>
              </w:rPr>
              <w:t>5.4: Actions</w:t>
            </w:r>
            <w:r w:rsidR="00E62C79">
              <w:rPr>
                <w:noProof/>
                <w:webHidden/>
              </w:rPr>
              <w:tab/>
            </w:r>
            <w:r w:rsidR="00E62C79">
              <w:rPr>
                <w:noProof/>
                <w:webHidden/>
              </w:rPr>
              <w:fldChar w:fldCharType="begin"/>
            </w:r>
            <w:r w:rsidR="00E62C79">
              <w:rPr>
                <w:noProof/>
                <w:webHidden/>
              </w:rPr>
              <w:instrText xml:space="preserve"> PAGEREF _Toc136419435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6B73E847" w14:textId="4848EF72" w:rsidR="00E62C79" w:rsidRDefault="00000000">
          <w:pPr>
            <w:pStyle w:val="TOC1"/>
            <w:tabs>
              <w:tab w:val="right" w:leader="dot" w:pos="9016"/>
            </w:tabs>
            <w:rPr>
              <w:rFonts w:cstheme="minorBidi"/>
              <w:noProof/>
              <w:lang w:val="en-GB" w:eastAsia="en-GB"/>
            </w:rPr>
          </w:pPr>
          <w:hyperlink w:anchor="_Toc136419436" w:history="1">
            <w:r w:rsidR="00E62C79" w:rsidRPr="006E2D7E">
              <w:rPr>
                <w:rStyle w:val="Hyperlink"/>
                <w:noProof/>
              </w:rPr>
              <w:t>6.0: Embedding Change</w:t>
            </w:r>
            <w:r w:rsidR="00E62C79">
              <w:rPr>
                <w:noProof/>
                <w:webHidden/>
              </w:rPr>
              <w:tab/>
            </w:r>
            <w:r w:rsidR="00E62C79">
              <w:rPr>
                <w:noProof/>
                <w:webHidden/>
              </w:rPr>
              <w:fldChar w:fldCharType="begin"/>
            </w:r>
            <w:r w:rsidR="00E62C79">
              <w:rPr>
                <w:noProof/>
                <w:webHidden/>
              </w:rPr>
              <w:instrText xml:space="preserve"> PAGEREF _Toc136419436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58A2E28E" w14:textId="6771EC2F" w:rsidR="00E62C79" w:rsidRDefault="00000000">
          <w:pPr>
            <w:pStyle w:val="TOC2"/>
            <w:tabs>
              <w:tab w:val="right" w:leader="dot" w:pos="9016"/>
            </w:tabs>
            <w:rPr>
              <w:rFonts w:cstheme="minorBidi"/>
              <w:noProof/>
              <w:lang w:val="en-GB" w:eastAsia="en-GB"/>
            </w:rPr>
          </w:pPr>
          <w:hyperlink w:anchor="_Toc136419437" w:history="1">
            <w:r w:rsidR="00E62C79" w:rsidRPr="006E2D7E">
              <w:rPr>
                <w:rStyle w:val="Hyperlink"/>
                <w:noProof/>
              </w:rPr>
              <w:t>6.1: Policies and Strategies relevant to the Action Plan</w:t>
            </w:r>
            <w:r w:rsidR="00E62C79">
              <w:rPr>
                <w:noProof/>
                <w:webHidden/>
              </w:rPr>
              <w:tab/>
            </w:r>
            <w:r w:rsidR="00E62C79">
              <w:rPr>
                <w:noProof/>
                <w:webHidden/>
              </w:rPr>
              <w:fldChar w:fldCharType="begin"/>
            </w:r>
            <w:r w:rsidR="00E62C79">
              <w:rPr>
                <w:noProof/>
                <w:webHidden/>
              </w:rPr>
              <w:instrText xml:space="preserve"> PAGEREF _Toc136419437 \h </w:instrText>
            </w:r>
            <w:r w:rsidR="00E62C79">
              <w:rPr>
                <w:noProof/>
                <w:webHidden/>
              </w:rPr>
            </w:r>
            <w:r w:rsidR="00E62C79">
              <w:rPr>
                <w:noProof/>
                <w:webHidden/>
              </w:rPr>
              <w:fldChar w:fldCharType="separate"/>
            </w:r>
            <w:r w:rsidR="00E62C79">
              <w:rPr>
                <w:noProof/>
                <w:webHidden/>
              </w:rPr>
              <w:t>20</w:t>
            </w:r>
            <w:r w:rsidR="00E62C79">
              <w:rPr>
                <w:noProof/>
                <w:webHidden/>
              </w:rPr>
              <w:fldChar w:fldCharType="end"/>
            </w:r>
          </w:hyperlink>
        </w:p>
        <w:p w14:paraId="7BDA37AD" w14:textId="45BE7BBB" w:rsidR="00E62C79" w:rsidRDefault="00000000">
          <w:pPr>
            <w:pStyle w:val="TOC1"/>
            <w:tabs>
              <w:tab w:val="right" w:leader="dot" w:pos="9016"/>
            </w:tabs>
            <w:rPr>
              <w:rFonts w:cstheme="minorBidi"/>
              <w:noProof/>
              <w:lang w:val="en-GB" w:eastAsia="en-GB"/>
            </w:rPr>
          </w:pPr>
          <w:hyperlink w:anchor="_Toc136419438" w:history="1">
            <w:r w:rsidR="00E62C79" w:rsidRPr="006E2D7E">
              <w:rPr>
                <w:rStyle w:val="Hyperlink"/>
                <w:noProof/>
              </w:rPr>
              <w:t>7.0: Finance and Resources</w:t>
            </w:r>
            <w:r w:rsidR="00E62C79">
              <w:rPr>
                <w:noProof/>
                <w:webHidden/>
              </w:rPr>
              <w:tab/>
            </w:r>
            <w:r w:rsidR="00E62C79">
              <w:rPr>
                <w:noProof/>
                <w:webHidden/>
              </w:rPr>
              <w:fldChar w:fldCharType="begin"/>
            </w:r>
            <w:r w:rsidR="00E62C79">
              <w:rPr>
                <w:noProof/>
                <w:webHidden/>
              </w:rPr>
              <w:instrText xml:space="preserve"> PAGEREF _Toc136419438 \h </w:instrText>
            </w:r>
            <w:r w:rsidR="00E62C79">
              <w:rPr>
                <w:noProof/>
                <w:webHidden/>
              </w:rPr>
            </w:r>
            <w:r w:rsidR="00E62C79">
              <w:rPr>
                <w:noProof/>
                <w:webHidden/>
              </w:rPr>
              <w:fldChar w:fldCharType="separate"/>
            </w:r>
            <w:r w:rsidR="00E62C79">
              <w:rPr>
                <w:noProof/>
                <w:webHidden/>
              </w:rPr>
              <w:t>21</w:t>
            </w:r>
            <w:r w:rsidR="00E62C79">
              <w:rPr>
                <w:noProof/>
                <w:webHidden/>
              </w:rPr>
              <w:fldChar w:fldCharType="end"/>
            </w:r>
          </w:hyperlink>
        </w:p>
        <w:p w14:paraId="7D96DCBB" w14:textId="40D863DB" w:rsidR="00E62C79" w:rsidRDefault="00000000">
          <w:pPr>
            <w:pStyle w:val="TOC2"/>
            <w:tabs>
              <w:tab w:val="right" w:leader="dot" w:pos="9016"/>
            </w:tabs>
            <w:rPr>
              <w:rFonts w:cstheme="minorBidi"/>
              <w:noProof/>
              <w:lang w:val="en-GB" w:eastAsia="en-GB"/>
            </w:rPr>
          </w:pPr>
          <w:hyperlink w:anchor="_Toc136419439" w:history="1">
            <w:r w:rsidR="00E62C79" w:rsidRPr="006E2D7E">
              <w:rPr>
                <w:rStyle w:val="Hyperlink"/>
                <w:noProof/>
              </w:rPr>
              <w:t>7.1: Cost Projection: An indicative cost</w:t>
            </w:r>
            <w:r w:rsidR="00E62C79">
              <w:rPr>
                <w:noProof/>
                <w:webHidden/>
              </w:rPr>
              <w:tab/>
            </w:r>
            <w:r w:rsidR="00E62C79">
              <w:rPr>
                <w:noProof/>
                <w:webHidden/>
              </w:rPr>
              <w:fldChar w:fldCharType="begin"/>
            </w:r>
            <w:r w:rsidR="00E62C79">
              <w:rPr>
                <w:noProof/>
                <w:webHidden/>
              </w:rPr>
              <w:instrText xml:space="preserve"> PAGEREF _Toc136419439 \h </w:instrText>
            </w:r>
            <w:r w:rsidR="00E62C79">
              <w:rPr>
                <w:noProof/>
                <w:webHidden/>
              </w:rPr>
            </w:r>
            <w:r w:rsidR="00E62C79">
              <w:rPr>
                <w:noProof/>
                <w:webHidden/>
              </w:rPr>
              <w:fldChar w:fldCharType="separate"/>
            </w:r>
            <w:r w:rsidR="00E62C79">
              <w:rPr>
                <w:noProof/>
                <w:webHidden/>
              </w:rPr>
              <w:t>21</w:t>
            </w:r>
            <w:r w:rsidR="00E62C79">
              <w:rPr>
                <w:noProof/>
                <w:webHidden/>
              </w:rPr>
              <w:fldChar w:fldCharType="end"/>
            </w:r>
          </w:hyperlink>
        </w:p>
        <w:p w14:paraId="1F9EFFED" w14:textId="3B2CC09D" w:rsidR="00E62C79" w:rsidRDefault="00000000">
          <w:pPr>
            <w:pStyle w:val="TOC1"/>
            <w:tabs>
              <w:tab w:val="right" w:leader="dot" w:pos="9016"/>
            </w:tabs>
            <w:rPr>
              <w:rFonts w:cstheme="minorBidi"/>
              <w:noProof/>
              <w:lang w:val="en-GB" w:eastAsia="en-GB"/>
            </w:rPr>
          </w:pPr>
          <w:hyperlink w:anchor="_Toc136419440" w:history="1">
            <w:r w:rsidR="00E62C79" w:rsidRPr="006E2D7E">
              <w:rPr>
                <w:rStyle w:val="Hyperlink"/>
                <w:noProof/>
              </w:rPr>
              <w:t>8.0: Programme Management</w:t>
            </w:r>
            <w:r w:rsidR="00E62C79">
              <w:rPr>
                <w:noProof/>
                <w:webHidden/>
              </w:rPr>
              <w:tab/>
            </w:r>
            <w:r w:rsidR="00E62C79">
              <w:rPr>
                <w:noProof/>
                <w:webHidden/>
              </w:rPr>
              <w:fldChar w:fldCharType="begin"/>
            </w:r>
            <w:r w:rsidR="00E62C79">
              <w:rPr>
                <w:noProof/>
                <w:webHidden/>
              </w:rPr>
              <w:instrText xml:space="preserve"> PAGEREF _Toc136419440 \h </w:instrText>
            </w:r>
            <w:r w:rsidR="00E62C79">
              <w:rPr>
                <w:noProof/>
                <w:webHidden/>
              </w:rPr>
            </w:r>
            <w:r w:rsidR="00E62C79">
              <w:rPr>
                <w:noProof/>
                <w:webHidden/>
              </w:rPr>
              <w:fldChar w:fldCharType="separate"/>
            </w:r>
            <w:r w:rsidR="00E62C79">
              <w:rPr>
                <w:noProof/>
                <w:webHidden/>
              </w:rPr>
              <w:t>22</w:t>
            </w:r>
            <w:r w:rsidR="00E62C79">
              <w:rPr>
                <w:noProof/>
                <w:webHidden/>
              </w:rPr>
              <w:fldChar w:fldCharType="end"/>
            </w:r>
          </w:hyperlink>
        </w:p>
        <w:p w14:paraId="31CCE2AB" w14:textId="4BB13449" w:rsidR="00E62C79" w:rsidRDefault="00000000">
          <w:pPr>
            <w:pStyle w:val="TOC2"/>
            <w:tabs>
              <w:tab w:val="right" w:leader="dot" w:pos="9016"/>
            </w:tabs>
            <w:rPr>
              <w:rFonts w:cstheme="minorBidi"/>
              <w:noProof/>
              <w:lang w:val="en-GB" w:eastAsia="en-GB"/>
            </w:rPr>
          </w:pPr>
          <w:hyperlink w:anchor="_Toc136419441" w:history="1">
            <w:r w:rsidR="00E62C79" w:rsidRPr="006E2D7E">
              <w:rPr>
                <w:rStyle w:val="Hyperlink"/>
                <w:noProof/>
              </w:rPr>
              <w:t>8.1: Executive Committee</w:t>
            </w:r>
            <w:r w:rsidR="00E62C79">
              <w:rPr>
                <w:noProof/>
                <w:webHidden/>
              </w:rPr>
              <w:tab/>
            </w:r>
            <w:r w:rsidR="00E62C79">
              <w:rPr>
                <w:noProof/>
                <w:webHidden/>
              </w:rPr>
              <w:fldChar w:fldCharType="begin"/>
            </w:r>
            <w:r w:rsidR="00E62C79">
              <w:rPr>
                <w:noProof/>
                <w:webHidden/>
              </w:rPr>
              <w:instrText xml:space="preserve"> PAGEREF _Toc136419441 \h </w:instrText>
            </w:r>
            <w:r w:rsidR="00E62C79">
              <w:rPr>
                <w:noProof/>
                <w:webHidden/>
              </w:rPr>
            </w:r>
            <w:r w:rsidR="00E62C79">
              <w:rPr>
                <w:noProof/>
                <w:webHidden/>
              </w:rPr>
              <w:fldChar w:fldCharType="separate"/>
            </w:r>
            <w:r w:rsidR="00E62C79">
              <w:rPr>
                <w:noProof/>
                <w:webHidden/>
              </w:rPr>
              <w:t>23</w:t>
            </w:r>
            <w:r w:rsidR="00E62C79">
              <w:rPr>
                <w:noProof/>
                <w:webHidden/>
              </w:rPr>
              <w:fldChar w:fldCharType="end"/>
            </w:r>
          </w:hyperlink>
        </w:p>
        <w:p w14:paraId="1C207D1C" w14:textId="3D22B04A" w:rsidR="00E62C79" w:rsidRDefault="00000000">
          <w:pPr>
            <w:pStyle w:val="TOC2"/>
            <w:tabs>
              <w:tab w:val="right" w:leader="dot" w:pos="9016"/>
            </w:tabs>
            <w:rPr>
              <w:rFonts w:cstheme="minorBidi"/>
              <w:noProof/>
              <w:lang w:val="en-GB" w:eastAsia="en-GB"/>
            </w:rPr>
          </w:pPr>
          <w:hyperlink w:anchor="_Toc136419442" w:history="1">
            <w:r w:rsidR="00E62C79" w:rsidRPr="006E2D7E">
              <w:rPr>
                <w:rStyle w:val="Hyperlink"/>
                <w:noProof/>
              </w:rPr>
              <w:t>8.2: Climate Change Board</w:t>
            </w:r>
            <w:r w:rsidR="00E62C79">
              <w:rPr>
                <w:noProof/>
                <w:webHidden/>
              </w:rPr>
              <w:tab/>
            </w:r>
            <w:r w:rsidR="00E62C79">
              <w:rPr>
                <w:noProof/>
                <w:webHidden/>
              </w:rPr>
              <w:fldChar w:fldCharType="begin"/>
            </w:r>
            <w:r w:rsidR="00E62C79">
              <w:rPr>
                <w:noProof/>
                <w:webHidden/>
              </w:rPr>
              <w:instrText xml:space="preserve"> PAGEREF _Toc136419442 \h </w:instrText>
            </w:r>
            <w:r w:rsidR="00E62C79">
              <w:rPr>
                <w:noProof/>
                <w:webHidden/>
              </w:rPr>
            </w:r>
            <w:r w:rsidR="00E62C79">
              <w:rPr>
                <w:noProof/>
                <w:webHidden/>
              </w:rPr>
              <w:fldChar w:fldCharType="separate"/>
            </w:r>
            <w:r w:rsidR="00E62C79">
              <w:rPr>
                <w:noProof/>
                <w:webHidden/>
              </w:rPr>
              <w:t>23</w:t>
            </w:r>
            <w:r w:rsidR="00E62C79">
              <w:rPr>
                <w:noProof/>
                <w:webHidden/>
              </w:rPr>
              <w:fldChar w:fldCharType="end"/>
            </w:r>
          </w:hyperlink>
        </w:p>
        <w:p w14:paraId="256C5D7C" w14:textId="18C26E57" w:rsidR="00E62C79" w:rsidRDefault="00000000">
          <w:pPr>
            <w:pStyle w:val="TOC2"/>
            <w:tabs>
              <w:tab w:val="right" w:leader="dot" w:pos="9016"/>
            </w:tabs>
            <w:rPr>
              <w:rFonts w:cstheme="minorBidi"/>
              <w:noProof/>
              <w:lang w:val="en-GB" w:eastAsia="en-GB"/>
            </w:rPr>
          </w:pPr>
          <w:hyperlink w:anchor="_Toc136419443" w:history="1">
            <w:r w:rsidR="00E62C79" w:rsidRPr="006E2D7E">
              <w:rPr>
                <w:rStyle w:val="Hyperlink"/>
                <w:noProof/>
              </w:rPr>
              <w:t>8.3: Climate Change Response Officers Group (CCRO)</w:t>
            </w:r>
            <w:r w:rsidR="00E62C79">
              <w:rPr>
                <w:noProof/>
                <w:webHidden/>
              </w:rPr>
              <w:tab/>
            </w:r>
            <w:r w:rsidR="00E62C79">
              <w:rPr>
                <w:noProof/>
                <w:webHidden/>
              </w:rPr>
              <w:fldChar w:fldCharType="begin"/>
            </w:r>
            <w:r w:rsidR="00E62C79">
              <w:rPr>
                <w:noProof/>
                <w:webHidden/>
              </w:rPr>
              <w:instrText xml:space="preserve"> PAGEREF _Toc136419443 \h </w:instrText>
            </w:r>
            <w:r w:rsidR="00E62C79">
              <w:rPr>
                <w:noProof/>
                <w:webHidden/>
              </w:rPr>
            </w:r>
            <w:r w:rsidR="00E62C79">
              <w:rPr>
                <w:noProof/>
                <w:webHidden/>
              </w:rPr>
              <w:fldChar w:fldCharType="separate"/>
            </w:r>
            <w:r w:rsidR="00E62C79">
              <w:rPr>
                <w:noProof/>
                <w:webHidden/>
              </w:rPr>
              <w:t>23</w:t>
            </w:r>
            <w:r w:rsidR="00E62C79">
              <w:rPr>
                <w:noProof/>
                <w:webHidden/>
              </w:rPr>
              <w:fldChar w:fldCharType="end"/>
            </w:r>
          </w:hyperlink>
        </w:p>
        <w:p w14:paraId="494B2E5F" w14:textId="3AA5580C" w:rsidR="00E62C79" w:rsidRDefault="00000000">
          <w:pPr>
            <w:pStyle w:val="TOC2"/>
            <w:tabs>
              <w:tab w:val="right" w:leader="dot" w:pos="9016"/>
            </w:tabs>
            <w:rPr>
              <w:rFonts w:cstheme="minorBidi"/>
              <w:noProof/>
              <w:lang w:val="en-GB" w:eastAsia="en-GB"/>
            </w:rPr>
          </w:pPr>
          <w:hyperlink w:anchor="_Toc136419444" w:history="1">
            <w:r w:rsidR="00E62C79" w:rsidRPr="006E2D7E">
              <w:rPr>
                <w:rStyle w:val="Hyperlink"/>
                <w:noProof/>
              </w:rPr>
              <w:t>8.4: Annual Progress, Monitoring, and Reporting</w:t>
            </w:r>
            <w:r w:rsidR="00E62C79">
              <w:rPr>
                <w:noProof/>
                <w:webHidden/>
              </w:rPr>
              <w:tab/>
            </w:r>
            <w:r w:rsidR="00E62C79">
              <w:rPr>
                <w:noProof/>
                <w:webHidden/>
              </w:rPr>
              <w:fldChar w:fldCharType="begin"/>
            </w:r>
            <w:r w:rsidR="00E62C79">
              <w:rPr>
                <w:noProof/>
                <w:webHidden/>
              </w:rPr>
              <w:instrText xml:space="preserve"> PAGEREF _Toc136419444 \h </w:instrText>
            </w:r>
            <w:r w:rsidR="00E62C79">
              <w:rPr>
                <w:noProof/>
                <w:webHidden/>
              </w:rPr>
            </w:r>
            <w:r w:rsidR="00E62C79">
              <w:rPr>
                <w:noProof/>
                <w:webHidden/>
              </w:rPr>
              <w:fldChar w:fldCharType="separate"/>
            </w:r>
            <w:r w:rsidR="00E62C79">
              <w:rPr>
                <w:noProof/>
                <w:webHidden/>
              </w:rPr>
              <w:t>23</w:t>
            </w:r>
            <w:r w:rsidR="00E62C79">
              <w:rPr>
                <w:noProof/>
                <w:webHidden/>
              </w:rPr>
              <w:fldChar w:fldCharType="end"/>
            </w:r>
          </w:hyperlink>
        </w:p>
        <w:p w14:paraId="643EC18F" w14:textId="226FA28B" w:rsidR="00E62C79" w:rsidRDefault="00000000">
          <w:pPr>
            <w:pStyle w:val="TOC1"/>
            <w:tabs>
              <w:tab w:val="right" w:leader="dot" w:pos="9016"/>
            </w:tabs>
            <w:rPr>
              <w:rFonts w:cstheme="minorBidi"/>
              <w:noProof/>
              <w:lang w:val="en-GB" w:eastAsia="en-GB"/>
            </w:rPr>
          </w:pPr>
          <w:hyperlink w:anchor="_Toc136419445" w:history="1">
            <w:r w:rsidR="00E62C79" w:rsidRPr="006E2D7E">
              <w:rPr>
                <w:rStyle w:val="Hyperlink"/>
                <w:noProof/>
              </w:rPr>
              <w:t>9.0: Conclusion</w:t>
            </w:r>
            <w:r w:rsidR="00E62C79">
              <w:rPr>
                <w:noProof/>
                <w:webHidden/>
              </w:rPr>
              <w:tab/>
            </w:r>
            <w:r w:rsidR="00E62C79">
              <w:rPr>
                <w:noProof/>
                <w:webHidden/>
              </w:rPr>
              <w:fldChar w:fldCharType="begin"/>
            </w:r>
            <w:r w:rsidR="00E62C79">
              <w:rPr>
                <w:noProof/>
                <w:webHidden/>
              </w:rPr>
              <w:instrText xml:space="preserve"> PAGEREF _Toc136419445 \h </w:instrText>
            </w:r>
            <w:r w:rsidR="00E62C79">
              <w:rPr>
                <w:noProof/>
                <w:webHidden/>
              </w:rPr>
            </w:r>
            <w:r w:rsidR="00E62C79">
              <w:rPr>
                <w:noProof/>
                <w:webHidden/>
              </w:rPr>
              <w:fldChar w:fldCharType="separate"/>
            </w:r>
            <w:r w:rsidR="00E62C79">
              <w:rPr>
                <w:noProof/>
                <w:webHidden/>
              </w:rPr>
              <w:t>23</w:t>
            </w:r>
            <w:r w:rsidR="00E62C79">
              <w:rPr>
                <w:noProof/>
                <w:webHidden/>
              </w:rPr>
              <w:fldChar w:fldCharType="end"/>
            </w:r>
          </w:hyperlink>
        </w:p>
        <w:p w14:paraId="56947CFD" w14:textId="4EA6D0B7" w:rsidR="00E62C79" w:rsidRDefault="00000000">
          <w:pPr>
            <w:pStyle w:val="TOC1"/>
            <w:tabs>
              <w:tab w:val="right" w:leader="dot" w:pos="9016"/>
            </w:tabs>
            <w:rPr>
              <w:rFonts w:cstheme="minorBidi"/>
              <w:noProof/>
              <w:lang w:val="en-GB" w:eastAsia="en-GB"/>
            </w:rPr>
          </w:pPr>
          <w:hyperlink w:anchor="_Toc136419446" w:history="1">
            <w:r w:rsidR="00E62C79" w:rsidRPr="006E2D7E">
              <w:rPr>
                <w:rStyle w:val="Hyperlink"/>
                <w:noProof/>
              </w:rPr>
              <w:t>10.0: Contact Details</w:t>
            </w:r>
            <w:r w:rsidR="00E62C79">
              <w:rPr>
                <w:noProof/>
                <w:webHidden/>
              </w:rPr>
              <w:tab/>
            </w:r>
            <w:r w:rsidR="00E62C79">
              <w:rPr>
                <w:noProof/>
                <w:webHidden/>
              </w:rPr>
              <w:fldChar w:fldCharType="begin"/>
            </w:r>
            <w:r w:rsidR="00E62C79">
              <w:rPr>
                <w:noProof/>
                <w:webHidden/>
              </w:rPr>
              <w:instrText xml:space="preserve"> PAGEREF _Toc136419446 \h </w:instrText>
            </w:r>
            <w:r w:rsidR="00E62C79">
              <w:rPr>
                <w:noProof/>
                <w:webHidden/>
              </w:rPr>
            </w:r>
            <w:r w:rsidR="00E62C79">
              <w:rPr>
                <w:noProof/>
                <w:webHidden/>
              </w:rPr>
              <w:fldChar w:fldCharType="separate"/>
            </w:r>
            <w:r w:rsidR="00E62C79">
              <w:rPr>
                <w:noProof/>
                <w:webHidden/>
              </w:rPr>
              <w:t>24</w:t>
            </w:r>
            <w:r w:rsidR="00E62C79">
              <w:rPr>
                <w:noProof/>
                <w:webHidden/>
              </w:rPr>
              <w:fldChar w:fldCharType="end"/>
            </w:r>
          </w:hyperlink>
        </w:p>
        <w:p w14:paraId="198BE149" w14:textId="3E4CFCC3" w:rsidR="00E62C79" w:rsidRDefault="00000000">
          <w:pPr>
            <w:pStyle w:val="TOC1"/>
            <w:tabs>
              <w:tab w:val="right" w:leader="dot" w:pos="9016"/>
            </w:tabs>
            <w:rPr>
              <w:rFonts w:cstheme="minorBidi"/>
              <w:noProof/>
              <w:lang w:val="en-GB" w:eastAsia="en-GB"/>
            </w:rPr>
          </w:pPr>
          <w:hyperlink w:anchor="_Toc136419447" w:history="1">
            <w:r w:rsidR="00E62C79" w:rsidRPr="006E2D7E">
              <w:rPr>
                <w:rStyle w:val="Hyperlink"/>
                <w:noProof/>
              </w:rPr>
              <w:t>11.0: Appendix 1.0 - Climate Change Action Plan Actions</w:t>
            </w:r>
            <w:r w:rsidR="00E62C79">
              <w:rPr>
                <w:noProof/>
                <w:webHidden/>
              </w:rPr>
              <w:tab/>
            </w:r>
            <w:r w:rsidR="00E62C79">
              <w:rPr>
                <w:noProof/>
                <w:webHidden/>
              </w:rPr>
              <w:fldChar w:fldCharType="begin"/>
            </w:r>
            <w:r w:rsidR="00E62C79">
              <w:rPr>
                <w:noProof/>
                <w:webHidden/>
              </w:rPr>
              <w:instrText xml:space="preserve"> PAGEREF _Toc136419447 \h </w:instrText>
            </w:r>
            <w:r w:rsidR="00E62C79">
              <w:rPr>
                <w:noProof/>
                <w:webHidden/>
              </w:rPr>
            </w:r>
            <w:r w:rsidR="00E62C79">
              <w:rPr>
                <w:noProof/>
                <w:webHidden/>
              </w:rPr>
              <w:fldChar w:fldCharType="separate"/>
            </w:r>
            <w:r w:rsidR="00E62C79">
              <w:rPr>
                <w:noProof/>
                <w:webHidden/>
              </w:rPr>
              <w:t>26</w:t>
            </w:r>
            <w:r w:rsidR="00E62C79">
              <w:rPr>
                <w:noProof/>
                <w:webHidden/>
              </w:rPr>
              <w:fldChar w:fldCharType="end"/>
            </w:r>
          </w:hyperlink>
        </w:p>
        <w:p w14:paraId="4A95C4F7" w14:textId="264E6C29" w:rsidR="00F522C0" w:rsidRDefault="00F522C0">
          <w:r>
            <w:rPr>
              <w:b/>
              <w:bCs/>
              <w:noProof/>
            </w:rPr>
            <w:fldChar w:fldCharType="end"/>
          </w:r>
        </w:p>
      </w:sdtContent>
    </w:sdt>
    <w:p w14:paraId="47653364" w14:textId="77777777" w:rsidR="00236CDC" w:rsidRDefault="00236CDC"/>
    <w:p w14:paraId="2B16A3E9" w14:textId="1988B069" w:rsidR="00236CDC" w:rsidRDefault="00236CDC">
      <w:pPr>
        <w:rPr>
          <w:rFonts w:asciiTheme="majorHAnsi" w:eastAsiaTheme="majorEastAsia" w:hAnsiTheme="majorHAnsi" w:cstheme="majorBidi"/>
          <w:color w:val="2F5496" w:themeColor="accent1" w:themeShade="BF"/>
          <w:sz w:val="32"/>
          <w:szCs w:val="32"/>
        </w:rPr>
      </w:pPr>
      <w:r>
        <w:br w:type="page"/>
      </w:r>
    </w:p>
    <w:p w14:paraId="1855BA54" w14:textId="43AEFC6C" w:rsidR="00306DEB" w:rsidRPr="00542BE4" w:rsidRDefault="00306DEB" w:rsidP="00306DEB">
      <w:pPr>
        <w:pStyle w:val="Heading1"/>
      </w:pPr>
      <w:bookmarkStart w:id="1" w:name="_Toc136419392"/>
      <w:r w:rsidRPr="00542BE4">
        <w:lastRenderedPageBreak/>
        <w:t>Foreword by Councillor George Potter,</w:t>
      </w:r>
      <w:r>
        <w:t xml:space="preserve"> </w:t>
      </w:r>
      <w:r w:rsidRPr="00542BE4">
        <w:t>Portfolio Holder for Climate Change and Organisational Development</w:t>
      </w:r>
      <w:bookmarkEnd w:id="0"/>
      <w:bookmarkEnd w:id="1"/>
    </w:p>
    <w:p w14:paraId="2BD9EAFB" w14:textId="77777777" w:rsidR="00306DEB" w:rsidRDefault="00306DEB" w:rsidP="00306DEB"/>
    <w:p w14:paraId="26316CC0" w14:textId="77777777" w:rsidR="00F522C0" w:rsidRDefault="00F522C0" w:rsidP="00F522C0">
      <w:r>
        <w:t>Dear residents of Guildford borough,</w:t>
      </w:r>
    </w:p>
    <w:p w14:paraId="5125CB67" w14:textId="77777777" w:rsidR="00F522C0" w:rsidRDefault="00F522C0" w:rsidP="00F522C0">
      <w:r>
        <w:t xml:space="preserve">On 23 July 2019, your borough council declared a climate emergency and committed itself to becoming a carbon neutral council by 2030. This action plan is our response to that declaration of a climate emergency. </w:t>
      </w:r>
    </w:p>
    <w:p w14:paraId="31F91D76" w14:textId="77777777" w:rsidR="00F522C0" w:rsidRDefault="00F522C0" w:rsidP="00F522C0">
      <w:r>
        <w:t xml:space="preserve">This plan would not have been possible without the hard work of many people. Whilst it is not possible to thank all of them, I would like to express </w:t>
      </w:r>
      <w:proofErr w:type="gramStart"/>
      <w:r>
        <w:t>particular gratitude</w:t>
      </w:r>
      <w:proofErr w:type="gramEnd"/>
      <w:r>
        <w:t xml:space="preserve"> to our Climate Change Officer, Nat Prodger, to the members of Guildford’s Climate Change Board, and to all the members of the public and council staff who contributed ideas and suggestions which we have been able to incorporate into our plan to tackle the climate crisis.</w:t>
      </w:r>
    </w:p>
    <w:p w14:paraId="3CEC190D" w14:textId="77777777" w:rsidR="00F522C0" w:rsidRDefault="00F522C0" w:rsidP="00F522C0">
      <w:r>
        <w:t xml:space="preserve">Climate change is the biggest, most </w:t>
      </w:r>
      <w:proofErr w:type="gramStart"/>
      <w:r>
        <w:t>urgent</w:t>
      </w:r>
      <w:proofErr w:type="gramEnd"/>
      <w:r>
        <w:t xml:space="preserve"> and most enduring challenge of our time. It is a crisis for humanity and for our world. </w:t>
      </w:r>
    </w:p>
    <w:p w14:paraId="4889D1C0" w14:textId="77777777" w:rsidR="00F522C0" w:rsidRDefault="00F522C0" w:rsidP="00F522C0">
      <w:r>
        <w:t xml:space="preserve">We are already experiencing the impacts of the climate crisis. Extreme weather, damage to crops, climate refugees and a global mass extinction of wildlife. </w:t>
      </w:r>
    </w:p>
    <w:p w14:paraId="6A409E45" w14:textId="77777777" w:rsidR="00F522C0" w:rsidRDefault="00F522C0" w:rsidP="00F522C0">
      <w:r>
        <w:t xml:space="preserve">We have a very narrow window of time in which to prevent complete climate breakdown. If we all play our part to tackle the climate </w:t>
      </w:r>
      <w:proofErr w:type="gramStart"/>
      <w:r>
        <w:t>emergency</w:t>
      </w:r>
      <w:proofErr w:type="gramEnd"/>
      <w:r>
        <w:t xml:space="preserve"> then we can help protect ourselves and our communities from its consequences. </w:t>
      </w:r>
    </w:p>
    <w:p w14:paraId="4C04B002" w14:textId="77777777" w:rsidR="00F522C0" w:rsidRDefault="00F522C0" w:rsidP="00F522C0">
      <w:r>
        <w:t xml:space="preserve">It is also vital to recognise that action must go beyond reducing greenhouse gasses. We must also act urgently to improve air quality, and to preserve and restore wildlife habitat. </w:t>
      </w:r>
    </w:p>
    <w:p w14:paraId="6AE108A0" w14:textId="77777777" w:rsidR="00F522C0" w:rsidRDefault="00F522C0" w:rsidP="00F522C0">
      <w:r>
        <w:t xml:space="preserve">Guildford Borough Council is determined to play its part. Since declaring a climate </w:t>
      </w:r>
      <w:proofErr w:type="gramStart"/>
      <w:r>
        <w:t>emergency</w:t>
      </w:r>
      <w:proofErr w:type="gramEnd"/>
      <w:r>
        <w:t xml:space="preserve"> we have been working hard as a council to identify and reduce our carbon emissions. This Action Plan sets out the actions we will be taking to achieve our goal of net zero carbon emissions as a council by 2030. </w:t>
      </w:r>
    </w:p>
    <w:p w14:paraId="5614E267" w14:textId="77777777" w:rsidR="00F522C0" w:rsidRDefault="00F522C0" w:rsidP="00F522C0">
      <w:r>
        <w:t xml:space="preserve">Our council’s carbon footprint, while significant, only accounts for a small amount of the emissions from the </w:t>
      </w:r>
      <w:proofErr w:type="gramStart"/>
      <w:r>
        <w:t>borough as a whole</w:t>
      </w:r>
      <w:proofErr w:type="gramEnd"/>
      <w:r>
        <w:t xml:space="preserve">. We cannot achieve net zero as a borough on our own. </w:t>
      </w:r>
    </w:p>
    <w:p w14:paraId="7A3E620E" w14:textId="77777777" w:rsidR="00F522C0" w:rsidRDefault="00F522C0" w:rsidP="00F522C0">
      <w:r>
        <w:t xml:space="preserve">Therefore, this Action Plan also recognises that all members of our community can play their part in reducing carbon emissions. Your council will support our community in making the changes that are required. Our plan recognises our role as a community leader. We will work with partner organisations and community groups to educate, </w:t>
      </w:r>
      <w:proofErr w:type="gramStart"/>
      <w:r>
        <w:t>encourage</w:t>
      </w:r>
      <w:proofErr w:type="gramEnd"/>
      <w:r>
        <w:t xml:space="preserve"> and empower everyone in Guildford and our villages to reduce their carbon footprint.</w:t>
      </w:r>
    </w:p>
    <w:p w14:paraId="4644AEB8" w14:textId="77777777" w:rsidR="00F522C0" w:rsidRDefault="00F522C0" w:rsidP="00F522C0">
      <w:r>
        <w:t xml:space="preserve">Climate change is already happening, and many of the consequences are here to stay. We acknowledge that this may be frightening. And Guildford alone cannot solve the world’s problems. But the Action Plan will help us reduce our emissions as a borough and become more resilient to the changes which are here to stay. </w:t>
      </w:r>
    </w:p>
    <w:p w14:paraId="53EF9798" w14:textId="77777777" w:rsidR="00F522C0" w:rsidRDefault="00F522C0" w:rsidP="00F522C0">
      <w:r>
        <w:t xml:space="preserve">Some of the actions proposed in this document will be easy and cost little to do. Others may be more difficult and expensive. Some will be impossible without support or funding by national government or Surrey County Council. </w:t>
      </w:r>
    </w:p>
    <w:p w14:paraId="29977863" w14:textId="77777777" w:rsidR="00F522C0" w:rsidRDefault="00F522C0" w:rsidP="00F522C0">
      <w:r>
        <w:lastRenderedPageBreak/>
        <w:t>We know achieving our goal will be difficult and costly, and it will require hard choices. This is why we have declared a climate emergency. An emergency requires us to act urgently and to make an extraordinary effort. That is what meeting this crisis requires, and that is what we are determined to do.</w:t>
      </w:r>
    </w:p>
    <w:p w14:paraId="32F24376" w14:textId="77777777" w:rsidR="00F522C0" w:rsidRDefault="00F522C0" w:rsidP="00F522C0">
      <w:r>
        <w:rPr>
          <w:noProof/>
        </w:rPr>
        <w:drawing>
          <wp:anchor distT="0" distB="0" distL="114300" distR="114300" simplePos="0" relativeHeight="251665408" behindDoc="1" locked="0" layoutInCell="1" allowOverlap="1" wp14:anchorId="293C8E25" wp14:editId="1325E268">
            <wp:simplePos x="0" y="0"/>
            <wp:positionH relativeFrom="margin">
              <wp:posOffset>-79375</wp:posOffset>
            </wp:positionH>
            <wp:positionV relativeFrom="paragraph">
              <wp:posOffset>582295</wp:posOffset>
            </wp:positionV>
            <wp:extent cx="1419367" cy="661250"/>
            <wp:effectExtent l="19050" t="57150" r="28575" b="43815"/>
            <wp:wrapNone/>
            <wp:docPr id="3" name="Picture 3" descr="A picture containing text, arthropod, acarin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rthropod, acarine,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94429">
                      <a:off x="0" y="0"/>
                      <a:ext cx="1419367" cy="661250"/>
                    </a:xfrm>
                    <a:prstGeom prst="rect">
                      <a:avLst/>
                    </a:prstGeom>
                  </pic:spPr>
                </pic:pic>
              </a:graphicData>
            </a:graphic>
            <wp14:sizeRelH relativeFrom="page">
              <wp14:pctWidth>0</wp14:pctWidth>
            </wp14:sizeRelH>
            <wp14:sizeRelV relativeFrom="page">
              <wp14:pctHeight>0</wp14:pctHeight>
            </wp14:sizeRelV>
          </wp:anchor>
        </w:drawing>
      </w:r>
      <w:r>
        <w:t xml:space="preserve">Whatever the challenges we may face along the way, it has never been more important for our council to play its part in the face of climate catastrophe. We owe it to both ourselves and to future generations, and we cannot afford to fail. </w:t>
      </w:r>
    </w:p>
    <w:p w14:paraId="1312C303" w14:textId="77777777" w:rsidR="00F522C0" w:rsidRDefault="00F522C0" w:rsidP="00F522C0"/>
    <w:p w14:paraId="51D005F5" w14:textId="77777777" w:rsidR="00F522C0" w:rsidRDefault="00F522C0" w:rsidP="00F522C0"/>
    <w:p w14:paraId="348166DD" w14:textId="77777777" w:rsidR="00F522C0" w:rsidRPr="00E11545" w:rsidRDefault="00F522C0" w:rsidP="00F522C0">
      <w:pPr>
        <w:rPr>
          <w:b/>
          <w:bCs/>
          <w:sz w:val="28"/>
          <w:szCs w:val="28"/>
        </w:rPr>
      </w:pPr>
      <w:r w:rsidRPr="00E11545">
        <w:rPr>
          <w:b/>
          <w:bCs/>
          <w:sz w:val="28"/>
          <w:szCs w:val="28"/>
        </w:rPr>
        <w:t xml:space="preserve">Cllr George Potter </w:t>
      </w:r>
    </w:p>
    <w:p w14:paraId="63540479" w14:textId="77777777" w:rsidR="00F522C0" w:rsidRPr="00107780" w:rsidRDefault="00F522C0" w:rsidP="00F522C0">
      <w:pPr>
        <w:rPr>
          <w:b/>
          <w:bCs/>
          <w:i/>
          <w:iCs/>
          <w:sz w:val="28"/>
          <w:szCs w:val="28"/>
        </w:rPr>
      </w:pPr>
      <w:r w:rsidRPr="00107780">
        <w:rPr>
          <w:b/>
          <w:bCs/>
          <w:i/>
          <w:iCs/>
          <w:sz w:val="28"/>
          <w:szCs w:val="28"/>
        </w:rPr>
        <w:t>Portfolio Holder for Climate Change and Organisational Development</w:t>
      </w:r>
    </w:p>
    <w:p w14:paraId="014B50F8" w14:textId="2A899491" w:rsidR="00E62C79" w:rsidRDefault="00E62C79">
      <w:pPr>
        <w:rPr>
          <w:color w:val="FF0000"/>
        </w:rPr>
      </w:pPr>
      <w:r>
        <w:rPr>
          <w:color w:val="FF0000"/>
        </w:rPr>
        <w:br w:type="page"/>
      </w:r>
    </w:p>
    <w:p w14:paraId="7B153C57" w14:textId="77777777" w:rsidR="00306DEB" w:rsidRPr="00D7741A" w:rsidRDefault="00306DEB" w:rsidP="00306DEB">
      <w:pPr>
        <w:rPr>
          <w:color w:val="FF0000"/>
        </w:rPr>
      </w:pPr>
    </w:p>
    <w:p w14:paraId="416DFE0E" w14:textId="77777777" w:rsidR="00306DEB" w:rsidRPr="0033115B" w:rsidRDefault="00306DEB" w:rsidP="00306DEB">
      <w:pPr>
        <w:pStyle w:val="Heading1"/>
      </w:pPr>
      <w:bookmarkStart w:id="2" w:name="_Toc127263314"/>
      <w:bookmarkStart w:id="3" w:name="_Toc136419393"/>
      <w:r>
        <w:t>1.0: Introduction to Climate Change</w:t>
      </w:r>
      <w:bookmarkEnd w:id="2"/>
      <w:bookmarkEnd w:id="3"/>
    </w:p>
    <w:p w14:paraId="33B82F43" w14:textId="77777777" w:rsidR="00306DEB" w:rsidRDefault="00306DEB" w:rsidP="00306DEB">
      <w:pPr>
        <w:pStyle w:val="Heading2"/>
      </w:pPr>
      <w:bookmarkStart w:id="4" w:name="_Toc127263315"/>
      <w:bookmarkStart w:id="5" w:name="_Toc136419394"/>
      <w:r>
        <w:t>1.1: What is Climate Change?</w:t>
      </w:r>
      <w:bookmarkEnd w:id="4"/>
      <w:bookmarkEnd w:id="5"/>
    </w:p>
    <w:p w14:paraId="3BF9E9EB" w14:textId="77777777" w:rsidR="00306DEB" w:rsidRDefault="00306DEB" w:rsidP="00306DEB">
      <w:r>
        <w:t xml:space="preserve">The term </w:t>
      </w:r>
      <w:r w:rsidRPr="00290FAE">
        <w:rPr>
          <w:i/>
          <w:iCs/>
        </w:rPr>
        <w:t>Climate Change</w:t>
      </w:r>
      <w:r>
        <w:t xml:space="preserve"> refers to the shift in global weather patterns caused by a rise in global atmospheric temperature. Naturally occurring greenhouse gases including carbon dioxide and methane, support life on Earth by trapping solar heat within our atmosphere and creating stable, regional, weather conditions. When measured over time</w:t>
      </w:r>
      <w:r w:rsidRPr="00716923">
        <w:t xml:space="preserve"> </w:t>
      </w:r>
      <w:r>
        <w:t xml:space="preserve">these predictable weather patterns determine a regions climate. </w:t>
      </w:r>
    </w:p>
    <w:p w14:paraId="7D8FA845" w14:textId="77777777" w:rsidR="00306DEB" w:rsidRDefault="00306DEB" w:rsidP="00306DEB">
      <w:r>
        <w:t>Over the last 150 years, human activity has significantly increased the level of greenhouse gases in our atmosphere, leading to a rise in global temperatures and subsequently causing dramatic changes in regional weather patterns. These changes have serious environmental, social, and economic consequences.</w:t>
      </w:r>
      <w:r w:rsidRPr="00716923">
        <w:t xml:space="preserve"> </w:t>
      </w:r>
    </w:p>
    <w:p w14:paraId="0B375F59"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6" w:name="_Toc127263316"/>
      <w:bookmarkStart w:id="7" w:name="_Toc136419395"/>
      <w:r>
        <w:t>1.1.1: Additional information: Greenhouse gases (GHG)</w:t>
      </w:r>
      <w:bookmarkEnd w:id="6"/>
      <w:bookmarkEnd w:id="7"/>
    </w:p>
    <w:p w14:paraId="66518B9B" w14:textId="77777777" w:rsidR="00306DEB" w:rsidRPr="00A00724" w:rsidRDefault="00306DEB" w:rsidP="00306DEB">
      <w:pPr>
        <w:pBdr>
          <w:top w:val="single" w:sz="8" w:space="1" w:color="auto"/>
          <w:left w:val="single" w:sz="8" w:space="4" w:color="auto"/>
          <w:bottom w:val="single" w:sz="8" w:space="1" w:color="auto"/>
          <w:right w:val="single" w:sz="8" w:space="4" w:color="auto"/>
        </w:pBdr>
      </w:pPr>
      <w:r>
        <w:t xml:space="preserve">Greenhouse gas is any gas that is found in the atmosphere which absorbs and reemits infrared energy (heat). This heat contributes to the greenhouse effect which keeps Earth’s atmosphere warmer than it would be without </w:t>
      </w:r>
      <w:bookmarkStart w:id="8" w:name="_Int_pbd73abL"/>
      <w:r>
        <w:t>GHGs</w:t>
      </w:r>
      <w:bookmarkEnd w:id="8"/>
      <w:r>
        <w:t>.</w:t>
      </w:r>
    </w:p>
    <w:p w14:paraId="6165B4F0"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9" w:name="_Toc127263317"/>
      <w:bookmarkStart w:id="10" w:name="_Toc136419396"/>
      <w:r>
        <w:t>1.1.2: Additional information: The importance of carbon</w:t>
      </w:r>
      <w:bookmarkEnd w:id="9"/>
      <w:bookmarkEnd w:id="10"/>
    </w:p>
    <w:p w14:paraId="15DB5027"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t xml:space="preserve">The element Carbon is found everywhere on Earth. It is in the rocks and the soil, in Earth’s atmosphere and within the oceans, it can be stored for </w:t>
      </w:r>
      <w:bookmarkStart w:id="11" w:name="_Int_BGJdarmu"/>
      <w:r>
        <w:t>long periods</w:t>
      </w:r>
      <w:bookmarkEnd w:id="11"/>
      <w:r>
        <w:t xml:space="preserve"> of time within these “reservoirs</w:t>
      </w:r>
      <w:bookmarkStart w:id="12" w:name="_Int_0DRoxBGJ"/>
      <w:r>
        <w:t>”.</w:t>
      </w:r>
      <w:bookmarkEnd w:id="12"/>
      <w:r>
        <w:t xml:space="preserve"> Living organisms create another carbon reservoir as carbon is an essential element for all life. It makes up the framework for organic cells and provides the energy needed to develop and grow. Carbon is not a static element staying in one of the above ‘reservoirs’ forever, its moves between these regions providing </w:t>
      </w:r>
      <w:bookmarkStart w:id="13" w:name="_Int_8ZuNxIfe"/>
      <w:r>
        <w:t>an important role</w:t>
      </w:r>
      <w:bookmarkEnd w:id="13"/>
      <w:r>
        <w:t xml:space="preserve"> in each of them, this is known as the carbon cycle. </w:t>
      </w:r>
    </w:p>
    <w:p w14:paraId="199EB067"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rsidRPr="00716923">
        <w:t>A simplified description of how carbon moves between reservoirs is described below.</w:t>
      </w:r>
    </w:p>
    <w:p w14:paraId="77E216C9"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rsidRPr="00716923">
        <w:t xml:space="preserve">Geological processes, such as volcanoes and weathering of rocks, transports carbon from the geological to the atmospheric reservoir, as carbon dioxide gas. Carbon traps heat from the Sun and warms the atmosphere to a temperature which allows for liquid water on Earth’s surface. </w:t>
      </w:r>
    </w:p>
    <w:p w14:paraId="37912624"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rsidRPr="00716923">
        <w:t xml:space="preserve">Plants absorb carbon dioxide from the atmosphere and use it to grow. Once the plant dies, the carbon in its cells may become buried within the soils, or it is released back into the atmosphere as carbon dioxide as the plant decays. Alternatively, organisms eat the plant and use the carbon within their own bodies. The carbon may be released back to the atmosphere through respiration or is buried within soils once the organism dies. </w:t>
      </w:r>
    </w:p>
    <w:p w14:paraId="5670F623"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rsidRPr="00716923">
        <w:t xml:space="preserve">Carbon enters the oceans through water running off the land or by absorption from the atmosphere, where it </w:t>
      </w:r>
      <w:r>
        <w:t>can be</w:t>
      </w:r>
      <w:r w:rsidRPr="00716923">
        <w:t xml:space="preserve"> used by marine organisms. Once the organisms die the carbon becomes trapped at the bottom of the ocean as sediment. Over time these sediments are compressed and form rock, where the organic carbon is stored until it is released through further geological processes. </w:t>
      </w:r>
    </w:p>
    <w:p w14:paraId="469F8C5C" w14:textId="77777777" w:rsidR="00306DEB" w:rsidRPr="00716923" w:rsidRDefault="00306DEB" w:rsidP="00306DEB">
      <w:pPr>
        <w:pBdr>
          <w:top w:val="single" w:sz="8" w:space="1" w:color="auto"/>
          <w:left w:val="single" w:sz="8" w:space="4" w:color="auto"/>
          <w:bottom w:val="single" w:sz="8" w:space="1" w:color="auto"/>
          <w:right w:val="single" w:sz="8" w:space="4" w:color="auto"/>
        </w:pBdr>
      </w:pPr>
      <w:r>
        <w:t xml:space="preserve">Without human interference, the flow of carbon into, and out of, these reservoirs </w:t>
      </w:r>
      <w:proofErr w:type="gramStart"/>
      <w:r>
        <w:t>is</w:t>
      </w:r>
      <w:proofErr w:type="gramEnd"/>
      <w:r>
        <w:t xml:space="preserve"> </w:t>
      </w:r>
      <w:bookmarkStart w:id="14" w:name="_Int_z7zp0VCW"/>
      <w:r>
        <w:t>roughly stable</w:t>
      </w:r>
      <w:bookmarkEnd w:id="14"/>
      <w:r>
        <w:t>, creating a balance of carbon within each of these reservoirs.</w:t>
      </w:r>
    </w:p>
    <w:p w14:paraId="71D8719F" w14:textId="77777777" w:rsidR="00306DEB" w:rsidRPr="00905633" w:rsidRDefault="00306DEB" w:rsidP="00306DEB">
      <w:pPr>
        <w:pBdr>
          <w:top w:val="single" w:sz="8" w:space="1" w:color="auto"/>
          <w:left w:val="single" w:sz="8" w:space="4" w:color="auto"/>
          <w:bottom w:val="single" w:sz="8" w:space="1" w:color="auto"/>
          <w:right w:val="single" w:sz="8" w:space="4" w:color="auto"/>
        </w:pBdr>
      </w:pPr>
      <w:r w:rsidRPr="00716923">
        <w:t xml:space="preserve">Through geological processes, organic carbon can form carbon rich sediments such as oil and coal. These sediments are extracted from the ground and used as fuel for industrial and domestic </w:t>
      </w:r>
      <w:r w:rsidRPr="00716923">
        <w:lastRenderedPageBreak/>
        <w:t xml:space="preserve">purposes. The burning of these fuels releases carbon dioxide into the atmosphere at a greater rate than would naturally occur. This </w:t>
      </w:r>
      <w:r>
        <w:t>raises</w:t>
      </w:r>
      <w:r w:rsidRPr="00716923">
        <w:t xml:space="preserve"> the amount of carbon dioxide in the atmosphere which increases the warming affect and drives climate change.</w:t>
      </w:r>
    </w:p>
    <w:p w14:paraId="178BD68D" w14:textId="77777777" w:rsidR="00306DEB" w:rsidRDefault="00306DEB" w:rsidP="00306DEB">
      <w:pPr>
        <w:pStyle w:val="Heading2"/>
      </w:pPr>
      <w:bookmarkStart w:id="15" w:name="_Toc127263318"/>
      <w:bookmarkStart w:id="16" w:name="_Toc136419397"/>
      <w:r>
        <w:t>1.2: The Impact of Climate Change</w:t>
      </w:r>
      <w:bookmarkEnd w:id="15"/>
      <w:bookmarkEnd w:id="16"/>
    </w:p>
    <w:p w14:paraId="6AB2A760" w14:textId="77777777" w:rsidR="00306DEB" w:rsidRDefault="00306DEB" w:rsidP="00306DEB">
      <w:r>
        <w:t>On a global scale we are already experiencing the effects of climate change, retreating ice caps at the poles and from glaciers, loss of biodiversity due to changing weather patterns, deadly flooding and droughts from extreme weather events, and the acidification of our oceans from the absorption of excess carbon in our atmosphere, all have a devastating effect on global communities, infrastructure, and wildlife.</w:t>
      </w:r>
    </w:p>
    <w:p w14:paraId="62CC0B01" w14:textId="77777777" w:rsidR="00306DEB" w:rsidRDefault="00306DEB" w:rsidP="00306DEB">
      <w:r>
        <w:t>Nationally we see these effects as warmer annual temperatures, increased rainfall and flooding, and an increase in extreme weather events such as heat waves and storms. More frequent and severe weather events are predicted for the future, resulting in significant environmental and economic impacts and risks to health and wellbeing:</w:t>
      </w:r>
    </w:p>
    <w:p w14:paraId="48CF0C3D" w14:textId="77777777" w:rsidR="00306DEB" w:rsidRDefault="00306DEB" w:rsidP="00306DEB">
      <w:pPr>
        <w:pStyle w:val="ListParagraph"/>
        <w:numPr>
          <w:ilvl w:val="0"/>
          <w:numId w:val="8"/>
        </w:numPr>
      </w:pPr>
      <w:r>
        <w:t xml:space="preserve">Hotter summers and more frequent heatwaves lead to increased risks to vulnerable members of our community and result in an additional strain on our health services. </w:t>
      </w:r>
    </w:p>
    <w:p w14:paraId="4A15690F" w14:textId="77777777" w:rsidR="00306DEB" w:rsidRDefault="00306DEB" w:rsidP="00306DEB">
      <w:pPr>
        <w:pStyle w:val="ListParagraph"/>
        <w:numPr>
          <w:ilvl w:val="0"/>
          <w:numId w:val="8"/>
        </w:numPr>
      </w:pPr>
      <w:r>
        <w:t xml:space="preserve">Droughts during the summer months increases the wildfire risk to Guildford’s rare heathland, damaging important habitats and affecting local biodiversity. </w:t>
      </w:r>
    </w:p>
    <w:p w14:paraId="326C49AE" w14:textId="77777777" w:rsidR="00306DEB" w:rsidRDefault="00306DEB" w:rsidP="00306DEB">
      <w:pPr>
        <w:pStyle w:val="ListParagraph"/>
        <w:numPr>
          <w:ilvl w:val="0"/>
          <w:numId w:val="8"/>
        </w:numPr>
      </w:pPr>
      <w:r>
        <w:t>Increased rainfall results in more severe flooding events, damaging local infrastructure and placing local emergency services under pressure.</w:t>
      </w:r>
    </w:p>
    <w:p w14:paraId="7F535AE5" w14:textId="77777777" w:rsidR="00306DEB" w:rsidRDefault="00306DEB" w:rsidP="00306DEB">
      <w:pPr>
        <w:pStyle w:val="ListParagraph"/>
        <w:numPr>
          <w:ilvl w:val="0"/>
          <w:numId w:val="8"/>
        </w:numPr>
      </w:pPr>
      <w:r>
        <w:t>Food production and water supplies are affected resulting in higher food prices and creating a monetary impact on Guildford’s residents.</w:t>
      </w:r>
    </w:p>
    <w:p w14:paraId="3BD2F65B" w14:textId="77777777" w:rsidR="00306DEB" w:rsidRDefault="00306DEB" w:rsidP="00306DEB">
      <w:r>
        <w:t>By providing a holistic and comprehensive Climate Change Action Plan, Guildford Borough Council (GBC) seeks to identify the gaps and opportunities to increase climate resilience within the borough and support residents, businesses, and the wider community in the mitigation of, and adaptation to, climate change.</w:t>
      </w:r>
    </w:p>
    <w:p w14:paraId="2741E1F1"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17" w:name="_Toc127263319"/>
      <w:bookmarkStart w:id="18" w:name="_Toc136419398"/>
      <w:r>
        <w:t>1.2.1: Additional information: Climate adaptation, mitigation, and resilience; what is the difference and why are they important?</w:t>
      </w:r>
      <w:bookmarkEnd w:id="17"/>
      <w:bookmarkEnd w:id="18"/>
    </w:p>
    <w:p w14:paraId="2585AF12" w14:textId="77777777" w:rsidR="00306DEB" w:rsidRDefault="00306DEB" w:rsidP="00306DEB">
      <w:pPr>
        <w:pBdr>
          <w:top w:val="single" w:sz="8" w:space="1" w:color="auto"/>
          <w:left w:val="single" w:sz="8" w:space="4" w:color="auto"/>
          <w:bottom w:val="single" w:sz="8" w:space="1" w:color="auto"/>
          <w:right w:val="single" w:sz="8" w:space="4" w:color="auto"/>
        </w:pBdr>
      </w:pPr>
      <w:r>
        <w:t>Carbon emissions can remain in the atmosphere for hundreds of years, which means that while efforts are being undertaken to reduce our current emissions, the excess carbon in the atmosphere will remain and cause further environmental challenges and atmospheric warming.</w:t>
      </w:r>
    </w:p>
    <w:p w14:paraId="149A1B2F" w14:textId="77777777" w:rsidR="00306DEB" w:rsidRDefault="00306DEB" w:rsidP="00306DEB">
      <w:pPr>
        <w:pBdr>
          <w:top w:val="single" w:sz="8" w:space="1" w:color="auto"/>
          <w:left w:val="single" w:sz="8" w:space="4" w:color="auto"/>
          <w:bottom w:val="single" w:sz="8" w:space="1" w:color="auto"/>
          <w:right w:val="single" w:sz="8" w:space="4" w:color="auto"/>
        </w:pBdr>
      </w:pPr>
      <w:r>
        <w:t>Climate adaptation means preparing for the impact of climate change, taking actions to prevent or minimise the damage from the climatic changes already in process, and benefitting from the opportunities that climate change may present. This forward planning reduces the vulnerability of Guildford and the individuals and organisations that make up our community.</w:t>
      </w:r>
    </w:p>
    <w:p w14:paraId="7711A526" w14:textId="77777777" w:rsidR="00306DEB" w:rsidRDefault="00306DEB" w:rsidP="00306DEB">
      <w:pPr>
        <w:pBdr>
          <w:top w:val="single" w:sz="8" w:space="1" w:color="auto"/>
          <w:left w:val="single" w:sz="8" w:space="4" w:color="auto"/>
          <w:bottom w:val="single" w:sz="8" w:space="1" w:color="auto"/>
          <w:right w:val="single" w:sz="8" w:space="4" w:color="auto"/>
        </w:pBdr>
      </w:pPr>
      <w:r>
        <w:t>Mitigation looks to reduce or prevent carbon emissions from our existing activities to ensure atmospheric warming is kept to a minimum.</w:t>
      </w:r>
    </w:p>
    <w:p w14:paraId="7AF9A327" w14:textId="77777777" w:rsidR="00306DEB" w:rsidRPr="00E44C1D" w:rsidRDefault="00306DEB" w:rsidP="00306DEB">
      <w:pPr>
        <w:pBdr>
          <w:top w:val="single" w:sz="8" w:space="1" w:color="auto"/>
          <w:left w:val="single" w:sz="8" w:space="4" w:color="auto"/>
          <w:bottom w:val="single" w:sz="8" w:space="1" w:color="auto"/>
          <w:right w:val="single" w:sz="8" w:space="4" w:color="auto"/>
        </w:pBdr>
      </w:pPr>
      <w:r>
        <w:t>Improving resilience enhances the ability of individuals, the community, and organisations to absorb the stresses of climate variability and climate change.</w:t>
      </w:r>
    </w:p>
    <w:p w14:paraId="55F51537" w14:textId="77777777" w:rsidR="00306DEB" w:rsidRDefault="00306DEB" w:rsidP="00306DEB">
      <w:pPr>
        <w:pStyle w:val="Heading2"/>
      </w:pPr>
      <w:bookmarkStart w:id="19" w:name="_Toc127263320"/>
      <w:bookmarkStart w:id="20" w:name="_Toc136419399"/>
      <w:r>
        <w:lastRenderedPageBreak/>
        <w:t>1.3: Why do we all need to act?</w:t>
      </w:r>
      <w:bookmarkEnd w:id="19"/>
      <w:bookmarkEnd w:id="20"/>
    </w:p>
    <w:p w14:paraId="363BB72C" w14:textId="77777777" w:rsidR="00306DEB" w:rsidRDefault="00306DEB" w:rsidP="00306DEB">
      <w:r>
        <w:t>In 2015 world leaders recognised the global threat from climate change and signed the Paris Agreement</w:t>
      </w:r>
      <w:r>
        <w:rPr>
          <w:rStyle w:val="FootnoteReference"/>
        </w:rPr>
        <w:footnoteReference w:id="1"/>
      </w:r>
      <w:r>
        <w:t xml:space="preserve"> with the aim of keeping global atmospheric temperatures from increasing by 2</w:t>
      </w:r>
      <w:r w:rsidRPr="50978664">
        <w:rPr>
          <w:vertAlign w:val="superscript"/>
        </w:rPr>
        <w:t>o</w:t>
      </w:r>
      <w:r>
        <w:t xml:space="preserve">C through cutting carbon emissions. </w:t>
      </w:r>
    </w:p>
    <w:p w14:paraId="2BEEE4CF" w14:textId="77777777" w:rsidR="00306DEB" w:rsidRDefault="00306DEB" w:rsidP="00306DEB">
      <w:r>
        <w:t>In 2018, the Intergovernmental Panel on Climate Change (IPCC)</w:t>
      </w:r>
      <w:r>
        <w:rPr>
          <w:rStyle w:val="FootnoteReference"/>
        </w:rPr>
        <w:footnoteReference w:id="2"/>
      </w:r>
      <w:r>
        <w:t xml:space="preserve"> warned of catastrophic impacts for life on Earth should increases in global atmospheric temperatures exceed 1.5</w:t>
      </w:r>
      <w:r w:rsidRPr="50978664">
        <w:rPr>
          <w:vertAlign w:val="superscript"/>
        </w:rPr>
        <w:t>o</w:t>
      </w:r>
      <w:r>
        <w:t>C. A report published by the IPCC found that</w:t>
      </w:r>
      <w:r w:rsidRPr="007C49D4">
        <w:t xml:space="preserve"> </w:t>
      </w:r>
      <w:r>
        <w:t>to achieve a 1.5</w:t>
      </w:r>
      <w:r w:rsidRPr="50978664">
        <w:rPr>
          <w:vertAlign w:val="superscript"/>
        </w:rPr>
        <w:t>o</w:t>
      </w:r>
      <w:r>
        <w:t>C limit in increasing global atmospheric temperatures:</w:t>
      </w:r>
    </w:p>
    <w:p w14:paraId="06CC9A2A" w14:textId="77777777" w:rsidR="00306DEB" w:rsidRDefault="00306DEB" w:rsidP="00306DEB">
      <w:r>
        <w:t xml:space="preserve"> “</w:t>
      </w:r>
      <w:r w:rsidRPr="00B315AC">
        <w:rPr>
          <w:i/>
          <w:iCs/>
        </w:rPr>
        <w:t>Global net human-caused emissions of CO</w:t>
      </w:r>
      <w:r w:rsidRPr="00B315AC">
        <w:rPr>
          <w:i/>
          <w:iCs/>
          <w:vertAlign w:val="subscript"/>
        </w:rPr>
        <w:t>2</w:t>
      </w:r>
      <w:r w:rsidRPr="00B315AC">
        <w:rPr>
          <w:i/>
          <w:iCs/>
        </w:rPr>
        <w:t xml:space="preserve"> would need to fall by about 45 percent from 2010 levels by 2030, reaching net zero around </w:t>
      </w:r>
      <w:proofErr w:type="gramStart"/>
      <w:r w:rsidRPr="00B315AC">
        <w:rPr>
          <w:i/>
          <w:iCs/>
        </w:rPr>
        <w:t>2050</w:t>
      </w:r>
      <w:r>
        <w:t>”</w:t>
      </w:r>
      <w:proofErr w:type="gramEnd"/>
    </w:p>
    <w:p w14:paraId="7243033D" w14:textId="77777777" w:rsidR="00306DEB" w:rsidRDefault="00306DEB" w:rsidP="00306DEB">
      <w:r>
        <w:t>Due to the scale and urgency of the climate emergency, everybody, not just world leaders, have a responsibility in reducing global carbon emissions.</w:t>
      </w:r>
    </w:p>
    <w:p w14:paraId="0FE02E07"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21" w:name="_Toc127263321"/>
      <w:bookmarkStart w:id="22" w:name="_Toc136419400"/>
      <w:r>
        <w:t>1.3.1: Additional information: Carbon emissions:</w:t>
      </w:r>
      <w:bookmarkEnd w:id="21"/>
      <w:bookmarkEnd w:id="22"/>
    </w:p>
    <w:p w14:paraId="2652878E" w14:textId="77777777" w:rsidR="00306DEB" w:rsidRDefault="00306DEB" w:rsidP="00306DEB">
      <w:pPr>
        <w:pBdr>
          <w:top w:val="single" w:sz="8" w:space="1" w:color="auto"/>
          <w:left w:val="single" w:sz="8" w:space="4" w:color="auto"/>
          <w:bottom w:val="single" w:sz="8" w:space="1" w:color="auto"/>
          <w:right w:val="single" w:sz="8" w:space="4" w:color="auto"/>
        </w:pBdr>
      </w:pPr>
      <w:r>
        <w:t xml:space="preserve">For simplicity we refer to all greenhouse gas emissions within this document as ‘carbon </w:t>
      </w:r>
      <w:proofErr w:type="gramStart"/>
      <w:r>
        <w:t>emissions</w:t>
      </w:r>
      <w:bookmarkStart w:id="23" w:name="_Int_Thb9Jrry"/>
      <w:r>
        <w:t>’</w:t>
      </w:r>
      <w:proofErr w:type="gramEnd"/>
      <w:r>
        <w:t>.</w:t>
      </w:r>
      <w:bookmarkEnd w:id="23"/>
      <w:r>
        <w:t xml:space="preserve"> However, it is important to note that it is not just carbon dioxide (CO</w:t>
      </w:r>
      <w:r w:rsidRPr="5777C70C">
        <w:rPr>
          <w:vertAlign w:val="subscript"/>
        </w:rPr>
        <w:t>2</w:t>
      </w:r>
      <w:r>
        <w:t>) that is being referred to here. Other gases include methane (CH</w:t>
      </w:r>
      <w:r w:rsidRPr="5777C70C">
        <w:rPr>
          <w:vertAlign w:val="subscript"/>
        </w:rPr>
        <w:t>4</w:t>
      </w:r>
      <w:r>
        <w:t>), nitrous oxides (N</w:t>
      </w:r>
      <w:r w:rsidRPr="5777C70C">
        <w:rPr>
          <w:vertAlign w:val="subscript"/>
        </w:rPr>
        <w:t>2</w:t>
      </w:r>
      <w:r>
        <w:t>O), and any other greenhouse gases that are emitted through human activity, many of these gases have a greater warming effect on our atmosphere than CO</w:t>
      </w:r>
      <w:r w:rsidRPr="5777C70C">
        <w:rPr>
          <w:vertAlign w:val="subscript"/>
        </w:rPr>
        <w:t>2</w:t>
      </w:r>
      <w:r>
        <w:t xml:space="preserve">, however carbon dioxide is the </w:t>
      </w:r>
      <w:bookmarkStart w:id="24" w:name="_Int_4HNJB22k"/>
      <w:proofErr w:type="gramStart"/>
      <w:r>
        <w:t>most commonly emitted</w:t>
      </w:r>
      <w:bookmarkEnd w:id="24"/>
      <w:proofErr w:type="gramEnd"/>
      <w:r>
        <w:t xml:space="preserve"> GHG from human activity.</w:t>
      </w:r>
    </w:p>
    <w:p w14:paraId="4727113A" w14:textId="77777777" w:rsidR="00306DEB" w:rsidRPr="008E795C" w:rsidRDefault="00306DEB" w:rsidP="00306DEB">
      <w:pPr>
        <w:pBdr>
          <w:top w:val="single" w:sz="8" w:space="1" w:color="auto"/>
          <w:left w:val="single" w:sz="8" w:space="4" w:color="auto"/>
          <w:bottom w:val="single" w:sz="8" w:space="1" w:color="auto"/>
          <w:right w:val="single" w:sz="8" w:space="4" w:color="auto"/>
        </w:pBdr>
      </w:pPr>
      <w:r>
        <w:t>The term CO</w:t>
      </w:r>
      <w:r>
        <w:rPr>
          <w:vertAlign w:val="subscript"/>
        </w:rPr>
        <w:t>2</w:t>
      </w:r>
      <w:r>
        <w:t>e refers to ‘carbon dioxide equivalent’, which allows for all greenhouse gases to be described as a standard unit. CO</w:t>
      </w:r>
      <w:r>
        <w:rPr>
          <w:vertAlign w:val="subscript"/>
        </w:rPr>
        <w:t>2</w:t>
      </w:r>
      <w:r>
        <w:t>e represents the amount of carbon dioxide required to create the same level of atmospheric warming.</w:t>
      </w:r>
    </w:p>
    <w:p w14:paraId="40CCB237" w14:textId="77777777" w:rsidR="00306DEB" w:rsidRDefault="00306DEB" w:rsidP="00306DEB">
      <w:pPr>
        <w:pStyle w:val="Heading2"/>
      </w:pPr>
      <w:bookmarkStart w:id="25" w:name="_Toc127263322"/>
      <w:bookmarkStart w:id="26" w:name="_Toc136419401"/>
      <w:r>
        <w:t>1.4: The Co-Benefits of Tackling Climate Change</w:t>
      </w:r>
      <w:bookmarkEnd w:id="25"/>
      <w:bookmarkEnd w:id="26"/>
    </w:p>
    <w:p w14:paraId="07DDC126" w14:textId="77777777" w:rsidR="00306DEB" w:rsidRDefault="00306DEB" w:rsidP="00306DEB">
      <w:r>
        <w:t xml:space="preserve">Tackling carbon emissions through a robust and ambitious climate change action plan can bring many inter-linked local and national co-benefits. Encouraging a ‘multi-solving’ view of issues allows for several positive aims to be met. </w:t>
      </w:r>
    </w:p>
    <w:p w14:paraId="61478820" w14:textId="77777777" w:rsidR="00306DEB" w:rsidRDefault="00306DEB" w:rsidP="00306DEB">
      <w:r>
        <w:t xml:space="preserve">For example, improving cycling routes with the primary objective of reducing local vehicle emissions would also benefit the health of the local population through increased physical activity and improved air quality. Expanding and developing our green spaces to accommodate these cycle routes provides additional benefits to local biodiversity which also provides a further benefit to the wellbeing of the local population. A healthier/happier population reduces the strain on local medical facilities and community care organisations. </w:t>
      </w:r>
    </w:p>
    <w:p w14:paraId="103E0BBE" w14:textId="77777777" w:rsidR="00306DEB" w:rsidRDefault="00306DEB" w:rsidP="00306DEB">
      <w:r>
        <w:t>Including a co-benefits approach in this action plan has many advantages,</w:t>
      </w:r>
    </w:p>
    <w:p w14:paraId="375542E1" w14:textId="77777777" w:rsidR="00306DEB" w:rsidRDefault="00306DEB" w:rsidP="00306DEB">
      <w:pPr>
        <w:pStyle w:val="ListParagraph"/>
        <w:numPr>
          <w:ilvl w:val="0"/>
          <w:numId w:val="13"/>
        </w:numPr>
      </w:pPr>
      <w:r>
        <w:t>Several positive outcomes can be achieved at once creating a stronger business case for implementing climate change actions.</w:t>
      </w:r>
    </w:p>
    <w:p w14:paraId="5CF376D2" w14:textId="77777777" w:rsidR="00306DEB" w:rsidRDefault="00306DEB" w:rsidP="00306DEB">
      <w:pPr>
        <w:pStyle w:val="ListParagraph"/>
        <w:numPr>
          <w:ilvl w:val="0"/>
          <w:numId w:val="13"/>
        </w:numPr>
      </w:pPr>
      <w:r>
        <w:t>By prioritising those actions that have multiple beneficiaries there is more co-operation and support for the action plan.</w:t>
      </w:r>
    </w:p>
    <w:p w14:paraId="03224244" w14:textId="77777777" w:rsidR="00306DEB" w:rsidRDefault="00306DEB" w:rsidP="00306DEB">
      <w:pPr>
        <w:pStyle w:val="ListParagraph"/>
        <w:numPr>
          <w:ilvl w:val="0"/>
          <w:numId w:val="13"/>
        </w:numPr>
      </w:pPr>
      <w:r>
        <w:t>Creates opportunities for seeking additional funding and resources from a wider range of stakeholders.</w:t>
      </w:r>
    </w:p>
    <w:p w14:paraId="5454D45D" w14:textId="77777777" w:rsidR="00306DEB" w:rsidRDefault="00306DEB" w:rsidP="00306DEB">
      <w:r>
        <w:lastRenderedPageBreak/>
        <w:t>Co-benefits have been considered as part of this action plan and are listed under the following categories,</w:t>
      </w:r>
    </w:p>
    <w:p w14:paraId="5563CD53" w14:textId="77777777" w:rsidR="00306DEB" w:rsidRPr="008A31AC" w:rsidRDefault="00306DEB" w:rsidP="00306DEB">
      <w:r w:rsidRPr="5777C70C">
        <w:rPr>
          <w:b/>
          <w:bCs/>
        </w:rPr>
        <w:t>Enabling local, open, and participative government</w:t>
      </w:r>
      <w:r>
        <w:t xml:space="preserve"> – Actions that support GBC’s key values in developing open and transparent governance contribute to improving the reputation of </w:t>
      </w:r>
      <w:bookmarkStart w:id="27" w:name="_Int_ywopBJ4h"/>
      <w:r>
        <w:t>GBC</w:t>
      </w:r>
      <w:bookmarkEnd w:id="27"/>
      <w:r>
        <w:t xml:space="preserve"> within the community. Promoting greater accountability within GBC through informed and connected citizenship ensures achievements are not overlooked and outcomes are scrutinised. Participative governance improves trust within the local authority, encourages public education and engagement and promotes innovation and resilience within our community. </w:t>
      </w:r>
    </w:p>
    <w:p w14:paraId="70C8DC51" w14:textId="77777777" w:rsidR="00306DEB" w:rsidRDefault="00306DEB" w:rsidP="00306DEB">
      <w:pPr>
        <w:rPr>
          <w:b/>
          <w:bCs/>
        </w:rPr>
      </w:pPr>
      <w:r>
        <w:rPr>
          <w:b/>
          <w:bCs/>
        </w:rPr>
        <w:t xml:space="preserve">Supporting a strong, resilient, local economy </w:t>
      </w:r>
      <w:r w:rsidRPr="009510E9">
        <w:t xml:space="preserve">– </w:t>
      </w:r>
      <w:r>
        <w:t>Climate change presents an opportunity to develop a strong and resilient green economy. Developing green skills and jobs, supporting locally produced green energy, and improving links between local suppliers, will work towards creating an economy that can respond more easily to changes caused by the impacts of climate change.</w:t>
      </w:r>
    </w:p>
    <w:p w14:paraId="64B8F03B" w14:textId="77777777" w:rsidR="00306DEB" w:rsidRDefault="00306DEB" w:rsidP="00306DEB">
      <w:pPr>
        <w:rPr>
          <w:b/>
          <w:bCs/>
        </w:rPr>
      </w:pPr>
      <w:r w:rsidRPr="5777C70C">
        <w:rPr>
          <w:b/>
          <w:bCs/>
        </w:rPr>
        <w:t xml:space="preserve">Providing </w:t>
      </w:r>
      <w:bookmarkStart w:id="28" w:name="_Int_Km3SiSsi"/>
      <w:r w:rsidRPr="5777C70C">
        <w:rPr>
          <w:b/>
          <w:bCs/>
        </w:rPr>
        <w:t>good quality</w:t>
      </w:r>
      <w:bookmarkEnd w:id="28"/>
      <w:r w:rsidRPr="5777C70C">
        <w:rPr>
          <w:b/>
          <w:bCs/>
        </w:rPr>
        <w:t xml:space="preserve"> housing </w:t>
      </w:r>
      <w:r>
        <w:t xml:space="preserve">– Fuel efficient, well insulated, and comfortable housing will help to manage fuel costs, tackle fuel poverty, and promote social equality in the borough. Warmer homes during </w:t>
      </w:r>
      <w:bookmarkStart w:id="29" w:name="_Int_rcbIPZOG"/>
      <w:r>
        <w:t>cold weather</w:t>
      </w:r>
      <w:bookmarkEnd w:id="29"/>
      <w:r>
        <w:t xml:space="preserve"> and cooler homes during heat waves, work towards protecting vulnerable people and may reduce excess deaths and further demand on health care and the NHS. </w:t>
      </w:r>
    </w:p>
    <w:p w14:paraId="25E4FB59" w14:textId="77777777" w:rsidR="00306DEB" w:rsidRPr="00E42C93" w:rsidRDefault="00306DEB" w:rsidP="00306DEB">
      <w:pPr>
        <w:rPr>
          <w:b/>
          <w:bCs/>
        </w:rPr>
      </w:pPr>
      <w:r w:rsidRPr="00E42C93">
        <w:rPr>
          <w:b/>
          <w:bCs/>
        </w:rPr>
        <w:t>Ensuring effective strategic planning and development management</w:t>
      </w:r>
      <w:r w:rsidRPr="00A25545">
        <w:t xml:space="preserve"> </w:t>
      </w:r>
      <w:r>
        <w:t>- A robust policy on new developments will allow for innovation within the construction industry and mitigate the risk of having to retrofit developments in the future. Effective planning increases the resilience of the community to the effects of climate change by reducing the risk of flooding and diminishing localised heatwaves. Addressing the causes of climate change and planning our response to the effects of these changes provides an opportunity for partnership work amongst key stakeholders, sharing resources and promoting closer ties to the community.</w:t>
      </w:r>
    </w:p>
    <w:p w14:paraId="5C8B5F18" w14:textId="77777777" w:rsidR="00306DEB" w:rsidRPr="00B00309" w:rsidRDefault="00306DEB" w:rsidP="00306DEB">
      <w:r w:rsidRPr="009A671E">
        <w:rPr>
          <w:b/>
          <w:bCs/>
        </w:rPr>
        <w:t>Improvements to health, wellbeing, and biodiversity</w:t>
      </w:r>
      <w:r>
        <w:t xml:space="preserve"> – Actions tackling carbon emissions have a qualifiable impact regarding health and wellbeing. Poor air quality contributes to an estimated 40,000 deaths per year in the UK. Improving air quality through a reduction in fossil fuel use may ease demand on the NHS and local healthcare services. Improving local biodiversity has additional benefits such as storing and locking in atmospheric carbon and providing resilience to environmental change and flooding. </w:t>
      </w:r>
    </w:p>
    <w:p w14:paraId="69CC0CC9" w14:textId="77777777" w:rsidR="00306DEB" w:rsidRDefault="00306DEB" w:rsidP="00306DEB">
      <w:pPr>
        <w:pStyle w:val="Heading1"/>
      </w:pPr>
      <w:bookmarkStart w:id="30" w:name="_Toc127263323"/>
      <w:bookmarkStart w:id="31" w:name="_Toc136419402"/>
      <w:r>
        <w:t>2.0: Climate Policy Background</w:t>
      </w:r>
      <w:bookmarkEnd w:id="30"/>
      <w:bookmarkEnd w:id="31"/>
    </w:p>
    <w:p w14:paraId="54135887" w14:textId="77777777" w:rsidR="00306DEB" w:rsidRDefault="00306DEB" w:rsidP="00306DEB">
      <w:pPr>
        <w:pStyle w:val="Heading2"/>
      </w:pPr>
      <w:bookmarkStart w:id="32" w:name="_Toc127263324"/>
      <w:bookmarkStart w:id="33" w:name="_Toc136419403"/>
      <w:r>
        <w:t>2.1: Global</w:t>
      </w:r>
      <w:bookmarkEnd w:id="32"/>
      <w:bookmarkEnd w:id="33"/>
      <w:r>
        <w:t xml:space="preserve"> </w:t>
      </w:r>
    </w:p>
    <w:p w14:paraId="05382743" w14:textId="77777777" w:rsidR="00306DEB" w:rsidRDefault="00306DEB" w:rsidP="00306DEB">
      <w:r>
        <w:t>The United Nations Framework Convention on Climate Change (UNFCCC) and the global scientific community have identified that carbon emissions from human activities cause climate change. These global changes have severe environmental, economic, and social consequences. Global action is required to stabilise greenhouse gas concentrations in our atmosphere to:</w:t>
      </w:r>
    </w:p>
    <w:p w14:paraId="5646DE40" w14:textId="77777777" w:rsidR="00306DEB" w:rsidRDefault="00306DEB" w:rsidP="00306DEB">
      <w:r>
        <w:t xml:space="preserve"> “… </w:t>
      </w:r>
      <w:r w:rsidRPr="5777C70C">
        <w:rPr>
          <w:i/>
          <w:iCs/>
        </w:rPr>
        <w:t xml:space="preserve">a level that would prevent dangerous anthropogenic interference with the climate system. Such a level should be achieved within a </w:t>
      </w:r>
      <w:bookmarkStart w:id="34" w:name="_Int_5xdyvNPp"/>
      <w:r w:rsidRPr="5777C70C">
        <w:rPr>
          <w:i/>
          <w:iCs/>
        </w:rPr>
        <w:t>time frame</w:t>
      </w:r>
      <w:bookmarkEnd w:id="34"/>
      <w:r w:rsidRPr="5777C70C">
        <w:rPr>
          <w:i/>
          <w:iCs/>
        </w:rPr>
        <w:t xml:space="preserve"> sufficient to allow ecosystems to adapt naturally to climate change, to ensure that food production is not threatened and to enable economic development to proceed in a sustainable manner.”</w:t>
      </w:r>
      <w:r>
        <w:t xml:space="preserve"> (UNFCCC Article 2).</w:t>
      </w:r>
      <w:r>
        <w:rPr>
          <w:rStyle w:val="FootnoteReference"/>
        </w:rPr>
        <w:footnoteReference w:id="3"/>
      </w:r>
      <w:r>
        <w:t xml:space="preserve"> </w:t>
      </w:r>
    </w:p>
    <w:p w14:paraId="77C91DD4" w14:textId="77777777" w:rsidR="00306DEB" w:rsidRPr="00B87120" w:rsidRDefault="00306DEB" w:rsidP="00306DEB">
      <w:r>
        <w:lastRenderedPageBreak/>
        <w:t xml:space="preserve">To tackle climate change and its negative impacts, 192 countries plus the European Union signed the Paris Agreement at the 2015 </w:t>
      </w:r>
      <w:hyperlink r:id="rId11">
        <w:r>
          <w:t>UN Climate Change Conference (COP21) in Paris</w:t>
        </w:r>
      </w:hyperlink>
      <w:r>
        <w:t>. The Paris agreement is committed to addressing greenhouse gas mitigation, climate change adaptation, and finance. Under the Agreement, each country must determine, plan, and regularly report on the actions that it undertakes to mitigate global warming. In the 2021 UN Climate Change Conference (COP 26) held in Glasgow, 200 countries agreed to policies that aim to prevent global temperatures exceeding a 1.5</w:t>
      </w:r>
      <w:r w:rsidRPr="047B22D7">
        <w:rPr>
          <w:vertAlign w:val="superscript"/>
        </w:rPr>
        <w:t>o</w:t>
      </w:r>
      <w:r>
        <w:t>C rise.</w:t>
      </w:r>
    </w:p>
    <w:p w14:paraId="798A5363" w14:textId="77777777" w:rsidR="00306DEB" w:rsidRDefault="00306DEB" w:rsidP="00306DEB">
      <w:pPr>
        <w:pStyle w:val="Heading2"/>
      </w:pPr>
      <w:bookmarkStart w:id="35" w:name="_Toc127263325"/>
      <w:bookmarkStart w:id="36" w:name="_Toc136419404"/>
      <w:r>
        <w:t>2.2: National</w:t>
      </w:r>
      <w:bookmarkEnd w:id="35"/>
      <w:bookmarkEnd w:id="36"/>
    </w:p>
    <w:p w14:paraId="4AADE317" w14:textId="77777777" w:rsidR="00306DEB" w:rsidRDefault="00306DEB" w:rsidP="00306DEB">
      <w:r>
        <w:t>In 2008, the UK government passed the Climate Change Act</w:t>
      </w:r>
      <w:r>
        <w:rPr>
          <w:rStyle w:val="FootnoteReference"/>
        </w:rPr>
        <w:footnoteReference w:id="4"/>
      </w:r>
      <w:r>
        <w:t xml:space="preserve">. The Act committed the UK to lower net greenhouse gases by 80% or more of the 1990 emission baseline. The Act also established a Climate Change Committee to advise the Government on Carbon emission targets. In 2019 the Climate Change Act was amended to include a carbon neutrality target with a deadline of 2050. </w:t>
      </w:r>
      <w:r w:rsidRPr="00887169">
        <w:t>In December 2020, the Climate Change Committee (CCC) published its Sixth Carbon Budget</w:t>
      </w:r>
      <w:r>
        <w:rPr>
          <w:rStyle w:val="FootnoteReference"/>
        </w:rPr>
        <w:footnoteReference w:id="5"/>
      </w:r>
      <w:r>
        <w:t xml:space="preserve"> which </w:t>
      </w:r>
      <w:r w:rsidRPr="00875467">
        <w:t>advised that the UK would need to deliver a 78% reduction by 2035 if it is to meet its long-term net</w:t>
      </w:r>
      <w:r>
        <w:t xml:space="preserve"> </w:t>
      </w:r>
      <w:r w:rsidRPr="00875467">
        <w:t>zero commitment</w:t>
      </w:r>
      <w:r w:rsidRPr="00887169">
        <w:t xml:space="preserve">. </w:t>
      </w:r>
    </w:p>
    <w:p w14:paraId="0BEDD960" w14:textId="77777777" w:rsidR="00306DEB" w:rsidRPr="00177D6E" w:rsidRDefault="00306DEB" w:rsidP="00306DEB">
      <w:pPr>
        <w:pStyle w:val="Heading2"/>
      </w:pPr>
      <w:bookmarkStart w:id="37" w:name="_Toc127263326"/>
      <w:bookmarkStart w:id="38" w:name="_Toc136419405"/>
      <w:r>
        <w:t>2.3: Local</w:t>
      </w:r>
      <w:bookmarkEnd w:id="37"/>
      <w:bookmarkEnd w:id="38"/>
    </w:p>
    <w:p w14:paraId="3EB9008E" w14:textId="77777777" w:rsidR="00306DEB" w:rsidRDefault="00306DEB" w:rsidP="00306DEB">
      <w:r>
        <w:t xml:space="preserve">In 2019, GBC declared a climate emergency and committed to achieving net zero carbon emissions within the organisation by 2030. Surrey County Council (SCC) and many of the districts and boroughs within Surrey declared their commitment to reduce carbon emissions from their organisations aiming to achieve net zero by 2050. </w:t>
      </w:r>
    </w:p>
    <w:p w14:paraId="5A5728C4" w14:textId="77777777" w:rsidR="00306DEB" w:rsidRDefault="00306DEB" w:rsidP="00306DEB">
      <w:r>
        <w:t xml:space="preserve">While more ambitious in its targets, the Guildford Climate Change Action Plan is aligned with national policy including the 78% reduction in national emissions by 2035 which became law in June 2021. </w:t>
      </w:r>
    </w:p>
    <w:p w14:paraId="5CC3D798"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39" w:name="_Toc127263327"/>
      <w:bookmarkStart w:id="40" w:name="_Toc136419406"/>
      <w:r>
        <w:t>2.3.1: Additional information: What is net zero carbon?</w:t>
      </w:r>
      <w:bookmarkEnd w:id="39"/>
      <w:bookmarkEnd w:id="40"/>
    </w:p>
    <w:p w14:paraId="6032CDBD" w14:textId="77777777" w:rsidR="00306DEB" w:rsidRDefault="00306DEB" w:rsidP="00306DEB">
      <w:pPr>
        <w:pBdr>
          <w:top w:val="single" w:sz="8" w:space="1" w:color="auto"/>
          <w:left w:val="single" w:sz="8" w:space="4" w:color="auto"/>
          <w:bottom w:val="single" w:sz="8" w:space="1" w:color="auto"/>
          <w:right w:val="single" w:sz="8" w:space="4" w:color="auto"/>
        </w:pBdr>
      </w:pPr>
      <w:r>
        <w:t>‘Net zero carbon’ also referred to as ‘carbon neutrality’ refers to the balance between the carbon emissions entering the atmosphere being equal to the amount of carbon being removed from the atmosphere. To achieve net zero an individual or organisation needs to reduce their carbon footprint to as close to zero as possible, then balance (offset) the remaining emissions through removing carbon from the atmosphere.</w:t>
      </w:r>
    </w:p>
    <w:p w14:paraId="180BBE9A" w14:textId="77777777" w:rsidR="00306DEB" w:rsidRPr="00267334" w:rsidRDefault="00306DEB" w:rsidP="00306DEB">
      <w:pPr>
        <w:pBdr>
          <w:top w:val="single" w:sz="8" w:space="1" w:color="auto"/>
          <w:left w:val="single" w:sz="8" w:space="4" w:color="auto"/>
          <w:bottom w:val="single" w:sz="8" w:space="1" w:color="auto"/>
          <w:right w:val="single" w:sz="8" w:space="4" w:color="auto"/>
        </w:pBdr>
      </w:pPr>
      <w:r>
        <w:t>Net zero carbon is different from ‘Zero Carbon’ which requires an activity to produce no carbon emissions.</w:t>
      </w:r>
    </w:p>
    <w:p w14:paraId="159BE5DA" w14:textId="77777777" w:rsidR="00306DEB" w:rsidRDefault="00306DEB" w:rsidP="00306DEB">
      <w:pPr>
        <w:pStyle w:val="Heading1"/>
      </w:pPr>
      <w:bookmarkStart w:id="41" w:name="_Toc127263328"/>
      <w:bookmarkStart w:id="42" w:name="_Toc136419407"/>
      <w:r>
        <w:t>3.0: Guildford Borough Council - Climate Emergency Declaration</w:t>
      </w:r>
      <w:bookmarkEnd w:id="41"/>
      <w:bookmarkEnd w:id="42"/>
    </w:p>
    <w:p w14:paraId="18CD8FC0" w14:textId="77777777" w:rsidR="00306DEB" w:rsidRPr="00587DE3" w:rsidRDefault="00306DEB" w:rsidP="00306DEB">
      <w:r w:rsidRPr="00587DE3">
        <w:t>On 23 July 2019, the Council adopted a motion to declare a Climate Emergency and passed a motion committing to actions including:</w:t>
      </w:r>
    </w:p>
    <w:p w14:paraId="21106B07" w14:textId="77777777" w:rsidR="00306DEB" w:rsidRPr="00587DE3" w:rsidRDefault="00306DEB" w:rsidP="00306DEB">
      <w:pPr>
        <w:pStyle w:val="ListParagraph"/>
        <w:numPr>
          <w:ilvl w:val="0"/>
          <w:numId w:val="18"/>
        </w:numPr>
      </w:pPr>
      <w:r w:rsidRPr="00587DE3">
        <w:t xml:space="preserve">Achieving net-zero carbon across all Guildford Borough Council services by </w:t>
      </w:r>
      <w:proofErr w:type="gramStart"/>
      <w:r w:rsidRPr="00587DE3">
        <w:t>2030</w:t>
      </w:r>
      <w:proofErr w:type="gramEnd"/>
    </w:p>
    <w:p w14:paraId="0DE6C0D1" w14:textId="77777777" w:rsidR="00306DEB" w:rsidRPr="00587DE3" w:rsidRDefault="00306DEB" w:rsidP="00306DEB">
      <w:pPr>
        <w:pStyle w:val="ListParagraph"/>
        <w:numPr>
          <w:ilvl w:val="0"/>
          <w:numId w:val="18"/>
        </w:numPr>
      </w:pPr>
      <w:r w:rsidRPr="00587DE3">
        <w:t xml:space="preserve">Establishing borough-wide partnerships to evaluate and determine how and when Guildford Borough could become carbon neutral. </w:t>
      </w:r>
    </w:p>
    <w:p w14:paraId="687FBA29" w14:textId="77777777" w:rsidR="00306DEB" w:rsidRPr="00587DE3" w:rsidRDefault="00306DEB" w:rsidP="00306DEB">
      <w:pPr>
        <w:pStyle w:val="ListParagraph"/>
        <w:numPr>
          <w:ilvl w:val="0"/>
          <w:numId w:val="18"/>
        </w:numPr>
      </w:pPr>
      <w:r w:rsidRPr="00587DE3">
        <w:t>Developing a clear action plan and timescale for being net-zero carbon across our Council operations.</w:t>
      </w:r>
    </w:p>
    <w:p w14:paraId="0715A57E" w14:textId="77777777" w:rsidR="00306DEB" w:rsidRPr="00587DE3" w:rsidRDefault="00306DEB" w:rsidP="00306DEB">
      <w:r w:rsidRPr="00587DE3">
        <w:lastRenderedPageBreak/>
        <w:t xml:space="preserve">The climate change declaration is supported by the Council’s Corporate Plan 2021 – 2025 to establish: </w:t>
      </w:r>
    </w:p>
    <w:p w14:paraId="647A8A25" w14:textId="77777777" w:rsidR="00306DEB" w:rsidRPr="00587DE3" w:rsidRDefault="00306DEB" w:rsidP="00306DEB">
      <w:pPr>
        <w:jc w:val="center"/>
      </w:pPr>
      <w:r w:rsidRPr="00587DE3">
        <w:t>“</w:t>
      </w:r>
      <w:r w:rsidRPr="00587DE3">
        <w:rPr>
          <w:i/>
          <w:iCs/>
        </w:rPr>
        <w:t>A green, thriving town and villages where people have the homes they need, access to quality employment, with strong and safe communities that come together to support those needing help.</w:t>
      </w:r>
      <w:r w:rsidRPr="00587DE3">
        <w:t>”</w:t>
      </w:r>
    </w:p>
    <w:p w14:paraId="4C129032" w14:textId="77777777" w:rsidR="00306DEB" w:rsidRPr="00587DE3" w:rsidRDefault="00306DEB" w:rsidP="00306DEB">
      <w:r w:rsidRPr="00587DE3">
        <w:t>To meaningfully address these commitments, the Council set up the Climate Change and Innovation Board</w:t>
      </w:r>
      <w:r>
        <w:t xml:space="preserve"> (CCB)</w:t>
      </w:r>
      <w:r w:rsidRPr="00587DE3">
        <w:t>.</w:t>
      </w:r>
    </w:p>
    <w:p w14:paraId="7F32B76F" w14:textId="77777777" w:rsidR="00306DEB" w:rsidRPr="00587DE3" w:rsidRDefault="00306DEB" w:rsidP="00306DEB">
      <w:r w:rsidRPr="00587DE3">
        <w:t>The Climate Change declaration was made by the Council in July 2019, since then there had been a development in understanding of the issues and terminology involved. As the Council move</w:t>
      </w:r>
      <w:r>
        <w:t>s</w:t>
      </w:r>
      <w:r w:rsidRPr="00587DE3">
        <w:t xml:space="preserve"> forward it </w:t>
      </w:r>
      <w:r>
        <w:t>is</w:t>
      </w:r>
      <w:r w:rsidRPr="00587DE3">
        <w:t xml:space="preserve"> important that its ambitions </w:t>
      </w:r>
      <w:r>
        <w:t>are</w:t>
      </w:r>
      <w:r w:rsidRPr="00587DE3">
        <w:t xml:space="preserve"> clear. </w:t>
      </w:r>
      <w:r>
        <w:t xml:space="preserve">On the </w:t>
      </w:r>
      <w:proofErr w:type="gramStart"/>
      <w:r>
        <w:t>30</w:t>
      </w:r>
      <w:r w:rsidRPr="00587DE3">
        <w:rPr>
          <w:vertAlign w:val="superscript"/>
        </w:rPr>
        <w:t>th</w:t>
      </w:r>
      <w:proofErr w:type="gramEnd"/>
      <w:r>
        <w:t xml:space="preserve"> November 2022,</w:t>
      </w:r>
      <w:r w:rsidRPr="00587DE3">
        <w:t xml:space="preserve"> </w:t>
      </w:r>
      <w:r>
        <w:t>t</w:t>
      </w:r>
      <w:r w:rsidRPr="00587DE3">
        <w:t xml:space="preserve">he original declaration </w:t>
      </w:r>
      <w:r>
        <w:t>was reviewed</w:t>
      </w:r>
      <w:r w:rsidRPr="00587DE3">
        <w:t xml:space="preserve"> and clarified</w:t>
      </w:r>
      <w:r>
        <w:t xml:space="preserve"> by the CCB. </w:t>
      </w:r>
    </w:p>
    <w:p w14:paraId="57B42565" w14:textId="77777777" w:rsidR="00306DEB" w:rsidRPr="00587DE3" w:rsidRDefault="00306DEB" w:rsidP="00306DEB">
      <w:r>
        <w:t xml:space="preserve">The definition of Scopes 1, 2 and 3 emissions were addressed. Scope 1 was defined as the direct emissions created by the actions of the Council itself, such as gas and direct fuel usage such as from vehicles. Scope 2 is the indirect emissions from electricity generation for use within our buildings in the pursuit the activities the Council, and Scope 3 is defined as the indirect emissions arising from the Council’s third-party relationships, through the procurement or supply of goods and services. There is not, </w:t>
      </w:r>
      <w:bookmarkStart w:id="43" w:name="_Int_sS4HJvP3"/>
      <w:proofErr w:type="gramStart"/>
      <w:r>
        <w:t>as yet</w:t>
      </w:r>
      <w:bookmarkEnd w:id="43"/>
      <w:r>
        <w:t>,</w:t>
      </w:r>
      <w:proofErr w:type="gramEnd"/>
      <w:r>
        <w:t xml:space="preserve"> a defined methodology for calculating or influencing Scope 3 emissions.</w:t>
      </w:r>
    </w:p>
    <w:p w14:paraId="350B6823" w14:textId="77777777" w:rsidR="00306DEB" w:rsidRDefault="00306DEB" w:rsidP="00306DEB">
      <w:r>
        <w:t xml:space="preserve">While </w:t>
      </w:r>
      <w:r w:rsidRPr="00587DE3">
        <w:t xml:space="preserve">Scope 3 </w:t>
      </w:r>
      <w:r>
        <w:t xml:space="preserve">is to </w:t>
      </w:r>
      <w:r w:rsidRPr="00587DE3">
        <w:t xml:space="preserve">be included in the Council’s definition due to the credibility of the intent, </w:t>
      </w:r>
      <w:r>
        <w:t xml:space="preserve">it is necessary to understand </w:t>
      </w:r>
      <w:r w:rsidRPr="00587DE3">
        <w:t xml:space="preserve">that Scope 3 emissions might be outside of the ambition for 2030 as it </w:t>
      </w:r>
      <w:r>
        <w:t>may</w:t>
      </w:r>
      <w:r w:rsidRPr="00587DE3">
        <w:t xml:space="preserve"> take additional </w:t>
      </w:r>
      <w:r>
        <w:t>time</w:t>
      </w:r>
      <w:r w:rsidRPr="00587DE3">
        <w:t xml:space="preserve"> to work with partners and providers to achieve that outcome which would be in accordance with the targets </w:t>
      </w:r>
      <w:r>
        <w:t>as described under the Paris Agreement</w:t>
      </w:r>
      <w:r w:rsidRPr="00587DE3">
        <w:t>.</w:t>
      </w:r>
      <w:r>
        <w:t xml:space="preserve"> GBC’s </w:t>
      </w:r>
      <w:r w:rsidRPr="00587DE3">
        <w:t xml:space="preserve">procurement policy </w:t>
      </w:r>
      <w:r>
        <w:t xml:space="preserve">will be reviewed to </w:t>
      </w:r>
      <w:r w:rsidRPr="00587DE3">
        <w:t xml:space="preserve">understand </w:t>
      </w:r>
      <w:r>
        <w:t>current</w:t>
      </w:r>
      <w:r w:rsidRPr="00587DE3">
        <w:t xml:space="preserve"> procurement practice, and</w:t>
      </w:r>
      <w:r>
        <w:t xml:space="preserve"> whether</w:t>
      </w:r>
      <w:r w:rsidRPr="00587DE3">
        <w:t xml:space="preserve"> the Council </w:t>
      </w:r>
      <w:r>
        <w:t xml:space="preserve">are </w:t>
      </w:r>
      <w:r w:rsidRPr="00587DE3">
        <w:t>bound to certain legal or procedural constraints</w:t>
      </w:r>
      <w:r>
        <w:t xml:space="preserve">. A review would also look at whether GBC are able to </w:t>
      </w:r>
      <w:r w:rsidRPr="00587DE3">
        <w:t xml:space="preserve">stipulate </w:t>
      </w:r>
      <w:r>
        <w:t>to</w:t>
      </w:r>
      <w:r w:rsidRPr="00587DE3">
        <w:t xml:space="preserve"> business</w:t>
      </w:r>
      <w:r>
        <w:t>es</w:t>
      </w:r>
      <w:r w:rsidRPr="00587DE3">
        <w:t xml:space="preserve"> acting as provider</w:t>
      </w:r>
      <w:r>
        <w:t>s</w:t>
      </w:r>
      <w:r w:rsidRPr="00587DE3">
        <w:t xml:space="preserve"> to the Council </w:t>
      </w:r>
      <w:r>
        <w:t>that their</w:t>
      </w:r>
      <w:r w:rsidRPr="00587DE3">
        <w:t xml:space="preserve"> emissions</w:t>
      </w:r>
      <w:r>
        <w:t xml:space="preserve"> should be</w:t>
      </w:r>
      <w:r w:rsidRPr="00587DE3">
        <w:t xml:space="preserve"> benchmarked with a plan for decarbonising to facilitate measuring and reducing Scope 3</w:t>
      </w:r>
      <w:r>
        <w:t xml:space="preserve"> emissions.</w:t>
      </w:r>
    </w:p>
    <w:p w14:paraId="11A6D565" w14:textId="77777777" w:rsidR="00306DEB" w:rsidRDefault="00306DEB" w:rsidP="00306DEB">
      <w:r>
        <w:t xml:space="preserve">It was decided that </w:t>
      </w:r>
      <w:r w:rsidRPr="00587DE3">
        <w:t>Scope 1 and 2 emissions</w:t>
      </w:r>
      <w:r>
        <w:t xml:space="preserve"> are to</w:t>
      </w:r>
      <w:r w:rsidRPr="00587DE3">
        <w:t xml:space="preserve"> be set within the 2030 target</w:t>
      </w:r>
      <w:r>
        <w:t>,</w:t>
      </w:r>
      <w:r w:rsidRPr="00587DE3">
        <w:t xml:space="preserve"> but Scope 3 emissions be subject to a separate ambition</w:t>
      </w:r>
      <w:r>
        <w:t>,</w:t>
      </w:r>
      <w:r w:rsidRPr="00587DE3">
        <w:t xml:space="preserve"> once measurements to make </w:t>
      </w:r>
      <w:r>
        <w:t>accurate</w:t>
      </w:r>
      <w:r w:rsidRPr="00587DE3">
        <w:t xml:space="preserve"> calculation</w:t>
      </w:r>
      <w:r>
        <w:t>s</w:t>
      </w:r>
      <w:r w:rsidRPr="00587DE3">
        <w:t xml:space="preserve"> </w:t>
      </w:r>
      <w:r>
        <w:t>are</w:t>
      </w:r>
      <w:r w:rsidRPr="00587DE3">
        <w:t xml:space="preserve"> standardised.</w:t>
      </w:r>
      <w:r w:rsidRPr="006125E0">
        <w:t xml:space="preserve"> </w:t>
      </w:r>
      <w:r w:rsidRPr="00587DE3">
        <w:t>Adoption of an accurate measurement application would inform the declaration of net zero for Scope 3 and any offsetting implications.</w:t>
      </w:r>
    </w:p>
    <w:p w14:paraId="48552C87" w14:textId="77777777" w:rsidR="00306DEB" w:rsidRDefault="00306DEB" w:rsidP="00306DEB">
      <w:r>
        <w:t>It was also noted that</w:t>
      </w:r>
      <w:r w:rsidRPr="00587DE3">
        <w:t xml:space="preserve"> the original declaration made no mention of the biodiversity emergency, air quality or resilience and adaptation to climate change when it had become clear these were important related challenges.</w:t>
      </w:r>
      <w:r>
        <w:t xml:space="preserve"> The CCB asked that these challenges are incorporated into the GBC’s Climate Change Action Plan.</w:t>
      </w:r>
    </w:p>
    <w:p w14:paraId="069A10A9" w14:textId="77777777" w:rsidR="00306DEB" w:rsidRPr="00587DE3" w:rsidRDefault="00306DEB" w:rsidP="00306DEB">
      <w:r>
        <w:t>The CCB</w:t>
      </w:r>
      <w:r w:rsidRPr="00587DE3">
        <w:t xml:space="preserve"> suggested certain parts of the Council’s portfolio might be reassessed and placed outside of the 2030 target if it appeared that could not be met by precisely the cut off year of 2030 but could be achieved more flexibly.</w:t>
      </w:r>
    </w:p>
    <w:p w14:paraId="5F7DE029" w14:textId="77777777" w:rsidR="00306DEB" w:rsidRDefault="00306DEB" w:rsidP="00306DEB">
      <w:r>
        <w:t>The primary focus of the Climate Emergency Declaration was to reduce the emissions the Council could control within the resources available, but also to act in a wider leadership role with stakeholders, partners, and the community by setting an example and enabling change. The Action Plan is to be reviewed every two years to ensure it remains at the forefront of GBC’s ambitions.</w:t>
      </w:r>
    </w:p>
    <w:p w14:paraId="7B0D6AA5" w14:textId="77777777" w:rsidR="00306DEB" w:rsidRDefault="00306DEB" w:rsidP="00306DEB">
      <w:pPr>
        <w:pStyle w:val="Heading1"/>
      </w:pPr>
      <w:bookmarkStart w:id="44" w:name="_Toc127263329"/>
      <w:bookmarkStart w:id="45" w:name="_Toc136419408"/>
      <w:r>
        <w:lastRenderedPageBreak/>
        <w:t>4.0: Emission baseline and projections</w:t>
      </w:r>
      <w:bookmarkEnd w:id="44"/>
      <w:bookmarkEnd w:id="45"/>
    </w:p>
    <w:p w14:paraId="4CC12F68" w14:textId="77777777" w:rsidR="00306DEB" w:rsidRDefault="00306DEB" w:rsidP="00306DEB">
      <w:pPr>
        <w:pStyle w:val="Heading2"/>
      </w:pPr>
      <w:bookmarkStart w:id="46" w:name="_Toc127263330"/>
      <w:bookmarkStart w:id="47" w:name="_Toc136419409"/>
      <w:r>
        <w:t>4.1: Organisational baseline</w:t>
      </w:r>
      <w:bookmarkEnd w:id="46"/>
      <w:bookmarkEnd w:id="47"/>
    </w:p>
    <w:p w14:paraId="2A447F2D" w14:textId="77777777" w:rsidR="00306DEB" w:rsidRPr="00DB01F4" w:rsidRDefault="00306DEB" w:rsidP="00306DEB">
      <w:r>
        <w:t xml:space="preserve">In 2008 GBC recorded its non-domestic carbon emissions inhouse and again in every year between 2013 to 2016. From 2016 to present, </w:t>
      </w:r>
      <w:bookmarkStart w:id="48" w:name="_Int_V6QoV0Ck"/>
      <w:r>
        <w:t>APSE</w:t>
      </w:r>
      <w:bookmarkEnd w:id="48"/>
      <w:r>
        <w:t xml:space="preserve"> Energy have calculated the carbon emissions over </w:t>
      </w:r>
      <w:bookmarkStart w:id="49" w:name="_Int_zRPEmpRH"/>
      <w:r>
        <w:t>a financial year</w:t>
      </w:r>
      <w:bookmarkEnd w:id="49"/>
      <w:r>
        <w:t xml:space="preserve"> period (April – March). 2019 is used as the baseline year to measure the progress made since declaring a climate emergency, however data from 2008 has been included to address the long-term carbon emission trends of GBC and to account for the lowered emissions recorded during the Covid years.</w:t>
      </w:r>
    </w:p>
    <w:p w14:paraId="20CFA563" w14:textId="77777777" w:rsidR="00306DEB" w:rsidRDefault="00306DEB" w:rsidP="00306DEB">
      <w:r>
        <w:t>Emissions are calculated as carbon dioxide equivalent (CO</w:t>
      </w:r>
      <w:r>
        <w:rPr>
          <w:vertAlign w:val="subscript"/>
        </w:rPr>
        <w:t>2</w:t>
      </w:r>
      <w:r>
        <w:t>e), which combine the seven most potent greenhouse gases into one measurement. These gases include carbon dioxide, methane, nitrous oxide, hydrofluorocarbons, perfluorocarbons, sulphur hexafluoride and nitrogen trifluoride.</w:t>
      </w:r>
    </w:p>
    <w:p w14:paraId="590877BE" w14:textId="77777777" w:rsidR="00306DEB" w:rsidRPr="001A7297" w:rsidRDefault="00306DEB" w:rsidP="00306DEB">
      <w:r>
        <w:t>The Greenhouse Gas Protocol (an international carbon accounting tool) categorises emissions under</w:t>
      </w:r>
      <w:r w:rsidRPr="001A7297">
        <w:t xml:space="preserve"> </w:t>
      </w:r>
      <w:r>
        <w:t>Scope 1 (direct emissions from fuel combustion such as within gas boilers and fleet vehicles), Scope 2 (indirect emissions from electricity purchased), and Scope 3 (indirect emissions due to Council related activities that occur at sources the Council do not own or control and are not classed as Scope 2 emissions, for example, waste disposal).</w:t>
      </w:r>
    </w:p>
    <w:p w14:paraId="34E69761" w14:textId="77777777" w:rsidR="00306DEB" w:rsidRDefault="00306DEB" w:rsidP="00306DEB">
      <w:r>
        <w:t>Due to covid, emissions data for 2020 – 2021 is considered to have been measured during a ‘non-standard’ year, meaning that comparisons to earlier years would not reflect an accurate trend. For this reason, this report uses 2019 as the comparable year and will be updated once new data has been published.</w:t>
      </w:r>
    </w:p>
    <w:p w14:paraId="0D4A3889" w14:textId="77777777" w:rsidR="00306DEB" w:rsidRPr="00D42B04" w:rsidRDefault="00306DEB" w:rsidP="00306DEB">
      <w:r>
        <w:t xml:space="preserve">Since 2008 GBC have reduced their carbon emissions by around 45%, a reduction of approximately 11% per year. </w:t>
      </w:r>
      <w:r w:rsidRPr="0043347F">
        <w:rPr>
          <w:b/>
          <w:bCs/>
        </w:rPr>
        <w:t>Figure</w:t>
      </w:r>
      <w:r>
        <w:t xml:space="preserve"> </w:t>
      </w:r>
      <w:r>
        <w:rPr>
          <w:b/>
          <w:bCs/>
        </w:rPr>
        <w:t>1</w:t>
      </w:r>
      <w:r>
        <w:t xml:space="preserve"> shows that Scope 1 &amp; 2 emissions are the leading source of carbon emissions within the Council. </w:t>
      </w:r>
    </w:p>
    <w:p w14:paraId="7367A081" w14:textId="77777777" w:rsidR="00306DEB" w:rsidRDefault="00306DEB" w:rsidP="00306DEB">
      <w:pPr>
        <w:keepNext/>
      </w:pPr>
      <w:r>
        <w:rPr>
          <w:noProof/>
        </w:rPr>
        <w:drawing>
          <wp:inline distT="0" distB="0" distL="0" distR="0" wp14:anchorId="40D399C5" wp14:editId="10BEF77B">
            <wp:extent cx="5676900" cy="3185160"/>
            <wp:effectExtent l="0" t="0" r="0" b="15240"/>
            <wp:docPr id="1" name="Chart 1">
              <a:extLst xmlns:a="http://schemas.openxmlformats.org/drawingml/2006/main">
                <a:ext uri="{FF2B5EF4-FFF2-40B4-BE49-F238E27FC236}">
                  <a16:creationId xmlns:a16="http://schemas.microsoft.com/office/drawing/2014/main" id="{193D65E8-F11A-4B73-98EA-1F9127158A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8572AA" w14:textId="77777777" w:rsidR="00306DEB" w:rsidRPr="003E6F68" w:rsidRDefault="00306DEB" w:rsidP="00306DEB">
      <w:pPr>
        <w:pStyle w:val="Caption"/>
        <w:rPr>
          <w:i w:val="0"/>
          <w:iCs w:val="0"/>
        </w:rPr>
      </w:pPr>
      <w:r>
        <w:t xml:space="preserve">Figure </w:t>
      </w:r>
      <w:r>
        <w:fldChar w:fldCharType="begin"/>
      </w:r>
      <w:r>
        <w:instrText>SEQ Figure \* ARABIC</w:instrText>
      </w:r>
      <w:r>
        <w:fldChar w:fldCharType="separate"/>
      </w:r>
      <w:r w:rsidRPr="5777C70C">
        <w:rPr>
          <w:noProof/>
        </w:rPr>
        <w:t>1</w:t>
      </w:r>
      <w:r>
        <w:fldChar w:fldCharType="end"/>
      </w:r>
      <w:r>
        <w:t xml:space="preserve">: </w:t>
      </w:r>
      <w:r w:rsidRPr="5777C70C">
        <w:rPr>
          <w:i w:val="0"/>
          <w:iCs w:val="0"/>
        </w:rPr>
        <w:t xml:space="preserve">Gross emission data for Guildford Borough Council dating from 2008 covering a period of one </w:t>
      </w:r>
      <w:bookmarkStart w:id="50" w:name="_Int_nZPT9ywV"/>
      <w:r w:rsidRPr="5777C70C">
        <w:rPr>
          <w:i w:val="0"/>
          <w:iCs w:val="0"/>
        </w:rPr>
        <w:t>financial year</w:t>
      </w:r>
      <w:bookmarkEnd w:id="50"/>
      <w:r w:rsidRPr="5777C70C">
        <w:rPr>
          <w:i w:val="0"/>
          <w:iCs w:val="0"/>
        </w:rPr>
        <w:t xml:space="preserve">. Total gross emissions are broken down into Scope 1, 2, &amp; 3 emissions. </w:t>
      </w:r>
      <w:r>
        <w:t>(Guildford Borough Council 2019-2020 Scope 1, 2 and 3 Carbon Emissions, APSE, 2021).</w:t>
      </w:r>
    </w:p>
    <w:p w14:paraId="3F8CE310" w14:textId="77777777" w:rsidR="00306DEB" w:rsidRDefault="00306DEB" w:rsidP="00306DEB">
      <w:pPr>
        <w:pStyle w:val="Heading3"/>
        <w:rPr>
          <w:rFonts w:eastAsia="Times New Roman"/>
        </w:rPr>
      </w:pPr>
      <w:bookmarkStart w:id="51" w:name="_Toc127263331"/>
      <w:bookmarkStart w:id="52" w:name="_Toc136419410"/>
      <w:r w:rsidRPr="5777C70C">
        <w:rPr>
          <w:rFonts w:eastAsia="Times New Roman"/>
        </w:rPr>
        <w:lastRenderedPageBreak/>
        <w:t>4.2: Social Housing Emissions</w:t>
      </w:r>
      <w:bookmarkEnd w:id="51"/>
      <w:bookmarkEnd w:id="52"/>
    </w:p>
    <w:p w14:paraId="1AEFA798" w14:textId="77777777" w:rsidR="00306DEB" w:rsidRDefault="00306DEB" w:rsidP="00306DEB">
      <w:r>
        <w:t>The Councils Housing Revenue Account (HRA) holds just over 5220 homes for which it has responsibility to manage and maintain the quality of the homes, but while</w:t>
      </w:r>
      <w:r>
        <w:rPr>
          <w:color w:val="FF0000"/>
        </w:rPr>
        <w:t xml:space="preserve"> </w:t>
      </w:r>
      <w:r>
        <w:t>the Council has direct duty for the performance of the building fabric, it has little control over the behaviour of its tenants with regards to energy consumption and sustainability.</w:t>
      </w:r>
    </w:p>
    <w:p w14:paraId="76FD3055" w14:textId="77777777" w:rsidR="00306DEB" w:rsidRDefault="00306DEB" w:rsidP="00306DEB">
      <w:r>
        <w:t>In October 2021, the UK Government published the Net Zero Strategy: Build Back Greener</w:t>
      </w:r>
      <w:r>
        <w:rPr>
          <w:rStyle w:val="FootnoteReference"/>
        </w:rPr>
        <w:footnoteReference w:id="6"/>
      </w:r>
      <w:r>
        <w:t xml:space="preserve">  which introduced policies and proposals for the decarbonisation of the UK by 2050. The strategy set out a pathway and potential funding streams for the retrofitting of existing social housing to achieve net-zero within this timescale. </w:t>
      </w:r>
    </w:p>
    <w:p w14:paraId="6A341CF8" w14:textId="77777777" w:rsidR="00306DEB" w:rsidRDefault="00306DEB" w:rsidP="00306DEB">
      <w:r w:rsidRPr="00F949A5">
        <w:t xml:space="preserve">Due to the scale and complexity of ensuring GBC’s social housing stock achieves net-zero, and due to the timescales of available funding through various funding opportunities, </w:t>
      </w:r>
      <w:r>
        <w:t>the</w:t>
      </w:r>
      <w:r w:rsidRPr="00F949A5">
        <w:t xml:space="preserve"> HRA Business Plan aligns with the UK Governments Net Zero Strategy: Build Back Greener and works towards achieving net-zero across our social housing stock by the 2050 target.</w:t>
      </w:r>
    </w:p>
    <w:p w14:paraId="6C484C1A" w14:textId="77777777" w:rsidR="00306DEB" w:rsidRDefault="00306DEB" w:rsidP="00306DEB">
      <w:pPr>
        <w:rPr>
          <w:b/>
          <w:bCs/>
          <w:color w:val="FF0000"/>
        </w:rPr>
      </w:pPr>
      <w:r>
        <w:t>The UK Governments Net Zero Strategy: Build Back Greener, also reinforced the aims of an earlier publication (Clean Growth Strategy, 2017)</w:t>
      </w:r>
      <w:r>
        <w:rPr>
          <w:rStyle w:val="FootnoteReference"/>
        </w:rPr>
        <w:footnoteReference w:id="7"/>
      </w:r>
      <w:r>
        <w:t>  to ensure that rented properties obtained a minimal Energy Performance Certificate Rating of ‘C’ by 2035, or 2030 for fuel poor households. Ensuring that council housing stock meet the standards set by the national Energy Performance Certificate (EPC), is a high priority for GBC. This will not only contribute to a reduction in carbon emissions, but it will also work towards reducing fuel poverty within the borough. Further savings can be achieved through an engagement programme with residents to inform, educate and encourage more sustainable behaviours.</w:t>
      </w:r>
      <w:r>
        <w:rPr>
          <w:b/>
          <w:bCs/>
          <w:color w:val="FF0000"/>
        </w:rPr>
        <w:t xml:space="preserve"> </w:t>
      </w:r>
    </w:p>
    <w:p w14:paraId="2C9C84DF" w14:textId="77777777" w:rsidR="00306DEB" w:rsidRDefault="00306DEB" w:rsidP="00306DEB">
      <w:pPr>
        <w:rPr>
          <w:color w:val="FF0000"/>
        </w:rPr>
      </w:pPr>
      <w:r>
        <w:t xml:space="preserve">The National Housing Federation produced guidance on the emissions from social housing and the responsibility of </w:t>
      </w:r>
      <w:proofErr w:type="gramStart"/>
      <w:r>
        <w:t>LA’s</w:t>
      </w:r>
      <w:proofErr w:type="gramEnd"/>
      <w:r>
        <w:t xml:space="preserve"> to achieve net-zero by 2050.</w:t>
      </w:r>
      <w:r>
        <w:rPr>
          <w:rStyle w:val="FootnoteReference"/>
        </w:rPr>
        <w:footnoteReference w:id="8"/>
      </w:r>
    </w:p>
    <w:p w14:paraId="0BA22992" w14:textId="77777777" w:rsidR="00306DEB" w:rsidRDefault="00306DEB" w:rsidP="00306DEB">
      <w:pPr>
        <w:pStyle w:val="Heading2"/>
      </w:pPr>
      <w:bookmarkStart w:id="53" w:name="_Toc127263332"/>
      <w:bookmarkStart w:id="54" w:name="_Toc136419411"/>
      <w:r>
        <w:t>4.3: Borough wide emissions</w:t>
      </w:r>
      <w:bookmarkEnd w:id="53"/>
      <w:bookmarkEnd w:id="54"/>
    </w:p>
    <w:p w14:paraId="67216F3F" w14:textId="77777777" w:rsidR="00306DEB" w:rsidRDefault="00306DEB" w:rsidP="00306DEB">
      <w:r>
        <w:t>In 2022, GBC commissioned APSE Energy to calculate the total carbon emissions for Guildford Borough.</w:t>
      </w:r>
    </w:p>
    <w:p w14:paraId="08B5C059" w14:textId="77777777" w:rsidR="00306DEB" w:rsidRDefault="00306DEB" w:rsidP="00306DEB">
      <w:r>
        <w:t xml:space="preserve">To provide a calculated estimation of the borough-wide emissions, APSE considered </w:t>
      </w:r>
      <w:r w:rsidRPr="005B2EB6">
        <w:t>three main models</w:t>
      </w:r>
      <w:r>
        <w:t>:</w:t>
      </w:r>
    </w:p>
    <w:p w14:paraId="3FA0BE7E" w14:textId="77777777" w:rsidR="00306DEB" w:rsidRDefault="00306DEB" w:rsidP="00306DEB">
      <w:pPr>
        <w:pStyle w:val="ListParagraph"/>
        <w:numPr>
          <w:ilvl w:val="0"/>
          <w:numId w:val="23"/>
        </w:numPr>
      </w:pPr>
      <w:r w:rsidRPr="005B2EB6">
        <w:t>Emissions of carbon dioxide for Local Authority areas published by BEIS</w:t>
      </w:r>
      <w:r>
        <w:rPr>
          <w:rStyle w:val="FootnoteReference"/>
        </w:rPr>
        <w:footnoteReference w:id="9"/>
      </w:r>
      <w:r w:rsidRPr="005B2EB6">
        <w:t xml:space="preserve">; </w:t>
      </w:r>
    </w:p>
    <w:p w14:paraId="14B8CF67" w14:textId="77777777" w:rsidR="00306DEB" w:rsidRDefault="00306DEB" w:rsidP="00306DEB">
      <w:pPr>
        <w:pStyle w:val="ListParagraph"/>
        <w:numPr>
          <w:ilvl w:val="0"/>
          <w:numId w:val="23"/>
        </w:numPr>
      </w:pPr>
      <w:r w:rsidRPr="005B2EB6">
        <w:t>SCATTER</w:t>
      </w:r>
      <w:r>
        <w:rPr>
          <w:rStyle w:val="FootnoteReference"/>
        </w:rPr>
        <w:footnoteReference w:id="10"/>
      </w:r>
      <w:r w:rsidRPr="005B2EB6">
        <w:t>;</w:t>
      </w:r>
    </w:p>
    <w:p w14:paraId="10F95DEA" w14:textId="77777777" w:rsidR="00306DEB" w:rsidRPr="00F57339" w:rsidRDefault="00306DEB" w:rsidP="00306DEB">
      <w:pPr>
        <w:pStyle w:val="ListParagraph"/>
        <w:numPr>
          <w:ilvl w:val="0"/>
          <w:numId w:val="23"/>
        </w:numPr>
      </w:pPr>
      <w:r w:rsidRPr="005B2EB6">
        <w:t>The Tyndall Centre carbon budget</w:t>
      </w:r>
      <w:r>
        <w:rPr>
          <w:rStyle w:val="FootnoteReference"/>
        </w:rPr>
        <w:footnoteReference w:id="11"/>
      </w:r>
      <w:r w:rsidRPr="005B2EB6">
        <w:t xml:space="preserve">. </w:t>
      </w:r>
    </w:p>
    <w:p w14:paraId="49949606" w14:textId="77777777" w:rsidR="00306DEB" w:rsidRPr="005B2EB6" w:rsidRDefault="00306DEB" w:rsidP="00306DEB">
      <w:r>
        <w:t>While t</w:t>
      </w:r>
      <w:r w:rsidRPr="005B2EB6">
        <w:t>he methodology behind gathering the data of all three models is similar</w:t>
      </w:r>
      <w:r>
        <w:t>,</w:t>
      </w:r>
      <w:r w:rsidRPr="005B2EB6">
        <w:t xml:space="preserve"> there are slight differences. The methodology is based on the Accounting and Reporting Standard</w:t>
      </w:r>
      <w:r>
        <w:rPr>
          <w:rStyle w:val="FootnoteReference"/>
        </w:rPr>
        <w:footnoteReference w:id="12"/>
      </w:r>
      <w:r w:rsidRPr="005B2EB6">
        <w:t xml:space="preserve"> developed by the Greenhouse Gas Protocol, the Global Protocol for Community-Scale Greenhouse Gas Emission </w:t>
      </w:r>
      <w:r w:rsidRPr="005B2EB6">
        <w:lastRenderedPageBreak/>
        <w:t>Inventories</w:t>
      </w:r>
      <w:r>
        <w:rPr>
          <w:rStyle w:val="FootnoteReference"/>
        </w:rPr>
        <w:footnoteReference w:id="13"/>
      </w:r>
      <w:r w:rsidRPr="005B2EB6">
        <w:t xml:space="preserve"> and the data sources from the same databases such as the Digest of UK Energy Statistics (DUKES) which contains data of actual energy usage for each sector.</w:t>
      </w:r>
    </w:p>
    <w:p w14:paraId="644C50F9" w14:textId="77777777" w:rsidR="00306DEB" w:rsidRDefault="00306DEB" w:rsidP="00306DEB">
      <w:r>
        <w:t xml:space="preserve">This ensures that </w:t>
      </w:r>
      <w:r w:rsidRPr="005B2EB6">
        <w:t>the data gathering process is robust</w:t>
      </w:r>
      <w:r>
        <w:t>,</w:t>
      </w:r>
      <w:r w:rsidRPr="005B2EB6">
        <w:t xml:space="preserve"> established</w:t>
      </w:r>
      <w:r>
        <w:t>,</w:t>
      </w:r>
      <w:r w:rsidRPr="005B2EB6">
        <w:t xml:space="preserve"> and enables a comparison with other local authorities.</w:t>
      </w:r>
    </w:p>
    <w:p w14:paraId="5ECB56C4" w14:textId="77777777" w:rsidR="00306DEB" w:rsidRPr="005B2EB6" w:rsidRDefault="00306DEB" w:rsidP="00306DEB">
      <w:pPr>
        <w:pStyle w:val="Heading3"/>
      </w:pPr>
      <w:bookmarkStart w:id="55" w:name="_Toc127263333"/>
      <w:bookmarkStart w:id="56" w:name="_Toc136419412"/>
      <w:r>
        <w:t>4.3.1 BEIS Calculation</w:t>
      </w:r>
      <w:bookmarkEnd w:id="55"/>
      <w:bookmarkEnd w:id="56"/>
    </w:p>
    <w:p w14:paraId="39CC9623" w14:textId="77777777" w:rsidR="00306DEB" w:rsidRDefault="00306DEB" w:rsidP="00306DEB">
      <w:r>
        <w:t xml:space="preserve">Since 2005, The Department for Business, Energy, and Industrial Strategy (BEIS) have published an annual report of GHG emissions by region, this is further broken down into Local Authority area. The data is a subset of the </w:t>
      </w:r>
      <w:r w:rsidRPr="00337BE7">
        <w:t>UK </w:t>
      </w:r>
      <w:r>
        <w:t>GHG</w:t>
      </w:r>
      <w:r w:rsidRPr="00337BE7">
        <w:t> Inventory, which underpins both the National Statistics publication and the UK’s other international and national reporting requirements for greenhouse gases.</w:t>
      </w:r>
      <w:r>
        <w:t xml:space="preserve"> Between 2005 - 2018, the data published by BEIS only accounted for carbon dioxide emissions. Since 2022 BEIS have included the three most potent greenhouse gases, carbon dioxide, methane, and nitrous oxides and have included these three gases in the 2018 – 2020 reports.</w:t>
      </w:r>
    </w:p>
    <w:p w14:paraId="78A89CFF" w14:textId="77777777" w:rsidR="00306DEB" w:rsidRDefault="00306DEB" w:rsidP="00306DEB">
      <w:r w:rsidRPr="005B2EB6">
        <w:t>The data from BEIS can be used to track performance annually however, the related years’ carbon emissions will not be published by BEIS until two years later due to the data lag (</w:t>
      </w:r>
      <w:proofErr w:type="gramStart"/>
      <w:r w:rsidRPr="005B2EB6">
        <w:t>e.g.</w:t>
      </w:r>
      <w:proofErr w:type="gramEnd"/>
      <w:r w:rsidRPr="005B2EB6">
        <w:t xml:space="preserve"> short term actions in 2020/21 will not be in the released reported emissions until 2022).</w:t>
      </w:r>
    </w:p>
    <w:p w14:paraId="779BCC22" w14:textId="77777777" w:rsidR="00306DEB" w:rsidRDefault="00306DEB" w:rsidP="00306DEB">
      <w:r>
        <w:t>Data from 2019 show that the total emissions for the Guildford area were 766.8 ktCO</w:t>
      </w:r>
      <w:r>
        <w:rPr>
          <w:vertAlign w:val="subscript"/>
        </w:rPr>
        <w:t>2</w:t>
      </w:r>
      <w:r>
        <w:t xml:space="preserve">e. </w:t>
      </w:r>
      <w:r w:rsidRPr="006D7F98">
        <w:rPr>
          <w:b/>
          <w:bCs/>
        </w:rPr>
        <w:t>Figure</w:t>
      </w:r>
      <w:r>
        <w:t xml:space="preserve"> </w:t>
      </w:r>
      <w:r w:rsidRPr="000306B8">
        <w:rPr>
          <w:b/>
          <w:bCs/>
        </w:rPr>
        <w:t>2</w:t>
      </w:r>
      <w:r>
        <w:t xml:space="preserve"> reveals that the greatest contributor to GHG emissions is from transportation (51%), 61% of these emissions stem from the use of A-Roads. It is important to note that issues relating to Transport are outside the direct control of GBC.</w:t>
      </w:r>
    </w:p>
    <w:p w14:paraId="2EF32AF7" w14:textId="77777777" w:rsidR="00306DEB" w:rsidRDefault="00306DEB" w:rsidP="00306DEB">
      <w:r>
        <w:t>Domestic emissions contribute to a further 27% of total emissions across the borough. This is comprised of approximately 70% generated from the use of gas fuel.</w:t>
      </w:r>
    </w:p>
    <w:p w14:paraId="41C40DE3" w14:textId="77777777" w:rsidR="00306DEB" w:rsidRDefault="00306DEB" w:rsidP="00306DEB">
      <w:r>
        <w:t xml:space="preserve">Industry and Commercial combined make up a further 13% of the total. </w:t>
      </w:r>
    </w:p>
    <w:p w14:paraId="1955943C" w14:textId="77777777" w:rsidR="00306DEB" w:rsidRDefault="00306DEB" w:rsidP="00306DEB">
      <w:r>
        <w:t>The Public Sector contributes to 5% of the boroughs emissions, data supplied by APSE in the GBC annual emissions report suggests that GBC is responsible for a fifth of these emissions and contributes to approximately one percent of the total borough wide emissions.</w:t>
      </w:r>
    </w:p>
    <w:p w14:paraId="03248250" w14:textId="77777777" w:rsidR="00306DEB" w:rsidRPr="0047090D" w:rsidRDefault="00306DEB" w:rsidP="00306DEB">
      <w:r>
        <w:t>Land use, land use change and forestry (LULUCF) accounted for an emission offset of 54.8 ktCO</w:t>
      </w:r>
      <w:r>
        <w:rPr>
          <w:vertAlign w:val="subscript"/>
        </w:rPr>
        <w:t>2</w:t>
      </w:r>
      <w:r>
        <w:t>e with most of the offset being provided by forest land.</w:t>
      </w:r>
    </w:p>
    <w:p w14:paraId="2AA7F99A" w14:textId="77777777" w:rsidR="00306DEB" w:rsidRDefault="00306DEB" w:rsidP="00306DEB">
      <w:pPr>
        <w:keepNext/>
      </w:pPr>
      <w:r>
        <w:rPr>
          <w:noProof/>
        </w:rPr>
        <w:lastRenderedPageBreak/>
        <w:drawing>
          <wp:inline distT="0" distB="0" distL="0" distR="0" wp14:anchorId="0928E628" wp14:editId="0112300D">
            <wp:extent cx="5783580" cy="3627120"/>
            <wp:effectExtent l="0" t="0" r="7620" b="11430"/>
            <wp:docPr id="2" name="Chart 2">
              <a:extLst xmlns:a="http://schemas.openxmlformats.org/drawingml/2006/main">
                <a:ext uri="{FF2B5EF4-FFF2-40B4-BE49-F238E27FC236}">
                  <a16:creationId xmlns:a16="http://schemas.microsoft.com/office/drawing/2014/main" id="{7E5E45B5-A84F-48A5-8A76-4D0B09081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1F47D1" w14:textId="77777777" w:rsidR="00306DEB" w:rsidRDefault="00306DEB" w:rsidP="00306DEB">
      <w:pPr>
        <w:rPr>
          <w:color w:val="44546A" w:themeColor="text2"/>
          <w:sz w:val="18"/>
          <w:szCs w:val="18"/>
        </w:rPr>
      </w:pPr>
      <w:r w:rsidRPr="008B3C58">
        <w:rPr>
          <w:color w:val="44546A" w:themeColor="text2"/>
          <w:sz w:val="18"/>
          <w:szCs w:val="18"/>
        </w:rPr>
        <w:t xml:space="preserve">Figure </w:t>
      </w:r>
      <w:r w:rsidRPr="008B3C58">
        <w:rPr>
          <w:color w:val="44546A" w:themeColor="text2"/>
          <w:sz w:val="18"/>
          <w:szCs w:val="18"/>
        </w:rPr>
        <w:fldChar w:fldCharType="begin"/>
      </w:r>
      <w:r w:rsidRPr="008B3C58">
        <w:rPr>
          <w:color w:val="44546A" w:themeColor="text2"/>
          <w:sz w:val="18"/>
          <w:szCs w:val="18"/>
        </w:rPr>
        <w:instrText xml:space="preserve"> SEQ Figure \* ARABIC </w:instrText>
      </w:r>
      <w:r w:rsidRPr="008B3C58">
        <w:rPr>
          <w:color w:val="44546A" w:themeColor="text2"/>
          <w:sz w:val="18"/>
          <w:szCs w:val="18"/>
        </w:rPr>
        <w:fldChar w:fldCharType="separate"/>
      </w:r>
      <w:r>
        <w:rPr>
          <w:noProof/>
          <w:color w:val="44546A" w:themeColor="text2"/>
          <w:sz w:val="18"/>
          <w:szCs w:val="18"/>
        </w:rPr>
        <w:t>2</w:t>
      </w:r>
      <w:r w:rsidRPr="008B3C58">
        <w:rPr>
          <w:color w:val="44546A" w:themeColor="text2"/>
          <w:sz w:val="18"/>
          <w:szCs w:val="18"/>
        </w:rPr>
        <w:fldChar w:fldCharType="end"/>
      </w:r>
      <w:r w:rsidRPr="008B3C58">
        <w:rPr>
          <w:color w:val="44546A" w:themeColor="text2"/>
          <w:sz w:val="18"/>
          <w:szCs w:val="18"/>
        </w:rPr>
        <w:t>: Percentage by source of greenhouse gas emissions across Guildford Borough in kilotonnes of CO2e</w:t>
      </w:r>
      <w:r>
        <w:rPr>
          <w:color w:val="44546A" w:themeColor="text2"/>
          <w:sz w:val="18"/>
          <w:szCs w:val="18"/>
        </w:rPr>
        <w:t xml:space="preserve"> (GHG measured: carbon dioxide, methane, &amp; nitrous oxides), </w:t>
      </w:r>
      <w:r w:rsidRPr="009D0CB5">
        <w:rPr>
          <w:color w:val="44546A" w:themeColor="text2"/>
          <w:sz w:val="18"/>
          <w:szCs w:val="18"/>
        </w:rPr>
        <w:t>(</w:t>
      </w:r>
      <w:r w:rsidRPr="00CE6F11">
        <w:rPr>
          <w:i/>
          <w:iCs/>
          <w:color w:val="44546A" w:themeColor="text2"/>
          <w:sz w:val="18"/>
          <w:szCs w:val="18"/>
        </w:rPr>
        <w:t>UK local authority and regional greenhouse gas emissions national statistics, 2005 to 2020</w:t>
      </w:r>
      <w:r>
        <w:rPr>
          <w:i/>
          <w:iCs/>
          <w:color w:val="44546A" w:themeColor="text2"/>
          <w:sz w:val="18"/>
          <w:szCs w:val="18"/>
        </w:rPr>
        <w:t xml:space="preserve">, </w:t>
      </w:r>
      <w:r w:rsidRPr="0020053D">
        <w:rPr>
          <w:color w:val="44546A" w:themeColor="text2"/>
          <w:sz w:val="18"/>
          <w:szCs w:val="18"/>
        </w:rPr>
        <w:t>BEIS, July 2022</w:t>
      </w:r>
      <w:r w:rsidRPr="009D0CB5">
        <w:rPr>
          <w:color w:val="44546A" w:themeColor="text2"/>
          <w:sz w:val="18"/>
          <w:szCs w:val="18"/>
        </w:rPr>
        <w:t>)</w:t>
      </w:r>
      <w:r>
        <w:rPr>
          <w:i/>
          <w:iCs/>
          <w:color w:val="44546A" w:themeColor="text2"/>
          <w:sz w:val="18"/>
          <w:szCs w:val="18"/>
        </w:rPr>
        <w:t xml:space="preserve"> </w:t>
      </w:r>
      <w:r>
        <w:rPr>
          <w:color w:val="44546A" w:themeColor="text2"/>
          <w:sz w:val="18"/>
          <w:szCs w:val="18"/>
        </w:rPr>
        <w:t>Guildford Borough Council emissions provided by APSE (Guildford Borough Council 2019-2020 Scope 1, 2 and 3 Carbon Emissions, APSE, 2021).</w:t>
      </w:r>
    </w:p>
    <w:p w14:paraId="1012D041" w14:textId="77777777" w:rsidR="00306DEB" w:rsidRDefault="00306DEB" w:rsidP="00306DEB">
      <w:r>
        <w:t>The population of Guildford Borough is continually growing. The “</w:t>
      </w:r>
      <w:r w:rsidRPr="00660D6B">
        <w:rPr>
          <w:i/>
          <w:iCs/>
        </w:rPr>
        <w:t>Guildford Borough Local Plan: Strategy and sites 2015 – 2034</w:t>
      </w:r>
      <w:r>
        <w:t xml:space="preserve">”, shows that the population is predicted to grow from 145,473 in 2015 to 167,126 by 2034. The document also sets out the housing requirement for Guildford. During the plan period, provision has been made for at least 10,678 new homes with 562 dwellings being built per annum over the plan period (2015 – 2034). Inevitably, due to the increase in population, the direct carbon emissions for the borough are also expected to rise. </w:t>
      </w:r>
    </w:p>
    <w:p w14:paraId="3CCC1159" w14:textId="77777777" w:rsidR="00306DEB" w:rsidRDefault="00306DEB" w:rsidP="00306DEB">
      <w:r>
        <w:t xml:space="preserve">To demonstrate carbon emissions within the context of a growing population, an alternative measurement of the boroughs carbon footprint based on emissions per capita provides an overview of changes within carbon emissions. </w:t>
      </w:r>
      <w:r w:rsidRPr="0043347F">
        <w:rPr>
          <w:b/>
          <w:bCs/>
        </w:rPr>
        <w:t>Figure</w:t>
      </w:r>
      <w:r>
        <w:t xml:space="preserve"> </w:t>
      </w:r>
      <w:r>
        <w:rPr>
          <w:b/>
          <w:bCs/>
        </w:rPr>
        <w:t>3</w:t>
      </w:r>
      <w:r>
        <w:t xml:space="preserve"> describes the population growth within the Guildford borough area and the emissions per capita per year. It shows that there has been a reduction in carbon emissions of approximately </w:t>
      </w:r>
      <w:r w:rsidRPr="005E5567">
        <w:t xml:space="preserve">53% </w:t>
      </w:r>
      <w:r>
        <w:t>per capita in the 14-year period to 2019.</w:t>
      </w:r>
    </w:p>
    <w:p w14:paraId="7BC264F6" w14:textId="77777777" w:rsidR="00306DEB" w:rsidRDefault="00306DEB" w:rsidP="00306DEB">
      <w:pPr>
        <w:keepNext/>
      </w:pPr>
      <w:r>
        <w:rPr>
          <w:noProof/>
        </w:rPr>
        <w:lastRenderedPageBreak/>
        <w:drawing>
          <wp:inline distT="0" distB="0" distL="0" distR="0" wp14:anchorId="31CA19F2" wp14:editId="31522DBC">
            <wp:extent cx="5731510" cy="3362325"/>
            <wp:effectExtent l="0" t="0" r="2540" b="9525"/>
            <wp:docPr id="4" name="Chart 4">
              <a:extLst xmlns:a="http://schemas.openxmlformats.org/drawingml/2006/main">
                <a:ext uri="{FF2B5EF4-FFF2-40B4-BE49-F238E27FC236}">
                  <a16:creationId xmlns:a16="http://schemas.microsoft.com/office/drawing/2014/main" id="{F52037EE-54AE-40B9-BDA9-2B2B19C9E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A82534" w14:textId="77777777" w:rsidR="00306DEB" w:rsidRDefault="00306DEB" w:rsidP="00306DEB">
      <w:pPr>
        <w:pStyle w:val="Caption"/>
        <w:rPr>
          <w:i w:val="0"/>
          <w:iCs w:val="0"/>
        </w:rPr>
      </w:pPr>
      <w:r>
        <w:t xml:space="preserve">Figure </w:t>
      </w:r>
      <w:r>
        <w:fldChar w:fldCharType="begin"/>
      </w:r>
      <w:r>
        <w:instrText>SEQ Figure \* ARABIC</w:instrText>
      </w:r>
      <w:r>
        <w:fldChar w:fldCharType="separate"/>
      </w:r>
      <w:r>
        <w:rPr>
          <w:noProof/>
        </w:rPr>
        <w:t>3</w:t>
      </w:r>
      <w:r>
        <w:fldChar w:fldCharType="end"/>
      </w:r>
      <w:r>
        <w:t xml:space="preserve">: </w:t>
      </w:r>
      <w:r>
        <w:rPr>
          <w:i w:val="0"/>
          <w:iCs w:val="0"/>
        </w:rPr>
        <w:t xml:space="preserve">Guildford Borough population growth (‘000’s) compared with GHG emissions per capita (tCO2e). </w:t>
      </w:r>
      <w:r w:rsidRPr="009D0CB5">
        <w:t>(</w:t>
      </w:r>
      <w:r w:rsidRPr="00CE6F11">
        <w:rPr>
          <w:i w:val="0"/>
          <w:iCs w:val="0"/>
        </w:rPr>
        <w:t>UK local authority and regional greenhouse gas emissions national statistics, 2005 to 2020</w:t>
      </w:r>
      <w:r>
        <w:rPr>
          <w:i w:val="0"/>
          <w:iCs w:val="0"/>
        </w:rPr>
        <w:t xml:space="preserve">, </w:t>
      </w:r>
      <w:r w:rsidRPr="0020053D">
        <w:t>BEIS, July 2022</w:t>
      </w:r>
      <w:r w:rsidRPr="009D0CB5">
        <w:t>)</w:t>
      </w:r>
      <w:r>
        <w:rPr>
          <w:i w:val="0"/>
          <w:iCs w:val="0"/>
        </w:rPr>
        <w:t xml:space="preserve"> (Please note, the 2018 – 2020 per capita figures appear slightly lower (-0.2) than the published BEIS data as agriculture and waste totals have been omitted to ensure consistent comparisons with earlier years. </w:t>
      </w:r>
    </w:p>
    <w:p w14:paraId="2CA83533" w14:textId="77777777" w:rsidR="00306DEB" w:rsidRDefault="00306DEB" w:rsidP="00306DEB">
      <w:r>
        <w:t xml:space="preserve">Analysis of the data provided by BEIS and carbon emissions estimations provided by APSE have shown that the contribution of carbon emissions to the borough by GBC are approximately 1.1%. </w:t>
      </w:r>
    </w:p>
    <w:p w14:paraId="4C0DC25D"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57" w:name="_Toc127263334"/>
      <w:bookmarkStart w:id="58" w:name="_Toc136419413"/>
      <w:r>
        <w:t>4.3.2: Additional information: What is a carbon footprint?</w:t>
      </w:r>
      <w:bookmarkEnd w:id="57"/>
      <w:bookmarkEnd w:id="58"/>
    </w:p>
    <w:p w14:paraId="46E645A6" w14:textId="77777777" w:rsidR="00306DEB" w:rsidRPr="009B5C80" w:rsidRDefault="00306DEB" w:rsidP="00306DEB">
      <w:pPr>
        <w:pBdr>
          <w:top w:val="single" w:sz="8" w:space="1" w:color="auto"/>
          <w:left w:val="single" w:sz="8" w:space="4" w:color="auto"/>
          <w:bottom w:val="single" w:sz="8" w:space="1" w:color="auto"/>
          <w:right w:val="single" w:sz="8" w:space="4" w:color="auto"/>
        </w:pBdr>
      </w:pPr>
      <w:r>
        <w:t>A carbon footprint is the amount of CO</w:t>
      </w:r>
      <w:r w:rsidRPr="5777C70C">
        <w:rPr>
          <w:vertAlign w:val="subscript"/>
        </w:rPr>
        <w:t>2</w:t>
      </w:r>
      <w:r>
        <w:t xml:space="preserve">e released into the atmosphere by an individual, organisation, or community through their activities. Per Capita Footprint refers to the amount per person </w:t>
      </w:r>
      <w:bookmarkStart w:id="59" w:name="_Int_l4k6RiHE"/>
      <w:proofErr w:type="gramStart"/>
      <w:r>
        <w:t>in a given</w:t>
      </w:r>
      <w:bookmarkEnd w:id="59"/>
      <w:proofErr w:type="gramEnd"/>
      <w:r>
        <w:t xml:space="preserve"> area. The per capita footprint for Guildford in 2019 was 4.9 tCO</w:t>
      </w:r>
      <w:r w:rsidRPr="5777C70C">
        <w:rPr>
          <w:vertAlign w:val="subscript"/>
        </w:rPr>
        <w:t>2</w:t>
      </w:r>
      <w:r>
        <w:t xml:space="preserve">e (tonnes of CO2 equivalent) </w:t>
      </w:r>
    </w:p>
    <w:p w14:paraId="0B0ABF4F" w14:textId="77777777" w:rsidR="00306DEB" w:rsidRDefault="00306DEB" w:rsidP="00306DEB">
      <w:pPr>
        <w:pStyle w:val="Heading3"/>
      </w:pPr>
      <w:bookmarkStart w:id="60" w:name="_Toc127263335"/>
      <w:bookmarkStart w:id="61" w:name="_Toc136419414"/>
      <w:r>
        <w:t>4.3.3 SCATTERCITIES and The Tyndall Centre carbon budget calculation</w:t>
      </w:r>
      <w:bookmarkEnd w:id="60"/>
      <w:bookmarkEnd w:id="61"/>
    </w:p>
    <w:p w14:paraId="3659F08C" w14:textId="77777777" w:rsidR="00306DEB" w:rsidRDefault="00306DEB" w:rsidP="00306DEB">
      <w:pPr>
        <w:autoSpaceDE w:val="0"/>
        <w:autoSpaceDN w:val="0"/>
        <w:adjustRightInd w:val="0"/>
        <w:spacing w:after="0" w:line="240" w:lineRule="auto"/>
      </w:pPr>
      <w:r w:rsidRPr="004B1EC3">
        <w:t xml:space="preserve">SCATTER (Setting City Area Targets and Trajectories for Emissions Reduction) is a tool dedicated to calculating the GHG emissions of </w:t>
      </w:r>
      <w:r>
        <w:t>local authorities</w:t>
      </w:r>
      <w:r w:rsidRPr="004B1EC3">
        <w:t xml:space="preserve"> and follows the Global Protocol for City-wide Greenhouse Gas emissions. </w:t>
      </w:r>
    </w:p>
    <w:p w14:paraId="336E0333" w14:textId="77777777" w:rsidR="00306DEB" w:rsidRPr="004B1EC3" w:rsidRDefault="00306DEB" w:rsidP="00306DEB">
      <w:pPr>
        <w:autoSpaceDE w:val="0"/>
        <w:autoSpaceDN w:val="0"/>
        <w:adjustRightInd w:val="0"/>
        <w:spacing w:after="0" w:line="240" w:lineRule="auto"/>
      </w:pPr>
    </w:p>
    <w:p w14:paraId="1E7D9B4A" w14:textId="77777777" w:rsidR="00306DEB" w:rsidRDefault="00306DEB" w:rsidP="00306DEB">
      <w:r w:rsidRPr="004B1EC3">
        <w:t xml:space="preserve">SCATTER and BEIS use </w:t>
      </w:r>
      <w:r>
        <w:t>the same data sources</w:t>
      </w:r>
      <w:r w:rsidRPr="004B1EC3">
        <w:t xml:space="preserve">, but the methodology for calculating emissions </w:t>
      </w:r>
      <w:r>
        <w:t>differ</w:t>
      </w:r>
      <w:r w:rsidRPr="004B1EC3">
        <w:t xml:space="preserve">. SCATTER includes </w:t>
      </w:r>
      <w:r>
        <w:t xml:space="preserve">additional GHG emissions </w:t>
      </w:r>
      <w:r w:rsidRPr="004B1EC3">
        <w:t>such as methane and nitrous oxide,</w:t>
      </w:r>
      <w:r>
        <w:t xml:space="preserve"> it</w:t>
      </w:r>
      <w:r w:rsidRPr="004B1EC3">
        <w:t xml:space="preserve"> uses different starting data, and includes categories not covered by the BEIS dataset. </w:t>
      </w:r>
      <w:r>
        <w:t>Therefore, the total emissions calculated by SCATTER differ from those reported by BEIS. The 2019 estimated carbon emissions as calculated by SCATTER is 1052.9 ktCO</w:t>
      </w:r>
      <w:r>
        <w:rPr>
          <w:vertAlign w:val="subscript"/>
        </w:rPr>
        <w:t>2</w:t>
      </w:r>
      <w:r>
        <w:t>e this is an additional 286.1 ktCO</w:t>
      </w:r>
      <w:r>
        <w:rPr>
          <w:vertAlign w:val="subscript"/>
        </w:rPr>
        <w:t>2</w:t>
      </w:r>
      <w:r>
        <w:t>e of carbon emissions as compared to the BEIS calculation.</w:t>
      </w:r>
    </w:p>
    <w:p w14:paraId="53BB1E9A" w14:textId="77777777" w:rsidR="00306DEB" w:rsidRDefault="00306DEB" w:rsidP="00306DEB">
      <w:pPr>
        <w:pStyle w:val="Heading3"/>
      </w:pPr>
      <w:bookmarkStart w:id="62" w:name="_Toc127263336"/>
      <w:bookmarkStart w:id="63" w:name="_Toc136419415"/>
      <w:r>
        <w:t>4.3.4 The Tyndall Centre carbon budget</w:t>
      </w:r>
      <w:bookmarkEnd w:id="62"/>
      <w:bookmarkEnd w:id="63"/>
    </w:p>
    <w:p w14:paraId="4C91E70A" w14:textId="77777777" w:rsidR="00306DEB" w:rsidRDefault="00306DEB" w:rsidP="00306DEB">
      <w:pPr>
        <w:autoSpaceDE w:val="0"/>
        <w:autoSpaceDN w:val="0"/>
        <w:adjustRightInd w:val="0"/>
        <w:spacing w:after="0" w:line="240" w:lineRule="auto"/>
      </w:pPr>
      <w:r w:rsidRPr="002C3247">
        <w:t xml:space="preserve">The term ‘carbon budget’ is used to indicate the maximum amount of carbon </w:t>
      </w:r>
      <w:r>
        <w:t>a</w:t>
      </w:r>
      <w:r w:rsidRPr="002C3247">
        <w:t xml:space="preserve"> Council can produce in a particular period to stay within the</w:t>
      </w:r>
      <w:r>
        <w:t xml:space="preserve"> goals of the</w:t>
      </w:r>
      <w:r w:rsidRPr="002C3247">
        <w:t xml:space="preserve"> Paris Agreement. A carbon budget should not be confused with a monetary budget to reduce carbon emissions. </w:t>
      </w:r>
    </w:p>
    <w:p w14:paraId="14595675" w14:textId="77777777" w:rsidR="00306DEB" w:rsidRDefault="00306DEB" w:rsidP="00306DEB">
      <w:pPr>
        <w:autoSpaceDE w:val="0"/>
        <w:autoSpaceDN w:val="0"/>
        <w:adjustRightInd w:val="0"/>
        <w:spacing w:after="0" w:line="240" w:lineRule="auto"/>
      </w:pPr>
    </w:p>
    <w:p w14:paraId="42568897" w14:textId="77777777" w:rsidR="00306DEB" w:rsidRDefault="00306DEB" w:rsidP="00306DEB">
      <w:pPr>
        <w:autoSpaceDE w:val="0"/>
        <w:autoSpaceDN w:val="0"/>
        <w:adjustRightInd w:val="0"/>
        <w:spacing w:after="0" w:line="240" w:lineRule="auto"/>
      </w:pPr>
      <w:r w:rsidRPr="002C3247">
        <w:lastRenderedPageBreak/>
        <w:t xml:space="preserve">The Tyndall </w:t>
      </w:r>
      <w:r>
        <w:t>Centre</w:t>
      </w:r>
      <w:r w:rsidRPr="002C3247">
        <w:t xml:space="preserve"> analyses the carbon emissions of local authorities and </w:t>
      </w:r>
      <w:r>
        <w:t xml:space="preserve">sets a carbon budget for each authority as an indicator on how </w:t>
      </w:r>
      <w:r w:rsidRPr="002C3247">
        <w:t>emissions need to be reduced between 2020 to 2100</w:t>
      </w:r>
      <w:r>
        <w:t>. This allows the local authority to comply with</w:t>
      </w:r>
      <w:r w:rsidRPr="002C3247">
        <w:t xml:space="preserve"> the commitments of the Paris Agreement </w:t>
      </w:r>
      <w:r>
        <w:t>to</w:t>
      </w:r>
      <w:r w:rsidRPr="002C3247">
        <w:t xml:space="preserve"> keep global temperature increases well below 2°C.</w:t>
      </w:r>
    </w:p>
    <w:p w14:paraId="0CC2EAA4" w14:textId="77777777" w:rsidR="00306DEB" w:rsidRDefault="00306DEB" w:rsidP="00306DEB">
      <w:pPr>
        <w:autoSpaceDE w:val="0"/>
        <w:autoSpaceDN w:val="0"/>
        <w:adjustRightInd w:val="0"/>
        <w:spacing w:after="0" w:line="240" w:lineRule="auto"/>
      </w:pPr>
    </w:p>
    <w:p w14:paraId="2CB04AA1" w14:textId="77777777" w:rsidR="00306DEB" w:rsidRDefault="00306DEB" w:rsidP="00306DEB">
      <w:r w:rsidRPr="002C3247">
        <w:t xml:space="preserve">The methodology and data sources are based on the same principles of SCATTER and the BEIS </w:t>
      </w:r>
      <w:r>
        <w:t>local authority</w:t>
      </w:r>
      <w:r w:rsidRPr="002C3247">
        <w:t xml:space="preserve"> emissions data; </w:t>
      </w:r>
      <w:r>
        <w:t>however, it differs from</w:t>
      </w:r>
      <w:r w:rsidRPr="002C3247">
        <w:t xml:space="preserve"> the above methods as it only accounts for CO2 and not CO2e and excludes LULUCF. The carbon budget is calculated on a global and national level and then allocated to each LA area proportionally based on their regional emissions.</w:t>
      </w:r>
    </w:p>
    <w:p w14:paraId="022BCD0C" w14:textId="77777777" w:rsidR="00306DEB" w:rsidRDefault="00306DEB" w:rsidP="00306DEB">
      <w:pPr>
        <w:autoSpaceDE w:val="0"/>
        <w:autoSpaceDN w:val="0"/>
        <w:adjustRightInd w:val="0"/>
        <w:spacing w:after="0" w:line="240" w:lineRule="auto"/>
      </w:pPr>
      <w:r>
        <w:t>Guildford has a</w:t>
      </w:r>
      <w:r w:rsidRPr="00D34010">
        <w:t xml:space="preserve"> </w:t>
      </w:r>
      <w:r w:rsidRPr="0025774A">
        <w:t>maximum cumulative emissions budget of 5.2 million tonnes (MtCO2) for the period of 2020 to 2100</w:t>
      </w:r>
      <w:r>
        <w:t>. Should Guildford continue emitting carbon at the levels recorded in</w:t>
      </w:r>
      <w:r w:rsidRPr="0025774A">
        <w:t xml:space="preserve"> 2017, Guildford would use this entire budget </w:t>
      </w:r>
      <w:r>
        <w:t>by 2027.</w:t>
      </w:r>
    </w:p>
    <w:p w14:paraId="6565EE91" w14:textId="77777777" w:rsidR="00306DEB" w:rsidRDefault="00306DEB" w:rsidP="00306DEB">
      <w:pPr>
        <w:autoSpaceDE w:val="0"/>
        <w:autoSpaceDN w:val="0"/>
        <w:adjustRightInd w:val="0"/>
        <w:spacing w:after="0" w:line="240" w:lineRule="auto"/>
      </w:pPr>
    </w:p>
    <w:p w14:paraId="127E2D23" w14:textId="77777777" w:rsidR="00306DEB" w:rsidRDefault="00306DEB" w:rsidP="00306DEB">
      <w:pPr>
        <w:pStyle w:val="Heading2"/>
      </w:pPr>
      <w:bookmarkStart w:id="64" w:name="_Toc127263337"/>
      <w:bookmarkStart w:id="65" w:name="_Toc136419416"/>
      <w:r>
        <w:t>4.4: Trajectory</w:t>
      </w:r>
      <w:bookmarkEnd w:id="64"/>
      <w:bookmarkEnd w:id="65"/>
    </w:p>
    <w:p w14:paraId="0D9656E2" w14:textId="77777777" w:rsidR="00306DEB" w:rsidRDefault="00306DEB" w:rsidP="00306DEB">
      <w:pPr>
        <w:pStyle w:val="Heading3"/>
      </w:pPr>
      <w:bookmarkStart w:id="66" w:name="_Toc127263338"/>
      <w:bookmarkStart w:id="67" w:name="_Toc136419417"/>
      <w:r>
        <w:t>4.4.1: Borough wide targets</w:t>
      </w:r>
      <w:bookmarkEnd w:id="66"/>
      <w:bookmarkEnd w:id="67"/>
    </w:p>
    <w:p w14:paraId="5B8FD44C" w14:textId="77777777" w:rsidR="00306DEB" w:rsidRDefault="00306DEB" w:rsidP="00306DEB">
      <w:pPr>
        <w:autoSpaceDE w:val="0"/>
        <w:autoSpaceDN w:val="0"/>
        <w:adjustRightInd w:val="0"/>
        <w:spacing w:after="0" w:line="240" w:lineRule="auto"/>
      </w:pPr>
      <w:r>
        <w:t xml:space="preserve">To deliver a carbon budget that is aligned with the Paris Agreement as recommended by the Tyndall Centre, Guildford will need to reduce its carbon emissions by a minimum average of -13.3% per year. By 2040, 95% of the recommended carbon budget will have been emitted and low-level CO2 emissions will continue at a diminishing level to 2100. It should be noted that since 2005, the average reduction in carbon emissions in Guildford has been 2.7%, which is </w:t>
      </w:r>
      <w:bookmarkStart w:id="68" w:name="_Int_9WWB5bWK"/>
      <w:r>
        <w:t>largely attributed</w:t>
      </w:r>
      <w:bookmarkEnd w:id="68"/>
      <w:r>
        <w:t xml:space="preserve"> to grid decarbonisation.</w:t>
      </w:r>
    </w:p>
    <w:p w14:paraId="37D04A4A" w14:textId="77777777" w:rsidR="00306DEB" w:rsidRDefault="00306DEB" w:rsidP="00306DEB">
      <w:pPr>
        <w:autoSpaceDE w:val="0"/>
        <w:autoSpaceDN w:val="0"/>
        <w:adjustRightInd w:val="0"/>
        <w:spacing w:after="0" w:line="240" w:lineRule="auto"/>
      </w:pPr>
    </w:p>
    <w:p w14:paraId="4CBEDB30" w14:textId="77777777" w:rsidR="00306DEB" w:rsidRDefault="00306DEB" w:rsidP="00306DEB">
      <w:r>
        <w:t xml:space="preserve">The data from the BEIS calculator has shown that between 2005 – 2019, transportation emissions were reduced by approximately 17%. Domestic emissions have similarly fallen by 48%, </w:t>
      </w:r>
      <w:bookmarkStart w:id="69" w:name="_Int_6isSXKtF"/>
      <w:r>
        <w:t>largely thanks to</w:t>
      </w:r>
      <w:bookmarkEnd w:id="69"/>
      <w:r>
        <w:t xml:space="preserve"> grid decarbonisation. However, if the carbon reduction trend continues at its current pace, borough emissions will not achieve the National Government’s target to reach net zero by 2050.</w:t>
      </w:r>
    </w:p>
    <w:p w14:paraId="50EBA644" w14:textId="77777777" w:rsidR="00306DEB" w:rsidRDefault="00306DEB" w:rsidP="00306DEB">
      <w:pPr>
        <w:pStyle w:val="Heading3"/>
        <w:pBdr>
          <w:top w:val="single" w:sz="8" w:space="1" w:color="auto"/>
          <w:left w:val="single" w:sz="8" w:space="4" w:color="auto"/>
          <w:bottom w:val="single" w:sz="8" w:space="1" w:color="auto"/>
          <w:right w:val="single" w:sz="8" w:space="4" w:color="auto"/>
        </w:pBdr>
      </w:pPr>
      <w:bookmarkStart w:id="70" w:name="_Toc127263339"/>
      <w:bookmarkStart w:id="71" w:name="_Toc136419418"/>
      <w:r>
        <w:t>4.4.2: Additional information: Grid decarbonisation</w:t>
      </w:r>
      <w:bookmarkEnd w:id="70"/>
      <w:bookmarkEnd w:id="71"/>
    </w:p>
    <w:p w14:paraId="7B5652C5" w14:textId="77777777" w:rsidR="00306DEB" w:rsidRDefault="00306DEB" w:rsidP="00306DEB">
      <w:pPr>
        <w:pBdr>
          <w:top w:val="single" w:sz="8" w:space="1" w:color="auto"/>
          <w:left w:val="single" w:sz="8" w:space="4" w:color="auto"/>
          <w:bottom w:val="single" w:sz="8" w:space="1" w:color="auto"/>
          <w:right w:val="single" w:sz="8" w:space="4" w:color="auto"/>
        </w:pBdr>
      </w:pPr>
      <w:r>
        <w:t>The National Grid is the infrastructure used to transport electricity generated from power stations and plants across the UK to consumers. Decarbonisation of the grid is the actions taken to reduce the amount of CO</w:t>
      </w:r>
      <w:r>
        <w:rPr>
          <w:vertAlign w:val="subscript"/>
        </w:rPr>
        <w:t>2</w:t>
      </w:r>
      <w:r>
        <w:t>e emissions associated with the production of electricity. This has been achieved through the increase in renewable energy generation such as wind farms and solar power, and the reduction in the use of fossil fuels such as coal and gas.</w:t>
      </w:r>
    </w:p>
    <w:p w14:paraId="39B24820" w14:textId="77777777" w:rsidR="00306DEB" w:rsidRDefault="00306DEB" w:rsidP="00306DEB"/>
    <w:p w14:paraId="0785D782" w14:textId="77777777" w:rsidR="00306DEB" w:rsidRDefault="00306DEB" w:rsidP="00306DEB"/>
    <w:p w14:paraId="34A94E93" w14:textId="77777777" w:rsidR="00306DEB" w:rsidRDefault="00306DEB" w:rsidP="00306DEB">
      <w:r>
        <w:rPr>
          <w:noProof/>
        </w:rPr>
        <w:lastRenderedPageBreak/>
        <w:drawing>
          <wp:inline distT="0" distB="0" distL="0" distR="0" wp14:anchorId="38B15BF4" wp14:editId="072168E3">
            <wp:extent cx="5731510" cy="3123565"/>
            <wp:effectExtent l="0" t="0" r="2540" b="635"/>
            <wp:docPr id="6" name="Chart 6">
              <a:extLst xmlns:a="http://schemas.openxmlformats.org/drawingml/2006/main">
                <a:ext uri="{FF2B5EF4-FFF2-40B4-BE49-F238E27FC236}">
                  <a16:creationId xmlns:a16="http://schemas.microsoft.com/office/drawing/2014/main" id="{635CC083-024C-4A50-A90F-76B50932C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3827A8" w14:textId="77777777" w:rsidR="00306DEB" w:rsidRPr="00AA448E" w:rsidRDefault="00306DEB" w:rsidP="00306DEB">
      <w:pPr>
        <w:pStyle w:val="Caption"/>
        <w:rPr>
          <w:i w:val="0"/>
          <w:iCs w:val="0"/>
        </w:rPr>
      </w:pPr>
      <w:r>
        <w:t xml:space="preserve">Figure </w:t>
      </w:r>
      <w:r>
        <w:fldChar w:fldCharType="begin"/>
      </w:r>
      <w:r>
        <w:instrText>SEQ Figure \* ARABIC</w:instrText>
      </w:r>
      <w:r>
        <w:fldChar w:fldCharType="separate"/>
      </w:r>
      <w:r>
        <w:rPr>
          <w:noProof/>
        </w:rPr>
        <w:t>4</w:t>
      </w:r>
      <w:r>
        <w:fldChar w:fldCharType="end"/>
      </w:r>
      <w:r>
        <w:t xml:space="preserve">: </w:t>
      </w:r>
      <w:r>
        <w:rPr>
          <w:i w:val="0"/>
          <w:iCs w:val="0"/>
        </w:rPr>
        <w:t xml:space="preserve">estimated total emissions from the Guildford area from 2005 to 2020. </w:t>
      </w:r>
      <w:r w:rsidRPr="009D0CB5">
        <w:t>(</w:t>
      </w:r>
      <w:r w:rsidRPr="00CE6F11">
        <w:rPr>
          <w:i w:val="0"/>
          <w:iCs w:val="0"/>
        </w:rPr>
        <w:t>UK local authority and regional greenhouse gas emissions national statistics, 2005 to 2020</w:t>
      </w:r>
      <w:r>
        <w:rPr>
          <w:i w:val="0"/>
          <w:iCs w:val="0"/>
        </w:rPr>
        <w:t xml:space="preserve">, </w:t>
      </w:r>
      <w:r w:rsidRPr="0020053D">
        <w:t>BEIS</w:t>
      </w:r>
      <w:r>
        <w:rPr>
          <w:i w:val="0"/>
          <w:iCs w:val="0"/>
        </w:rPr>
        <w:t>)</w:t>
      </w:r>
    </w:p>
    <w:p w14:paraId="2B563219" w14:textId="77777777" w:rsidR="00306DEB" w:rsidRDefault="00306DEB" w:rsidP="00306DEB">
      <w:pPr>
        <w:pStyle w:val="Heading3"/>
      </w:pPr>
      <w:bookmarkStart w:id="72" w:name="_Toc127263340"/>
      <w:bookmarkStart w:id="73" w:name="_Toc136419419"/>
      <w:r>
        <w:t>4.4.3: Organisational targets</w:t>
      </w:r>
      <w:bookmarkEnd w:id="72"/>
      <w:bookmarkEnd w:id="73"/>
    </w:p>
    <w:p w14:paraId="24CCA94C" w14:textId="77777777" w:rsidR="00306DEB" w:rsidRDefault="00306DEB" w:rsidP="00306DEB">
      <w:r>
        <w:t xml:space="preserve">Since 2008 GBC have reduced their carbon emissions by approximately 45%, a reduction of approximately 4% per year, grid decarbonisation has contributed to this reduction. At this current rate, GBC will not achieve net zero by 2030. </w:t>
      </w:r>
    </w:p>
    <w:p w14:paraId="5A8795A2" w14:textId="77777777" w:rsidR="00306DEB" w:rsidRDefault="00306DEB" w:rsidP="00306DEB">
      <w:r w:rsidRPr="0085098F">
        <w:t>APSE have calculated that to achieve</w:t>
      </w:r>
      <w:r>
        <w:t xml:space="preserve"> GBC’s target of</w:t>
      </w:r>
      <w:r w:rsidRPr="0085098F">
        <w:t xml:space="preserve"> net zero by 2030</w:t>
      </w:r>
      <w:r>
        <w:t>,</w:t>
      </w:r>
      <w:r w:rsidRPr="0085098F">
        <w:t xml:space="preserve"> air source heat pumps</w:t>
      </w:r>
      <w:r>
        <w:t xml:space="preserve"> (ASHP)</w:t>
      </w:r>
      <w:r w:rsidRPr="0085098F">
        <w:t xml:space="preserve"> are to be installed within the entire building estate, the council is to become more energy efficient, GBC is to invest in their own renewable energy generation and</w:t>
      </w:r>
      <w:r>
        <w:t xml:space="preserve"> are</w:t>
      </w:r>
      <w:r w:rsidRPr="0085098F">
        <w:t xml:space="preserve"> to develop a tree planting scheme. </w:t>
      </w:r>
      <w:r>
        <w:t>All f</w:t>
      </w:r>
      <w:r w:rsidRPr="0085098F">
        <w:t>leet owned by GBC is to be upgraded to electric vehicles. APSE have identified that 733 tCO</w:t>
      </w:r>
      <w:r w:rsidRPr="0085098F">
        <w:rPr>
          <w:vertAlign w:val="subscript"/>
        </w:rPr>
        <w:t>2</w:t>
      </w:r>
      <w:r w:rsidRPr="0085098F">
        <w:t xml:space="preserve">e will be unavoidable and will need to be offset through the development of 5 MW </w:t>
      </w:r>
      <w:r>
        <w:t xml:space="preserve">of </w:t>
      </w:r>
      <w:r w:rsidRPr="0085098F">
        <w:t>solar farm</w:t>
      </w:r>
      <w:r>
        <w:t xml:space="preserve"> generation capacity</w:t>
      </w:r>
      <w:r w:rsidRPr="0085098F">
        <w:t xml:space="preserve"> and </w:t>
      </w:r>
      <w:r>
        <w:t xml:space="preserve">an </w:t>
      </w:r>
      <w:r w:rsidRPr="0085098F">
        <w:t>additional tree planting scheme.</w:t>
      </w:r>
      <w:r>
        <w:t xml:space="preserve"> (APSE Energy, </w:t>
      </w:r>
      <w:r w:rsidRPr="00382B09">
        <w:rPr>
          <w:i/>
          <w:iCs/>
        </w:rPr>
        <w:t>Guildford Borough Council – Net Zero Carbon Emissions Trajectory</w:t>
      </w:r>
      <w:r>
        <w:t>, July 2022)</w:t>
      </w:r>
    </w:p>
    <w:p w14:paraId="1E845D91" w14:textId="77777777" w:rsidR="00306DEB" w:rsidRDefault="00306DEB" w:rsidP="00306DEB">
      <w:pPr>
        <w:pStyle w:val="Heading2"/>
      </w:pPr>
      <w:bookmarkStart w:id="74" w:name="_Toc127263341"/>
      <w:bookmarkStart w:id="75" w:name="_Toc136419420"/>
      <w:r>
        <w:t>4.5: Carbon offsetting and sequestration</w:t>
      </w:r>
      <w:bookmarkEnd w:id="74"/>
      <w:bookmarkEnd w:id="75"/>
    </w:p>
    <w:p w14:paraId="570644DD" w14:textId="77777777" w:rsidR="00306DEB" w:rsidRPr="00864BCA" w:rsidRDefault="00306DEB" w:rsidP="00306DEB">
      <w:r>
        <w:t>In the “</w:t>
      </w:r>
      <w:r w:rsidRPr="00D204DC">
        <w:rPr>
          <w:i/>
          <w:iCs/>
        </w:rPr>
        <w:t>Climate Change, Sustainable Design, Construction and Energy SPD</w:t>
      </w:r>
      <w:r>
        <w:t>”</w:t>
      </w:r>
      <w:r>
        <w:rPr>
          <w:rStyle w:val="FootnoteReference"/>
        </w:rPr>
        <w:footnoteReference w:id="14"/>
      </w:r>
      <w:r>
        <w:t xml:space="preserve"> (adopted by GBC September 2020), an energy hierarchy was developed which set out the steps to be followed to reduce carbon emissions. This Climate Change Action Plan uses the same key principles as detailed within the SPD; consumption/demand should first be eliminated wherever possible, and then reduced, before sustainable sources are used to meet any remaining need.</w:t>
      </w:r>
    </w:p>
    <w:p w14:paraId="268CAD2D" w14:textId="77777777" w:rsidR="00306DEB" w:rsidRPr="00963908" w:rsidRDefault="00306DEB" w:rsidP="00306DEB">
      <w:pPr>
        <w:jc w:val="both"/>
        <w:rPr>
          <w:b/>
          <w:bCs/>
        </w:rPr>
      </w:pPr>
      <w:r w:rsidRPr="00963908">
        <w:rPr>
          <w:b/>
          <w:bCs/>
        </w:rPr>
        <w:t>Energy Hierarchy:</w:t>
      </w:r>
    </w:p>
    <w:p w14:paraId="7DDC577C" w14:textId="77777777" w:rsidR="00306DEB" w:rsidRPr="00983DAE" w:rsidRDefault="00306DEB" w:rsidP="00306DEB">
      <w:pPr>
        <w:ind w:left="360"/>
        <w:jc w:val="both"/>
      </w:pPr>
      <w:r w:rsidRPr="00131040">
        <w:rPr>
          <w:b/>
          <w:bCs/>
        </w:rPr>
        <w:t>Step 1:</w:t>
      </w:r>
      <w:r w:rsidRPr="00983DAE">
        <w:t xml:space="preserve"> Eliminate energy need</w:t>
      </w:r>
      <w:r>
        <w:t xml:space="preserve"> – Energy use is to be identified and measures to be taken to reduce the amount of energy used.</w:t>
      </w:r>
    </w:p>
    <w:p w14:paraId="09151C79" w14:textId="77777777" w:rsidR="00306DEB" w:rsidRPr="00983DAE" w:rsidRDefault="00306DEB" w:rsidP="00306DEB">
      <w:pPr>
        <w:ind w:left="360"/>
        <w:jc w:val="both"/>
      </w:pPr>
      <w:r w:rsidRPr="00131040">
        <w:rPr>
          <w:b/>
          <w:bCs/>
        </w:rPr>
        <w:t>Step 2:</w:t>
      </w:r>
      <w:r w:rsidRPr="00983DAE">
        <w:t xml:space="preserve"> Use energy efficiently</w:t>
      </w:r>
      <w:r>
        <w:t xml:space="preserve"> – Where energy use is unavoidable, efficient practices should be used.</w:t>
      </w:r>
    </w:p>
    <w:p w14:paraId="09F1FB24" w14:textId="77777777" w:rsidR="00306DEB" w:rsidRPr="00983DAE" w:rsidRDefault="00306DEB" w:rsidP="00306DEB">
      <w:pPr>
        <w:ind w:left="360"/>
        <w:jc w:val="both"/>
      </w:pPr>
      <w:r w:rsidRPr="00131040">
        <w:rPr>
          <w:b/>
          <w:bCs/>
        </w:rPr>
        <w:lastRenderedPageBreak/>
        <w:t>Step 3:</w:t>
      </w:r>
      <w:r w:rsidRPr="00983DAE">
        <w:t xml:space="preserve"> Supply energy from renewables and low carbon sources</w:t>
      </w:r>
      <w:r>
        <w:t xml:space="preserve"> – the energy that is required should be sourced from renewable and sustainable low carbon sources.</w:t>
      </w:r>
    </w:p>
    <w:p w14:paraId="233C5BDD" w14:textId="77777777" w:rsidR="00306DEB" w:rsidRPr="00983DAE" w:rsidRDefault="00306DEB" w:rsidP="00306DEB">
      <w:pPr>
        <w:ind w:left="360"/>
        <w:jc w:val="both"/>
      </w:pPr>
      <w:r w:rsidRPr="00D204DC">
        <w:rPr>
          <w:b/>
          <w:bCs/>
        </w:rPr>
        <w:t>Step 4:</w:t>
      </w:r>
      <w:r w:rsidRPr="00983DAE">
        <w:t xml:space="preserve"> Offset carbon emissions</w:t>
      </w:r>
      <w:r>
        <w:t xml:space="preserve"> – Any unavoidable carbon emissions should be offset through measures that reduce carbon emissions to, or remove carbon from, the atmosphere. </w:t>
      </w:r>
    </w:p>
    <w:p w14:paraId="5D9CE136" w14:textId="77777777" w:rsidR="00306DEB" w:rsidRDefault="00306DEB" w:rsidP="00306DEB">
      <w:r>
        <w:t>Carbon offsetting is a compensation method of balancing carbon emissions. This can be achieved by developing or participating in schemes that remove, or prevent the generation of, the equivalent amount of carbon</w:t>
      </w:r>
      <w:r w:rsidRPr="00476836">
        <w:t xml:space="preserve"> </w:t>
      </w:r>
      <w:r>
        <w:t xml:space="preserve">from those unavoidable GHG emissions. </w:t>
      </w:r>
    </w:p>
    <w:p w14:paraId="6678A9BC" w14:textId="77777777" w:rsidR="00306DEB" w:rsidRDefault="00306DEB" w:rsidP="00306DEB">
      <w:r>
        <w:t>Carbon sequestration is the act of securely storing the carbon once removed from the atmosphere.</w:t>
      </w:r>
    </w:p>
    <w:p w14:paraId="3E147853" w14:textId="77777777" w:rsidR="00306DEB" w:rsidRDefault="00306DEB" w:rsidP="00306DEB">
      <w:r>
        <w:t>It is estimated that by 2030 GBC will continue to produce approximately 733 tCO</w:t>
      </w:r>
      <w:r>
        <w:rPr>
          <w:vertAlign w:val="subscript"/>
        </w:rPr>
        <w:t>2</w:t>
      </w:r>
      <w:r>
        <w:t>e emissions from hard to reduce sources and a scheme to offset these emissions will be required.</w:t>
      </w:r>
    </w:p>
    <w:p w14:paraId="3258D8A0" w14:textId="77777777" w:rsidR="00306DEB" w:rsidRDefault="00306DEB" w:rsidP="00306DEB">
      <w:pPr>
        <w:pStyle w:val="Heading1"/>
      </w:pPr>
      <w:bookmarkStart w:id="76" w:name="_Toc127263342"/>
      <w:bookmarkStart w:id="77" w:name="_Toc136419421"/>
      <w:r>
        <w:t>5.0: The Path to becoming carbon neutral council</w:t>
      </w:r>
      <w:bookmarkEnd w:id="76"/>
      <w:bookmarkEnd w:id="77"/>
    </w:p>
    <w:p w14:paraId="157B4F1D" w14:textId="77777777" w:rsidR="00306DEB" w:rsidRDefault="00306DEB" w:rsidP="00306DEB">
      <w:pPr>
        <w:pStyle w:val="Heading2"/>
      </w:pPr>
      <w:bookmarkStart w:id="78" w:name="_Toc127263343"/>
      <w:bookmarkStart w:id="79" w:name="_Toc136419422"/>
      <w:r>
        <w:t>5.1: Vision</w:t>
      </w:r>
      <w:bookmarkEnd w:id="78"/>
      <w:bookmarkEnd w:id="79"/>
    </w:p>
    <w:p w14:paraId="3696CEF9" w14:textId="77777777" w:rsidR="00306DEB" w:rsidRDefault="00306DEB" w:rsidP="00306DEB">
      <w:r w:rsidRPr="000933CF">
        <w:t xml:space="preserve">This action plan </w:t>
      </w:r>
      <w:r>
        <w:t>reflects the values held by GBC as detailed within the Corporate Plan</w:t>
      </w:r>
      <w:r>
        <w:rPr>
          <w:rStyle w:val="FootnoteReference"/>
        </w:rPr>
        <w:footnoteReference w:id="15"/>
      </w:r>
      <w:r>
        <w:t>:</w:t>
      </w:r>
    </w:p>
    <w:p w14:paraId="528EEC37"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put the interests of our community </w:t>
      </w:r>
      <w:proofErr w:type="gramStart"/>
      <w:r w:rsidRPr="00E6524B">
        <w:t>first</w:t>
      </w:r>
      <w:proofErr w:type="gramEnd"/>
    </w:p>
    <w:p w14:paraId="5008D7F1"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listen to the views of residents and be open and accountable in our </w:t>
      </w:r>
      <w:proofErr w:type="gramStart"/>
      <w:r w:rsidRPr="00E6524B">
        <w:t>decision-making</w:t>
      </w:r>
      <w:proofErr w:type="gramEnd"/>
    </w:p>
    <w:p w14:paraId="7E5109D8"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deliver excellent customer </w:t>
      </w:r>
      <w:proofErr w:type="gramStart"/>
      <w:r w:rsidRPr="00E6524B">
        <w:t>service</w:t>
      </w:r>
      <w:proofErr w:type="gramEnd"/>
    </w:p>
    <w:p w14:paraId="05F3A6BF" w14:textId="77777777" w:rsidR="00306DEB" w:rsidRPr="00E6524B" w:rsidRDefault="00306DEB" w:rsidP="00306DEB">
      <w:pPr>
        <w:numPr>
          <w:ilvl w:val="0"/>
          <w:numId w:val="10"/>
        </w:numPr>
        <w:shd w:val="clear" w:color="auto" w:fill="FFFFFF" w:themeFill="background1"/>
        <w:spacing w:after="0" w:line="240" w:lineRule="auto"/>
        <w:textAlignment w:val="baseline"/>
      </w:pPr>
      <w:r>
        <w:t xml:space="preserve">we will spend money carefully and deliver </w:t>
      </w:r>
      <w:bookmarkStart w:id="80" w:name="_Int_NT4h0lpz"/>
      <w:r>
        <w:t>good value</w:t>
      </w:r>
      <w:bookmarkEnd w:id="80"/>
      <w:r>
        <w:t xml:space="preserve"> for money </w:t>
      </w:r>
      <w:proofErr w:type="gramStart"/>
      <w:r>
        <w:t>services</w:t>
      </w:r>
      <w:proofErr w:type="gramEnd"/>
    </w:p>
    <w:p w14:paraId="6F50A9DA"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put the environment at the heart of our actions and decisions to deliver on our commitment to the climate change </w:t>
      </w:r>
      <w:proofErr w:type="gramStart"/>
      <w:r w:rsidRPr="00E6524B">
        <w:t>emergency</w:t>
      </w:r>
      <w:proofErr w:type="gramEnd"/>
    </w:p>
    <w:p w14:paraId="04910071"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support the most vulnerable members of our community as we believe that every person </w:t>
      </w:r>
      <w:proofErr w:type="gramStart"/>
      <w:r w:rsidRPr="00E6524B">
        <w:t>matters</w:t>
      </w:r>
      <w:proofErr w:type="gramEnd"/>
    </w:p>
    <w:p w14:paraId="49CAA66C"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support our local </w:t>
      </w:r>
      <w:proofErr w:type="gramStart"/>
      <w:r w:rsidRPr="00E6524B">
        <w:t>economy</w:t>
      </w:r>
      <w:proofErr w:type="gramEnd"/>
    </w:p>
    <w:p w14:paraId="7E5F5FFD"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work constructively with other councils, partners, businesses, and communities to achieve the best outcomes for </w:t>
      </w:r>
      <w:proofErr w:type="gramStart"/>
      <w:r w:rsidRPr="00E6524B">
        <w:t>all</w:t>
      </w:r>
      <w:proofErr w:type="gramEnd"/>
    </w:p>
    <w:p w14:paraId="2BF25630" w14:textId="77777777" w:rsidR="00306DEB" w:rsidRPr="00E6524B" w:rsidRDefault="00306DEB" w:rsidP="00306DEB">
      <w:pPr>
        <w:numPr>
          <w:ilvl w:val="0"/>
          <w:numId w:val="10"/>
        </w:numPr>
        <w:shd w:val="clear" w:color="auto" w:fill="FFFFFF"/>
        <w:spacing w:after="0" w:line="240" w:lineRule="auto"/>
        <w:textAlignment w:val="baseline"/>
      </w:pPr>
      <w:r w:rsidRPr="00E6524B">
        <w:t xml:space="preserve">we will ensure that our councillors and staff uphold the highest standards of </w:t>
      </w:r>
      <w:proofErr w:type="gramStart"/>
      <w:r w:rsidRPr="00E6524B">
        <w:t>conduct</w:t>
      </w:r>
      <w:proofErr w:type="gramEnd"/>
    </w:p>
    <w:p w14:paraId="0AE12ADC" w14:textId="77777777" w:rsidR="00306DEB" w:rsidRDefault="00306DEB" w:rsidP="00306DEB">
      <w:pPr>
        <w:pStyle w:val="Heading2"/>
      </w:pPr>
    </w:p>
    <w:p w14:paraId="7B35EEF8" w14:textId="77777777" w:rsidR="00306DEB" w:rsidRDefault="00306DEB" w:rsidP="00306DEB">
      <w:pPr>
        <w:pStyle w:val="Heading2"/>
      </w:pPr>
      <w:bookmarkStart w:id="81" w:name="_Toc127263344"/>
      <w:bookmarkStart w:id="82" w:name="_Toc136419423"/>
      <w:r>
        <w:t>5.2: The Council’s Role</w:t>
      </w:r>
      <w:bookmarkEnd w:id="81"/>
      <w:bookmarkEnd w:id="82"/>
    </w:p>
    <w:p w14:paraId="5F1D9102" w14:textId="77777777" w:rsidR="00306DEB" w:rsidRDefault="00306DEB" w:rsidP="00306DEB">
      <w:r>
        <w:t>Guildford has a crucial role in tackling climate change. We have a role as a community leader, setting an example by adopting our own policies and publishing our achievements and plans to effect change, with a view to encourage and influence others. GBC recognises the magnitude of achieving the 2030 net zero target and acknowledges that it has limited powers, responsibilities, resources, and finances. The council is committed to reducing its own carbon footprint to net zero, to champion businesses who are actively working to reduce their carbon footprint, and to create both the infrastructure and provide the information to aid our residents to reduce their individual/household carbon footprint.</w:t>
      </w:r>
    </w:p>
    <w:p w14:paraId="0C50EFBE" w14:textId="77777777" w:rsidR="00306DEB" w:rsidRDefault="00306DEB" w:rsidP="00306DEB">
      <w:r>
        <w:t>Many of the changes that will be required to achieve net zero will be in the control of those outside of the council’s sphere of responsibility, including members of the public, private and third sector parties, and individuals. The council will work closely with stakeholders in implementing this action plan by:</w:t>
      </w:r>
    </w:p>
    <w:p w14:paraId="180A02B9" w14:textId="77777777" w:rsidR="00306DEB" w:rsidRDefault="00306DEB" w:rsidP="00306DEB">
      <w:pPr>
        <w:pStyle w:val="ListParagraph"/>
        <w:numPr>
          <w:ilvl w:val="0"/>
          <w:numId w:val="11"/>
        </w:numPr>
      </w:pPr>
      <w:r w:rsidRPr="00AB1ACE">
        <w:rPr>
          <w:b/>
          <w:bCs/>
        </w:rPr>
        <w:t>Delivering</w:t>
      </w:r>
      <w:r>
        <w:rPr>
          <w:b/>
          <w:bCs/>
        </w:rPr>
        <w:t xml:space="preserve"> – </w:t>
      </w:r>
      <w:r w:rsidRPr="00D85000">
        <w:t>Ensuring that GBC take</w:t>
      </w:r>
      <w:r>
        <w:t>s those actions that are directly within our control to deliver a defined outcome.</w:t>
      </w:r>
    </w:p>
    <w:p w14:paraId="53173D9C" w14:textId="77777777" w:rsidR="00306DEB" w:rsidRPr="00AB1ACE" w:rsidRDefault="00306DEB" w:rsidP="00306DEB">
      <w:pPr>
        <w:pStyle w:val="ListParagraph"/>
        <w:numPr>
          <w:ilvl w:val="0"/>
          <w:numId w:val="11"/>
        </w:numPr>
        <w:rPr>
          <w:b/>
          <w:bCs/>
        </w:rPr>
      </w:pPr>
      <w:r w:rsidRPr="00AB1ACE">
        <w:rPr>
          <w:b/>
          <w:bCs/>
        </w:rPr>
        <w:lastRenderedPageBreak/>
        <w:t>Enabling and facilitating</w:t>
      </w:r>
      <w:r>
        <w:rPr>
          <w:b/>
          <w:bCs/>
        </w:rPr>
        <w:t xml:space="preserve"> - </w:t>
      </w:r>
      <w:r w:rsidRPr="006453B1">
        <w:t>Ac</w:t>
      </w:r>
      <w:r>
        <w:t>tions where the role of GBC is to facilitate delivery of climate change programmes by empowering organisations and communities to deliver beneficial outcomes.</w:t>
      </w:r>
    </w:p>
    <w:p w14:paraId="3DA371AC" w14:textId="77777777" w:rsidR="00306DEB" w:rsidRPr="00AB1ACE" w:rsidRDefault="00306DEB" w:rsidP="00306DEB">
      <w:pPr>
        <w:pStyle w:val="ListParagraph"/>
        <w:numPr>
          <w:ilvl w:val="0"/>
          <w:numId w:val="11"/>
        </w:numPr>
        <w:rPr>
          <w:b/>
          <w:bCs/>
        </w:rPr>
      </w:pPr>
      <w:r w:rsidRPr="00AB1ACE">
        <w:rPr>
          <w:b/>
          <w:bCs/>
        </w:rPr>
        <w:t>Supporting and encouraging</w:t>
      </w:r>
      <w:r>
        <w:t xml:space="preserve"> - Actions where the council can encourage or contribute to the delivery of a quantifiable outcome.</w:t>
      </w:r>
    </w:p>
    <w:p w14:paraId="424CB1D2" w14:textId="77777777" w:rsidR="00306DEB" w:rsidRPr="00636BE6" w:rsidRDefault="00306DEB" w:rsidP="00306DEB">
      <w:pPr>
        <w:pStyle w:val="ListParagraph"/>
        <w:numPr>
          <w:ilvl w:val="0"/>
          <w:numId w:val="11"/>
        </w:numPr>
        <w:rPr>
          <w:b/>
          <w:bCs/>
        </w:rPr>
      </w:pPr>
      <w:r w:rsidRPr="00AB1ACE">
        <w:rPr>
          <w:b/>
          <w:bCs/>
        </w:rPr>
        <w:t>Lobbying</w:t>
      </w:r>
      <w:r>
        <w:t xml:space="preserve"> - Actions where the primary role of GBC is to push for change within our community.</w:t>
      </w:r>
    </w:p>
    <w:p w14:paraId="134E9311" w14:textId="77777777" w:rsidR="00306DEB" w:rsidRDefault="00306DEB" w:rsidP="00306DEB">
      <w:r>
        <w:t>These categories will be defined throughout each individual action within the action plan.</w:t>
      </w:r>
    </w:p>
    <w:tbl>
      <w:tblPr>
        <w:tblStyle w:val="TableGrid"/>
        <w:tblW w:w="0" w:type="auto"/>
        <w:tblLook w:val="04A0" w:firstRow="1" w:lastRow="0" w:firstColumn="1" w:lastColumn="0" w:noHBand="0" w:noVBand="1"/>
      </w:tblPr>
      <w:tblGrid>
        <w:gridCol w:w="9016"/>
      </w:tblGrid>
      <w:tr w:rsidR="00306DEB" w14:paraId="7FE38999" w14:textId="77777777" w:rsidTr="009750F9">
        <w:tc>
          <w:tcPr>
            <w:tcW w:w="9016" w:type="dxa"/>
          </w:tcPr>
          <w:p w14:paraId="486CBB7B" w14:textId="77777777" w:rsidR="00306DEB" w:rsidRDefault="00306DEB" w:rsidP="009750F9">
            <w:pPr>
              <w:pStyle w:val="Heading3"/>
            </w:pPr>
            <w:bookmarkStart w:id="83" w:name="_Toc127263345"/>
            <w:bookmarkStart w:id="84" w:name="_Toc136419424"/>
            <w:r>
              <w:t>5.2.1: Additional Information: The Community Wellbeing Team</w:t>
            </w:r>
            <w:bookmarkEnd w:id="83"/>
            <w:bookmarkEnd w:id="84"/>
          </w:p>
          <w:p w14:paraId="0E614264" w14:textId="77777777" w:rsidR="00306DEB" w:rsidRDefault="00306DEB" w:rsidP="009750F9">
            <w:r>
              <w:t>GBC recognise their role as a leader within the borough to support and develop community efforts to reduce carbon emissions and in tackling the challenges set by climate change. The climate change action plan seeks to involve all members of Guildfords community especially those that that may not be able to access our services through regular means.</w:t>
            </w:r>
          </w:p>
          <w:p w14:paraId="443CAE99" w14:textId="77777777" w:rsidR="00306DEB" w:rsidRDefault="00306DEB" w:rsidP="009750F9">
            <w:pPr>
              <w:rPr>
                <w:b/>
                <w:i/>
                <w:color w:val="FF0000"/>
              </w:rPr>
            </w:pPr>
          </w:p>
          <w:p w14:paraId="67030D3B" w14:textId="77777777" w:rsidR="00306DEB" w:rsidRDefault="00306DEB" w:rsidP="009750F9">
            <w:r w:rsidRPr="00FD39B9">
              <w:t xml:space="preserve">Within the council’s Community Services, the Community Wellbeing Team </w:t>
            </w:r>
            <w:r w:rsidRPr="00CF2F98">
              <w:t xml:space="preserve">aim to improve the lives of residents in the borough’s least advantaged areas by working with partners, businesses, and communities </w:t>
            </w:r>
            <w:r>
              <w:t>in</w:t>
            </w:r>
            <w:r w:rsidRPr="00CF2F98">
              <w:t xml:space="preserve"> deliver</w:t>
            </w:r>
            <w:r>
              <w:t>ing</w:t>
            </w:r>
            <w:r w:rsidRPr="00CF2F98">
              <w:t xml:space="preserve"> the changes local people wish to see. The Community Wellbeing Team</w:t>
            </w:r>
            <w:r>
              <w:t xml:space="preserve"> aims to enable people feel empowered, care about themselves and their neighbours so that they can live well for longer, with independence and a sense of belonging within a resilient self-sustaining community. The team looks to engage and assist communities that might otherwise be missed and providing outreach and support to those who are more vulnerable.</w:t>
            </w:r>
          </w:p>
          <w:p w14:paraId="7B1F6E9D" w14:textId="77777777" w:rsidR="00306DEB" w:rsidRDefault="00306DEB" w:rsidP="009750F9"/>
        </w:tc>
      </w:tr>
    </w:tbl>
    <w:p w14:paraId="5722A97E" w14:textId="77777777" w:rsidR="00306DEB" w:rsidRPr="00636BE6" w:rsidRDefault="00306DEB" w:rsidP="00306DEB"/>
    <w:p w14:paraId="67CD2ACD" w14:textId="77777777" w:rsidR="00306DEB" w:rsidRDefault="00306DEB" w:rsidP="00306DEB">
      <w:pPr>
        <w:pStyle w:val="Heading2"/>
      </w:pPr>
      <w:bookmarkStart w:id="85" w:name="_Toc127263346"/>
      <w:bookmarkStart w:id="86" w:name="_Toc136419425"/>
      <w:r>
        <w:t>5.3: Key Priorities and Targets</w:t>
      </w:r>
      <w:bookmarkEnd w:id="85"/>
      <w:bookmarkEnd w:id="86"/>
    </w:p>
    <w:p w14:paraId="44EFE71E" w14:textId="77777777" w:rsidR="00306DEB" w:rsidRPr="0062578C" w:rsidRDefault="00306DEB" w:rsidP="00306DEB">
      <w:r>
        <w:t>To identify the key priority areas for this action plan, GBC have considered the recommendations as set out within the APSE Trajectory report (July 2022) and previous emission reports also provided by APSE. We have reviewed Surrey County Council’s Climate Change Strategy and subsequent Greener Futures Delivery Plan. GBC have also reviewed the information provided by BEIS for an overview of the total carbon emissions from the Borough. Guildford Councillors have set the strategic direction and Officers have had an input on service specific capabilities. The nine key areas of focus are set out below.</w:t>
      </w:r>
    </w:p>
    <w:p w14:paraId="42825246" w14:textId="77777777" w:rsidR="00306DEB" w:rsidRDefault="00306DEB" w:rsidP="00306DEB">
      <w:pPr>
        <w:pStyle w:val="Heading3"/>
      </w:pPr>
      <w:bookmarkStart w:id="87" w:name="_Toc127263347"/>
      <w:bookmarkStart w:id="88" w:name="_Toc136419426"/>
      <w:r>
        <w:t>5.3.1: Focus on Climate Emergency Funding</w:t>
      </w:r>
      <w:bookmarkEnd w:id="87"/>
      <w:bookmarkEnd w:id="88"/>
    </w:p>
    <w:p w14:paraId="1C9B223F" w14:textId="77777777" w:rsidR="00306DEB" w:rsidRPr="001451EE" w:rsidRDefault="00306DEB" w:rsidP="00306DEB">
      <w:r>
        <w:t>Achieving carbon neutrality by 2030 will be a huge challenge for GBC due to the scale of financial investment required. While some measures will provide a direct financial investment, many may not. Where projects do not meet the requirements to be included within the Council’s budget setting process, grant funding opportunities will be explored.</w:t>
      </w:r>
    </w:p>
    <w:p w14:paraId="067D8410" w14:textId="77777777" w:rsidR="00306DEB" w:rsidRDefault="00306DEB" w:rsidP="00306DEB">
      <w:pPr>
        <w:pStyle w:val="Heading3"/>
      </w:pPr>
      <w:bookmarkStart w:id="89" w:name="_Toc127263348"/>
      <w:bookmarkStart w:id="90" w:name="_Toc136419427"/>
      <w:r>
        <w:t>5.3.2: Focus on Organisational Governance Emissions Reduction</w:t>
      </w:r>
      <w:bookmarkEnd w:id="89"/>
      <w:bookmarkEnd w:id="90"/>
    </w:p>
    <w:p w14:paraId="183FFDA2" w14:textId="77777777" w:rsidR="00306DEB" w:rsidRPr="001451EE" w:rsidRDefault="00306DEB" w:rsidP="00306DEB">
      <w:r>
        <w:t xml:space="preserve">As a community leader the Council will set an example and set </w:t>
      </w:r>
      <w:bookmarkStart w:id="91" w:name="_Int_3aGqDWEC"/>
      <w:r>
        <w:t>high standards</w:t>
      </w:r>
      <w:bookmarkEnd w:id="91"/>
      <w:r>
        <w:t xml:space="preserve"> in reducing carbon emissions to net zero by 2030. Not only exclusively on its own estate but also across its policies, service delivery and investment decisions.</w:t>
      </w:r>
    </w:p>
    <w:p w14:paraId="69F1DC95" w14:textId="77777777" w:rsidR="00306DEB" w:rsidRDefault="00306DEB" w:rsidP="00306DEB">
      <w:pPr>
        <w:pStyle w:val="Heading3"/>
      </w:pPr>
      <w:bookmarkStart w:id="92" w:name="_Toc127263349"/>
      <w:bookmarkStart w:id="93" w:name="_Toc136419428"/>
      <w:r>
        <w:t>5.3.3: Focus on Transport, Active Travel, and Air Quality</w:t>
      </w:r>
      <w:bookmarkEnd w:id="92"/>
      <w:bookmarkEnd w:id="93"/>
    </w:p>
    <w:p w14:paraId="7EA82AD3" w14:textId="77777777" w:rsidR="00306DEB" w:rsidRPr="00144183" w:rsidRDefault="00306DEB" w:rsidP="00306DEB">
      <w:r>
        <w:t xml:space="preserve">Active travel offers the opportunity to minimise carbon emissions however it also presents several co-benefits such as reduced congestion, improved local air quality and promotes health and wellbeing within Guildford’s communities. However, as GBC is not the responsible transport authority within our Borough, GBC is restricted as to how much we are able to deliver, therefore it is </w:t>
      </w:r>
      <w:r>
        <w:lastRenderedPageBreak/>
        <w:t>important that GBC continues to influence and lobby SCC who are the responsible transport authority.</w:t>
      </w:r>
    </w:p>
    <w:p w14:paraId="147FD3AC" w14:textId="77777777" w:rsidR="00306DEB" w:rsidRDefault="00306DEB" w:rsidP="00306DEB">
      <w:pPr>
        <w:pStyle w:val="Heading3"/>
      </w:pPr>
      <w:bookmarkStart w:id="94" w:name="_Toc127263350"/>
      <w:bookmarkStart w:id="95" w:name="_Toc136419429"/>
      <w:r>
        <w:t>5.3.4: Focus on Renewable Energy Generation</w:t>
      </w:r>
      <w:bookmarkEnd w:id="94"/>
      <w:bookmarkEnd w:id="95"/>
      <w:r>
        <w:t xml:space="preserve"> </w:t>
      </w:r>
    </w:p>
    <w:p w14:paraId="06E81A12" w14:textId="77777777" w:rsidR="00306DEB" w:rsidRPr="000707C3" w:rsidRDefault="00306DEB" w:rsidP="00306DEB">
      <w:r>
        <w:t>Renewable energy generation is an essential element of achieving net zero. To reduce carbon emissions, decreasing the reliance on fossil fuels is vital. Renewable energy generation through domestic installations and community energy schemes will provide the opportunity to create a clean, sustainable, and resilient local energy supply. Identifying opportunities for large-scale schemes within the borough or wider community will be key.</w:t>
      </w:r>
    </w:p>
    <w:p w14:paraId="113CDAF1" w14:textId="77777777" w:rsidR="00306DEB" w:rsidRDefault="00306DEB" w:rsidP="00306DEB">
      <w:pPr>
        <w:pStyle w:val="Heading3"/>
      </w:pPr>
      <w:bookmarkStart w:id="96" w:name="_Toc127263351"/>
      <w:bookmarkStart w:id="97" w:name="_Toc136419430"/>
      <w:r>
        <w:t>5.3.5: Focus on the Built Environment</w:t>
      </w:r>
      <w:bookmarkEnd w:id="96"/>
      <w:bookmarkEnd w:id="97"/>
    </w:p>
    <w:p w14:paraId="66A7FE14" w14:textId="77777777" w:rsidR="00306DEB" w:rsidRDefault="00306DEB" w:rsidP="00306DEB">
      <w:r>
        <w:t xml:space="preserve">Guildford has a growing population of approximately 150,400 (BEIS, 2020), and is predicted to grow to 167,126 by 2034. (Local Plan, 2015 – 2034) The housing requirement for Guildford is for at least 10,678 new homes with 562 dwellings being built per annum over the local plan period (2015 – 2034). </w:t>
      </w:r>
    </w:p>
    <w:p w14:paraId="55CB3DC0" w14:textId="77777777" w:rsidR="00306DEB" w:rsidRDefault="00306DEB" w:rsidP="00306DEB">
      <w:r>
        <w:t>We are the second largest borough in the county in terms of area, covering approximately 270 square kilometres (</w:t>
      </w:r>
      <w:r w:rsidRPr="00B3782A">
        <w:rPr>
          <w:i/>
          <w:iCs/>
        </w:rPr>
        <w:t>Local Plan</w:t>
      </w:r>
      <w:r>
        <w:t>, 2015 – 2034)</w:t>
      </w:r>
    </w:p>
    <w:p w14:paraId="710CCB95" w14:textId="77777777" w:rsidR="00306DEB" w:rsidRPr="001A4328" w:rsidRDefault="00306DEB" w:rsidP="00306DEB">
      <w:r>
        <w:t>Our borough has a particularly rich and varied architectural heritage with 1,200 listed buildings and 38 conservation areas. It contains 151 designated Areas of High Archaeological Potential, 37 County Sites of Archaeological Importance, 35 scheduled monuments and 10 registered parks/gardens. The borough is also home to a series of great historic country houses set within designed landscape and parklands. (</w:t>
      </w:r>
      <w:r w:rsidRPr="00B3782A">
        <w:rPr>
          <w:i/>
          <w:iCs/>
        </w:rPr>
        <w:t>Local Plan</w:t>
      </w:r>
      <w:r>
        <w:t>, 2015 – 2034)</w:t>
      </w:r>
    </w:p>
    <w:p w14:paraId="12EB155B" w14:textId="77777777" w:rsidR="00306DEB" w:rsidRDefault="00306DEB" w:rsidP="00306DEB">
      <w:r>
        <w:t>Pressure on existing infrastructure and additional stress caused by planned growth must be addressed if we are to maintain and enhance the borough’s prosperity and quality of life. Many people are attracted to Guildford by the quality of life and environment. This places a high demand on school places and access to amenities such as open spaces. The local and strategic road networks, rail network and local facilities in village settlements are also facing increasing pressure. (</w:t>
      </w:r>
      <w:r w:rsidRPr="00B3782A">
        <w:rPr>
          <w:i/>
          <w:iCs/>
        </w:rPr>
        <w:t>Local Plan</w:t>
      </w:r>
      <w:r>
        <w:t>, 2015 – 2034)</w:t>
      </w:r>
    </w:p>
    <w:p w14:paraId="5F9F1235" w14:textId="77777777" w:rsidR="00306DEB" w:rsidRDefault="00306DEB" w:rsidP="00306DEB">
      <w:pPr>
        <w:pStyle w:val="Heading3"/>
      </w:pPr>
      <w:bookmarkStart w:id="98" w:name="_Toc127263352"/>
      <w:bookmarkStart w:id="99" w:name="_Toc136419431"/>
      <w:r>
        <w:t>5.3.6: Focus on Waste and Resources</w:t>
      </w:r>
      <w:bookmarkEnd w:id="98"/>
      <w:bookmarkEnd w:id="99"/>
    </w:p>
    <w:p w14:paraId="748A6666" w14:textId="77777777" w:rsidR="00306DEB" w:rsidRPr="007B7000" w:rsidRDefault="00306DEB" w:rsidP="00306DEB">
      <w:r>
        <w:t xml:space="preserve">Guildford is one of 11 Districts and Boroughs who are part of the Surrey Environmental Partnership (SEP) with Surrey County Council. GBC is a waste collection authority and Surrey are responsible for the waste disposal. Targets for recycling and waste to landfill are set by the SEP and the Surrey Waste Local Plan (2019-2033) sets out how and where </w:t>
      </w:r>
      <w:bookmarkStart w:id="100" w:name="_Int_qekU4pfk"/>
      <w:r>
        <w:t>different types</w:t>
      </w:r>
      <w:bookmarkEnd w:id="100"/>
      <w:r>
        <w:t xml:space="preserve"> of waste will be managed in the future.</w:t>
      </w:r>
    </w:p>
    <w:p w14:paraId="7C874D83" w14:textId="77777777" w:rsidR="00306DEB" w:rsidRPr="007B7000" w:rsidRDefault="00306DEB" w:rsidP="00306DEB">
      <w:r w:rsidRPr="007B7000">
        <w:t>This action plan promotes the key principles of the waste hierarchy in reducing the amount of waste being sent to landfill. Like the steps set out within the energy hierarchy, the waste hierarchy seeks to:</w:t>
      </w:r>
    </w:p>
    <w:p w14:paraId="6DB5A189" w14:textId="77777777" w:rsidR="00306DEB" w:rsidRDefault="00306DEB" w:rsidP="00306DEB">
      <w:pPr>
        <w:pStyle w:val="ListParagraph"/>
        <w:numPr>
          <w:ilvl w:val="0"/>
          <w:numId w:val="19"/>
        </w:numPr>
        <w:rPr>
          <w:b/>
          <w:bCs/>
        </w:rPr>
      </w:pPr>
      <w:r w:rsidRPr="5777C70C">
        <w:rPr>
          <w:b/>
          <w:bCs/>
        </w:rPr>
        <w:t xml:space="preserve">Step one: </w:t>
      </w:r>
      <w:r>
        <w:t xml:space="preserve">Eliminate waste by reducing </w:t>
      </w:r>
      <w:bookmarkStart w:id="101" w:name="_Int_EBUBUSAA"/>
      <w:r>
        <w:t>single use</w:t>
      </w:r>
      <w:bookmarkEnd w:id="101"/>
      <w:r>
        <w:t xml:space="preserve"> plastic use, excess packaging, and careful planning in the use of materials and products. Reducing consumerism through repairing goods and promoting the use of second-hand items.</w:t>
      </w:r>
    </w:p>
    <w:p w14:paraId="6C02E3DA" w14:textId="77777777" w:rsidR="00306DEB" w:rsidRDefault="00306DEB" w:rsidP="00306DEB">
      <w:pPr>
        <w:pStyle w:val="ListParagraph"/>
        <w:numPr>
          <w:ilvl w:val="0"/>
          <w:numId w:val="19"/>
        </w:numPr>
        <w:rPr>
          <w:b/>
          <w:bCs/>
        </w:rPr>
      </w:pPr>
      <w:r>
        <w:rPr>
          <w:b/>
          <w:bCs/>
        </w:rPr>
        <w:t xml:space="preserve">Step two: </w:t>
      </w:r>
      <w:r w:rsidRPr="007B7000">
        <w:t>Reusing waste materials by finding alternative uses for products or items that would usually be thrown away.</w:t>
      </w:r>
    </w:p>
    <w:p w14:paraId="45EC0F5E" w14:textId="77777777" w:rsidR="00306DEB" w:rsidRDefault="00306DEB" w:rsidP="00306DEB">
      <w:pPr>
        <w:pStyle w:val="ListParagraph"/>
        <w:numPr>
          <w:ilvl w:val="0"/>
          <w:numId w:val="19"/>
        </w:numPr>
        <w:rPr>
          <w:b/>
          <w:bCs/>
        </w:rPr>
      </w:pPr>
      <w:r>
        <w:rPr>
          <w:b/>
          <w:bCs/>
        </w:rPr>
        <w:t xml:space="preserve">Step 3: </w:t>
      </w:r>
      <w:r w:rsidRPr="007B7000">
        <w:t>Recycling/composting waste materials.</w:t>
      </w:r>
    </w:p>
    <w:p w14:paraId="0C1655A7" w14:textId="77777777" w:rsidR="00306DEB" w:rsidRDefault="00306DEB" w:rsidP="00306DEB">
      <w:pPr>
        <w:pStyle w:val="ListParagraph"/>
        <w:numPr>
          <w:ilvl w:val="0"/>
          <w:numId w:val="19"/>
        </w:numPr>
        <w:rPr>
          <w:b/>
          <w:bCs/>
        </w:rPr>
      </w:pPr>
      <w:r>
        <w:rPr>
          <w:b/>
          <w:bCs/>
        </w:rPr>
        <w:t xml:space="preserve">Step four: </w:t>
      </w:r>
      <w:r w:rsidRPr="007B7000">
        <w:t>Recover energy from waste, using waste instead of fossil fuels for energy generation to recover the energy embedding within it.</w:t>
      </w:r>
    </w:p>
    <w:p w14:paraId="4FE0AC9A" w14:textId="77777777" w:rsidR="00306DEB" w:rsidRPr="00080AC2" w:rsidRDefault="00306DEB" w:rsidP="00306DEB">
      <w:pPr>
        <w:pStyle w:val="ListParagraph"/>
        <w:numPr>
          <w:ilvl w:val="0"/>
          <w:numId w:val="19"/>
        </w:numPr>
        <w:rPr>
          <w:b/>
          <w:bCs/>
        </w:rPr>
      </w:pPr>
      <w:r>
        <w:rPr>
          <w:b/>
          <w:bCs/>
        </w:rPr>
        <w:lastRenderedPageBreak/>
        <w:t xml:space="preserve">Step five: </w:t>
      </w:r>
      <w:r w:rsidRPr="007B7000">
        <w:t xml:space="preserve">As a last resort, disposal </w:t>
      </w:r>
      <w:r>
        <w:t xml:space="preserve">of waste </w:t>
      </w:r>
      <w:r w:rsidRPr="007B7000">
        <w:t>at landfill sites.</w:t>
      </w:r>
    </w:p>
    <w:p w14:paraId="794A6DFA" w14:textId="77777777" w:rsidR="00306DEB" w:rsidRPr="001451EE" w:rsidRDefault="00306DEB" w:rsidP="00306DEB">
      <w:pPr>
        <w:pStyle w:val="Heading3"/>
      </w:pPr>
    </w:p>
    <w:p w14:paraId="376A0E73" w14:textId="77777777" w:rsidR="00306DEB" w:rsidRDefault="00306DEB" w:rsidP="00306DEB">
      <w:pPr>
        <w:pStyle w:val="Heading3"/>
      </w:pPr>
      <w:bookmarkStart w:id="102" w:name="_Toc127263353"/>
      <w:bookmarkStart w:id="103" w:name="_Toc136419432"/>
      <w:r>
        <w:t xml:space="preserve">5.3.7: Focus on Land Use and Adaptation/Green and Blue </w:t>
      </w:r>
      <w:proofErr w:type="gramStart"/>
      <w:r>
        <w:t>infrastructure</w:t>
      </w:r>
      <w:bookmarkEnd w:id="102"/>
      <w:bookmarkEnd w:id="103"/>
      <w:proofErr w:type="gramEnd"/>
    </w:p>
    <w:p w14:paraId="7AB92AB7" w14:textId="77777777" w:rsidR="00306DEB" w:rsidRPr="00DF6F55" w:rsidRDefault="00306DEB" w:rsidP="00306DEB">
      <w:r>
        <w:t>Offsetting by sequestering carbon (removing and storing carbon from the atmosphere)</w:t>
      </w:r>
      <w:r w:rsidRPr="00A70A46">
        <w:t xml:space="preserve"> </w:t>
      </w:r>
      <w:r>
        <w:t xml:space="preserve">be essential to achieving net zero by 2030. Many additional benefits can be gained through the application of a comprehensive land management policy, including a reduction in food miles through the promotion of locally grown food, increasing biodiversity through improving land and woodland management, and reducing damage to infrastructure through improving natural flood defences. </w:t>
      </w:r>
    </w:p>
    <w:p w14:paraId="2CA89FA0" w14:textId="77777777" w:rsidR="00306DEB" w:rsidRDefault="00306DEB" w:rsidP="00306DEB">
      <w:pPr>
        <w:pStyle w:val="Heading3"/>
      </w:pPr>
      <w:bookmarkStart w:id="104" w:name="_Toc127263354"/>
      <w:bookmarkStart w:id="105" w:name="_Toc136419433"/>
      <w:r>
        <w:t>5.3.8: Focus on Improving Communications and Digital Connectivity</w:t>
      </w:r>
      <w:bookmarkEnd w:id="104"/>
      <w:bookmarkEnd w:id="105"/>
    </w:p>
    <w:p w14:paraId="5C007B64" w14:textId="77777777" w:rsidR="00306DEB" w:rsidRPr="008F216B" w:rsidRDefault="00306DEB" w:rsidP="00306DEB">
      <w:r>
        <w:t xml:space="preserve">While GBC has the opportunity and ambition to reduce carbon emissions to net zero within our organisation, the Council is not responsible for most carbon emissions across the borough. For the borough to achieve net zero and to make real progress towards positive change, GBC will need to increase awareness of climate change issues through engaging those who live, work, and visit Guildford. We need to engage all aspects of the community and foster partnerships within our communities to work together towards a sustainable future. </w:t>
      </w:r>
    </w:p>
    <w:p w14:paraId="198A82FF" w14:textId="77777777" w:rsidR="00306DEB" w:rsidRPr="002A2C5E" w:rsidRDefault="00306DEB" w:rsidP="00306DEB">
      <w:r>
        <w:t>Digital connectivity has a vital role to play in reducing the need to travel and influencing behaviour change by making more information available. GBC needs to encourage and support ongoing digital transformation, foster innovation, and become an attractive location for the development of sustainable technology.</w:t>
      </w:r>
    </w:p>
    <w:p w14:paraId="71D0380A" w14:textId="77777777" w:rsidR="00306DEB" w:rsidRDefault="00306DEB" w:rsidP="00306DEB">
      <w:pPr>
        <w:pStyle w:val="Heading3"/>
      </w:pPr>
      <w:bookmarkStart w:id="106" w:name="_Toc127263355"/>
      <w:bookmarkStart w:id="107" w:name="_Toc136419434"/>
      <w:r>
        <w:t>5.3.9: Focus on Supporting Borough-Wide Initiatives</w:t>
      </w:r>
      <w:bookmarkEnd w:id="106"/>
      <w:bookmarkEnd w:id="107"/>
    </w:p>
    <w:p w14:paraId="5C02DBCE" w14:textId="77777777" w:rsidR="00306DEB" w:rsidRDefault="00306DEB" w:rsidP="00306DEB">
      <w:r>
        <w:t>GBC recognises that while it is only responsible for approximately 1%</w:t>
      </w:r>
      <w:r>
        <w:rPr>
          <w:color w:val="FF0000"/>
        </w:rPr>
        <w:t xml:space="preserve"> </w:t>
      </w:r>
      <w:r>
        <w:t xml:space="preserve">of the borough’s emissions, it has an important leadership role to play to enable, encourage and support climate change initiatives throughout both the borough and wider community. </w:t>
      </w:r>
    </w:p>
    <w:p w14:paraId="74B7578F" w14:textId="77777777" w:rsidR="00306DEB" w:rsidRPr="00E46C22" w:rsidRDefault="00306DEB" w:rsidP="00306DEB">
      <w:r>
        <w:t xml:space="preserve">Signposting to existing environmental groups, and working with Parish Councils and resident </w:t>
      </w:r>
      <w:proofErr w:type="gramStart"/>
      <w:r>
        <w:t>groups,  will</w:t>
      </w:r>
      <w:proofErr w:type="gramEnd"/>
      <w:r>
        <w:t xml:space="preserve"> foster effective working partnerships, allow for the sharing of resources, and inform the wider community of funding opportunities.</w:t>
      </w:r>
    </w:p>
    <w:p w14:paraId="38A6EE1A" w14:textId="77777777" w:rsidR="00306DEB" w:rsidRDefault="00306DEB" w:rsidP="00306DEB">
      <w:pPr>
        <w:pStyle w:val="Heading2"/>
      </w:pPr>
      <w:bookmarkStart w:id="108" w:name="_Toc127263356"/>
      <w:bookmarkStart w:id="109" w:name="_Toc136419435"/>
      <w:r>
        <w:t>5.4: Actions</w:t>
      </w:r>
      <w:bookmarkEnd w:id="108"/>
      <w:bookmarkEnd w:id="109"/>
    </w:p>
    <w:p w14:paraId="77093DAC" w14:textId="77777777" w:rsidR="00306DEB" w:rsidRPr="00CC3551" w:rsidRDefault="00306DEB" w:rsidP="00306DEB">
      <w:r>
        <w:t xml:space="preserve">This Action Plan is intended to be a </w:t>
      </w:r>
      <w:r w:rsidRPr="5777C70C">
        <w:rPr>
          <w:i/>
          <w:iCs/>
        </w:rPr>
        <w:t>‘living document’</w:t>
      </w:r>
      <w:r>
        <w:t xml:space="preserve"> and to evolve as new opportunities and information arise. The actions contained within the plan seek to provide the foundation to the pathway to net-zero, both within GBC activities and within the wider boroughs. Several actions contained within </w:t>
      </w:r>
      <w:r w:rsidRPr="5777C70C">
        <w:rPr>
          <w:b/>
          <w:bCs/>
        </w:rPr>
        <w:t xml:space="preserve">Appendix 1.0 </w:t>
      </w:r>
      <w:r>
        <w:t xml:space="preserve">are to be reviewed, feasibility studies conducted, and further developed into prioritised programmes and implemented where appropriate. </w:t>
      </w:r>
    </w:p>
    <w:p w14:paraId="388FF4B5" w14:textId="77777777" w:rsidR="00306DEB" w:rsidRPr="00FC2894" w:rsidRDefault="00306DEB" w:rsidP="00306DEB">
      <w:pPr>
        <w:rPr>
          <w:b/>
          <w:bCs/>
        </w:rPr>
      </w:pPr>
      <w:r w:rsidRPr="00FC2894">
        <w:rPr>
          <w:b/>
          <w:bCs/>
        </w:rPr>
        <w:t xml:space="preserve">For a list of actions please see Appendix 1.0 </w:t>
      </w:r>
      <w:r>
        <w:rPr>
          <w:b/>
          <w:bCs/>
        </w:rPr>
        <w:t>attached to</w:t>
      </w:r>
      <w:r w:rsidRPr="00FC2894">
        <w:rPr>
          <w:b/>
          <w:bCs/>
        </w:rPr>
        <w:t xml:space="preserve"> this document.</w:t>
      </w:r>
    </w:p>
    <w:p w14:paraId="05AB9C19" w14:textId="77777777" w:rsidR="00306DEB" w:rsidRDefault="00306DEB" w:rsidP="00306DEB">
      <w:pPr>
        <w:pStyle w:val="Heading1"/>
      </w:pPr>
      <w:bookmarkStart w:id="110" w:name="_Toc127263357"/>
      <w:bookmarkStart w:id="111" w:name="_Toc136419436"/>
      <w:r>
        <w:t>6.0: Embedding Change</w:t>
      </w:r>
      <w:bookmarkEnd w:id="110"/>
      <w:bookmarkEnd w:id="111"/>
    </w:p>
    <w:p w14:paraId="2390247B" w14:textId="77777777" w:rsidR="00306DEB" w:rsidRPr="004F73CF" w:rsidRDefault="00306DEB" w:rsidP="00306DEB">
      <w:r>
        <w:t xml:space="preserve">GBC is committed to reducing carbon emissions within the wider setting through leading by example. Having recognised that our response to climate change is a key priority for GBC, we have embedded the key priorities of the Climate Emergency within all of GBC’s ongoing works. </w:t>
      </w:r>
    </w:p>
    <w:p w14:paraId="6BD43B67" w14:textId="77777777" w:rsidR="00306DEB" w:rsidRDefault="00306DEB" w:rsidP="00306DEB">
      <w:pPr>
        <w:pStyle w:val="Heading2"/>
      </w:pPr>
      <w:bookmarkStart w:id="112" w:name="_Toc127263358"/>
      <w:bookmarkStart w:id="113" w:name="_Toc136419437"/>
      <w:r>
        <w:t>6.1: Policies and Strategies relevant to the Action Plan</w:t>
      </w:r>
      <w:bookmarkEnd w:id="112"/>
      <w:bookmarkEnd w:id="113"/>
    </w:p>
    <w:p w14:paraId="47F7CB83" w14:textId="77777777" w:rsidR="00306DEB" w:rsidRPr="005B045A" w:rsidRDefault="00306DEB" w:rsidP="00306DEB">
      <w:r w:rsidRPr="005B045A">
        <w:t xml:space="preserve">The Climate Change Action Plan is designed to link to and compliment many other existing policies and strategies, both within </w:t>
      </w:r>
      <w:r>
        <w:t>GBC</w:t>
      </w:r>
      <w:r w:rsidRPr="005B045A">
        <w:t xml:space="preserve"> and the wider County. At the time of writing, these include:</w:t>
      </w:r>
    </w:p>
    <w:p w14:paraId="08474C6A" w14:textId="77777777" w:rsidR="00306DEB" w:rsidRDefault="00306DEB" w:rsidP="00306DEB">
      <w:pPr>
        <w:pStyle w:val="ListParagraph"/>
        <w:numPr>
          <w:ilvl w:val="0"/>
          <w:numId w:val="25"/>
        </w:numPr>
      </w:pPr>
      <w:r w:rsidRPr="005B045A">
        <w:t xml:space="preserve"> The Local Plan, </w:t>
      </w:r>
    </w:p>
    <w:p w14:paraId="324B4099" w14:textId="77777777" w:rsidR="00306DEB" w:rsidRPr="005B045A" w:rsidRDefault="00306DEB" w:rsidP="00306DEB">
      <w:pPr>
        <w:pStyle w:val="ListParagraph"/>
        <w:numPr>
          <w:ilvl w:val="0"/>
          <w:numId w:val="25"/>
        </w:numPr>
      </w:pPr>
      <w:r>
        <w:lastRenderedPageBreak/>
        <w:t>The Corporate Plan 2021 - 2025</w:t>
      </w:r>
    </w:p>
    <w:p w14:paraId="0BF9E901" w14:textId="77777777" w:rsidR="00306DEB" w:rsidRDefault="00306DEB" w:rsidP="00306DEB">
      <w:pPr>
        <w:pStyle w:val="ListParagraph"/>
        <w:numPr>
          <w:ilvl w:val="0"/>
          <w:numId w:val="25"/>
        </w:numPr>
      </w:pPr>
      <w:r w:rsidRPr="005B045A">
        <w:t xml:space="preserve">Planning Policy, </w:t>
      </w:r>
    </w:p>
    <w:p w14:paraId="0D6C806A" w14:textId="77777777" w:rsidR="00306DEB" w:rsidRPr="00B55DBB" w:rsidRDefault="00306DEB" w:rsidP="00306DEB">
      <w:pPr>
        <w:pStyle w:val="ListParagraph"/>
        <w:numPr>
          <w:ilvl w:val="0"/>
          <w:numId w:val="25"/>
        </w:numPr>
      </w:pPr>
      <w:r w:rsidRPr="00B55DBB">
        <w:t>Climate Change, Sustainable Design, Construction and Energy SPD</w:t>
      </w:r>
    </w:p>
    <w:p w14:paraId="16872D10" w14:textId="77777777" w:rsidR="00306DEB" w:rsidRPr="005B045A" w:rsidRDefault="00306DEB" w:rsidP="00306DEB">
      <w:pPr>
        <w:pStyle w:val="ListParagraph"/>
        <w:numPr>
          <w:ilvl w:val="0"/>
          <w:numId w:val="25"/>
        </w:numPr>
      </w:pPr>
      <w:r w:rsidRPr="005B045A">
        <w:t xml:space="preserve">Air Quality Action Plan, </w:t>
      </w:r>
    </w:p>
    <w:p w14:paraId="5AD88E63" w14:textId="77777777" w:rsidR="00306DEB" w:rsidRPr="005B045A" w:rsidRDefault="00306DEB" w:rsidP="00306DEB">
      <w:pPr>
        <w:pStyle w:val="ListParagraph"/>
        <w:numPr>
          <w:ilvl w:val="0"/>
          <w:numId w:val="25"/>
        </w:numPr>
      </w:pPr>
      <w:r w:rsidRPr="005B045A">
        <w:t xml:space="preserve">Shaping Guildford’s Future, </w:t>
      </w:r>
    </w:p>
    <w:p w14:paraId="40DB420F" w14:textId="77777777" w:rsidR="00306DEB" w:rsidRPr="005B045A" w:rsidRDefault="00306DEB" w:rsidP="00306DEB">
      <w:pPr>
        <w:pStyle w:val="ListParagraph"/>
        <w:numPr>
          <w:ilvl w:val="0"/>
          <w:numId w:val="25"/>
        </w:numPr>
      </w:pPr>
      <w:r>
        <w:t xml:space="preserve">GBC </w:t>
      </w:r>
      <w:r w:rsidRPr="005B045A">
        <w:t>Procurement Plan,</w:t>
      </w:r>
    </w:p>
    <w:p w14:paraId="368207FA" w14:textId="77777777" w:rsidR="00306DEB" w:rsidRPr="005B045A" w:rsidRDefault="00306DEB" w:rsidP="00306DEB">
      <w:pPr>
        <w:pStyle w:val="ListParagraph"/>
        <w:numPr>
          <w:ilvl w:val="0"/>
          <w:numId w:val="25"/>
        </w:numPr>
      </w:pPr>
      <w:r w:rsidRPr="005B045A">
        <w:t>Ec</w:t>
      </w:r>
      <w:r>
        <w:t xml:space="preserve">onomic </w:t>
      </w:r>
      <w:r w:rsidRPr="005B045A">
        <w:t>Dev</w:t>
      </w:r>
      <w:r>
        <w:t>elopment</w:t>
      </w:r>
      <w:r w:rsidRPr="005B045A">
        <w:t xml:space="preserve"> Strategy</w:t>
      </w:r>
      <w:r>
        <w:t>,</w:t>
      </w:r>
    </w:p>
    <w:p w14:paraId="3578C315" w14:textId="77777777" w:rsidR="00306DEB" w:rsidRPr="005B045A" w:rsidRDefault="00306DEB" w:rsidP="00306DEB">
      <w:pPr>
        <w:pStyle w:val="ListParagraph"/>
        <w:numPr>
          <w:ilvl w:val="0"/>
          <w:numId w:val="25"/>
        </w:numPr>
      </w:pPr>
      <w:r w:rsidRPr="005B045A">
        <w:t>The Local Nature Recovery Strategy</w:t>
      </w:r>
      <w:r>
        <w:t>,</w:t>
      </w:r>
    </w:p>
    <w:p w14:paraId="74E0DE7B" w14:textId="77777777" w:rsidR="00306DEB" w:rsidRPr="005B045A" w:rsidRDefault="00306DEB" w:rsidP="00306DEB">
      <w:pPr>
        <w:pStyle w:val="ListParagraph"/>
        <w:numPr>
          <w:ilvl w:val="0"/>
          <w:numId w:val="25"/>
        </w:numPr>
      </w:pPr>
      <w:r w:rsidRPr="005B045A">
        <w:t>Surrey County Council Greener Futures</w:t>
      </w:r>
      <w:r>
        <w:t>,</w:t>
      </w:r>
    </w:p>
    <w:p w14:paraId="71C41D6D" w14:textId="77777777" w:rsidR="00306DEB" w:rsidRPr="005B045A" w:rsidRDefault="00306DEB" w:rsidP="00306DEB">
      <w:pPr>
        <w:pStyle w:val="ListParagraph"/>
        <w:numPr>
          <w:ilvl w:val="0"/>
          <w:numId w:val="25"/>
        </w:numPr>
      </w:pPr>
      <w:r w:rsidRPr="005B045A">
        <w:rPr>
          <w:rFonts w:ascii="Calibri" w:hAnsi="Calibri" w:cs="Calibri"/>
          <w:shd w:val="clear" w:color="auto" w:fill="FFFFFF"/>
        </w:rPr>
        <w:t>Guildford Local Cycling and Walking Infrastructure Plan</w:t>
      </w:r>
      <w:r>
        <w:rPr>
          <w:rFonts w:ascii="Calibri" w:hAnsi="Calibri" w:cs="Calibri"/>
          <w:shd w:val="clear" w:color="auto" w:fill="FFFFFF"/>
        </w:rPr>
        <w:t>,</w:t>
      </w:r>
    </w:p>
    <w:p w14:paraId="0BA9CB79" w14:textId="77777777" w:rsidR="00306DEB" w:rsidRDefault="00306DEB" w:rsidP="00306DEB">
      <w:pPr>
        <w:pStyle w:val="Heading1"/>
      </w:pPr>
      <w:bookmarkStart w:id="114" w:name="_Toc127263359"/>
      <w:bookmarkStart w:id="115" w:name="_Toc136419438"/>
      <w:r>
        <w:t>7.0: Finance and Resources</w:t>
      </w:r>
      <w:bookmarkEnd w:id="114"/>
      <w:bookmarkEnd w:id="115"/>
    </w:p>
    <w:p w14:paraId="0BEF9197" w14:textId="77777777" w:rsidR="00306DEB" w:rsidRDefault="00306DEB" w:rsidP="00306DEB">
      <w:r>
        <w:t>Achieving net zero by GBC has been adopted within our corporate policy, as is ensuring Guildford is financially sound with infrastructure and services fit for the future. This plan will require significant financial investment. However, in many cases there will be an associated return of investment from energy savings.</w:t>
      </w:r>
    </w:p>
    <w:p w14:paraId="00B0FCEA" w14:textId="77777777" w:rsidR="00306DEB" w:rsidRDefault="00306DEB" w:rsidP="00306DEB">
      <w:r>
        <w:t xml:space="preserve">To achieve the objectives of this </w:t>
      </w:r>
      <w:bookmarkStart w:id="116" w:name="_Int_VvlJjYTN"/>
      <w:r>
        <w:t>action</w:t>
      </w:r>
      <w:bookmarkEnd w:id="116"/>
      <w:r>
        <w:t xml:space="preserve"> plan, the council will:</w:t>
      </w:r>
    </w:p>
    <w:p w14:paraId="20E3532F" w14:textId="1D1B44E0" w:rsidR="00306DEB" w:rsidRPr="00E62C79" w:rsidRDefault="00306DEB" w:rsidP="00306DEB">
      <w:pPr>
        <w:pStyle w:val="ListParagraph"/>
        <w:numPr>
          <w:ilvl w:val="0"/>
          <w:numId w:val="9"/>
        </w:numPr>
      </w:pPr>
      <w:r w:rsidRPr="00E62C79">
        <w:t xml:space="preserve">Consider identified projects </w:t>
      </w:r>
      <w:r w:rsidR="00E62C79" w:rsidRPr="00E62C79">
        <w:t>annually</w:t>
      </w:r>
      <w:r w:rsidRPr="00E62C79">
        <w:t xml:space="preserve"> to coincide with capital budget setting. While there are financial constraints, the council has developed a prioritisation methodology which covers </w:t>
      </w:r>
      <w:r w:rsidR="00E62C79" w:rsidRPr="00E62C79">
        <w:t>several</w:t>
      </w:r>
      <w:r w:rsidRPr="00E62C79">
        <w:t xml:space="preserve"> criteria including any ongoing revenue costs or savings, deliverability, the extent to which the proposed scheme meets the council’s priorities and the environmental credentials for the project. Invest to save capital projects are encouraged and supported particularly when achieving a revenue payback of 5 years or less.</w:t>
      </w:r>
    </w:p>
    <w:p w14:paraId="4BFAF210" w14:textId="77777777" w:rsidR="00306DEB" w:rsidRDefault="00306DEB" w:rsidP="00306DEB">
      <w:pPr>
        <w:pStyle w:val="ListParagraph"/>
        <w:numPr>
          <w:ilvl w:val="0"/>
          <w:numId w:val="9"/>
        </w:numPr>
      </w:pPr>
      <w:r>
        <w:t xml:space="preserve">Use of Power Purchase Agreements (PPAs) to fix the councils long-term energy costs whilst supporting community energy that retains wealth in the borough and generates renewable, net zero carbon power </w:t>
      </w:r>
      <w:proofErr w:type="gramStart"/>
      <w:r>
        <w:t>generation</w:t>
      </w:r>
      <w:proofErr w:type="gramEnd"/>
    </w:p>
    <w:p w14:paraId="752539CC" w14:textId="77777777" w:rsidR="00306DEB" w:rsidRPr="00AC472D" w:rsidRDefault="00306DEB" w:rsidP="00306DEB">
      <w:pPr>
        <w:pStyle w:val="ListParagraph"/>
        <w:numPr>
          <w:ilvl w:val="0"/>
          <w:numId w:val="9"/>
        </w:numPr>
      </w:pPr>
      <w:r>
        <w:t xml:space="preserve">Continue to look for external sources of funding as they become available to supplement the cost of projects. This often requires GBC to ensure that projects are at a stage where funding can be applied (project ready). </w:t>
      </w:r>
    </w:p>
    <w:p w14:paraId="30273182" w14:textId="77777777" w:rsidR="00306DEB" w:rsidRDefault="00306DEB" w:rsidP="00306DEB">
      <w:pPr>
        <w:pStyle w:val="Heading2"/>
      </w:pPr>
      <w:bookmarkStart w:id="117" w:name="_Toc127263360"/>
      <w:bookmarkStart w:id="118" w:name="_Toc136419439"/>
      <w:r>
        <w:t>7.1: Cost Projection: An indicative cost</w:t>
      </w:r>
      <w:bookmarkEnd w:id="117"/>
      <w:bookmarkEnd w:id="118"/>
    </w:p>
    <w:p w14:paraId="6AA31F5E" w14:textId="77777777" w:rsidR="00306DEB" w:rsidRDefault="00306DEB" w:rsidP="00306DEB">
      <w:r>
        <w:t xml:space="preserve"> An indicative forecast of £58.6 million to achieve net zero by 2030 across council activities has been provided by APSE Energy in July 2022, with an annual saving of £962,900 in current expenditure. Programmes estimated to cost £32 million include the installation of air source heat pumps (ASHP) in all council estate, developing 5 MW (Mega Watt) of solar generation, and implementing a tree planting scheme. It is estimate that a further £26.6 million will be used to upgrade GBC’s fleet to electric, with much of that cost being put towards upgrading 46 refuse lorries.</w:t>
      </w:r>
    </w:p>
    <w:p w14:paraId="0EF73C82" w14:textId="77777777" w:rsidR="00306DEB" w:rsidRDefault="00306DEB" w:rsidP="00306DEB">
      <w:pPr>
        <w:rPr>
          <w:b/>
          <w:bCs/>
          <w:color w:val="FF0000"/>
        </w:rPr>
      </w:pPr>
      <w:r>
        <w:t xml:space="preserve">It is noted the information used to estimate the capital cost is not complete and that a separate exercise should take place to review all existing council owned vehicles and assets to provide a clear plan of what interventions can be provided, their capital costs, funding opportunities and the cost/carbon savings. </w:t>
      </w:r>
    </w:p>
    <w:p w14:paraId="3DD8F528" w14:textId="77777777" w:rsidR="00306DEB" w:rsidRDefault="00306DEB" w:rsidP="00306DEB">
      <w:r>
        <w:t xml:space="preserve">The estimated cost provided by APSE gives an order of magnitude for the potential costs associated with achieving net-zero within GBC’s activities. However, it is only one solution that focuses on a limited programme of works. </w:t>
      </w:r>
    </w:p>
    <w:p w14:paraId="4741E6A2" w14:textId="77777777" w:rsidR="00306DEB" w:rsidRDefault="00306DEB" w:rsidP="00306DEB">
      <w:pPr>
        <w:rPr>
          <w:rFonts w:ascii="Calibri" w:eastAsia="Calibri" w:hAnsi="Calibri" w:cs="Calibri"/>
        </w:rPr>
      </w:pPr>
      <w:r w:rsidRPr="5777C70C">
        <w:rPr>
          <w:rFonts w:ascii="Calibri" w:eastAsia="Calibri" w:hAnsi="Calibri" w:cs="Calibri"/>
        </w:rPr>
        <w:lastRenderedPageBreak/>
        <w:t xml:space="preserve">This figure does not currently provide an indication as to how the programmes are to be funded, either by GBC directly, or through government grants, or by other available funding streams. The Council is very unlikely to have the available funds to meet this cost in the first instance. </w:t>
      </w:r>
    </w:p>
    <w:p w14:paraId="4639AC4B" w14:textId="77777777" w:rsidR="00306DEB" w:rsidRPr="00B84367" w:rsidRDefault="00306DEB" w:rsidP="00306DEB">
      <w:pPr>
        <w:rPr>
          <w:rFonts w:cstheme="minorHAnsi"/>
        </w:rPr>
      </w:pPr>
      <w:r w:rsidRPr="00B84367">
        <w:rPr>
          <w:rFonts w:cstheme="minorHAnsi"/>
          <w:b/>
          <w:bCs/>
        </w:rPr>
        <w:t xml:space="preserve">Table </w:t>
      </w:r>
      <w:r w:rsidRPr="00B84367">
        <w:rPr>
          <w:rFonts w:cstheme="minorHAnsi"/>
          <w:b/>
          <w:bCs/>
        </w:rPr>
        <w:fldChar w:fldCharType="begin"/>
      </w:r>
      <w:r w:rsidRPr="00B84367">
        <w:rPr>
          <w:rFonts w:cstheme="minorHAnsi"/>
          <w:b/>
          <w:bCs/>
        </w:rPr>
        <w:instrText xml:space="preserve"> SEQ Table \* ARABIC </w:instrText>
      </w:r>
      <w:r w:rsidRPr="00B84367">
        <w:rPr>
          <w:rFonts w:cstheme="minorHAnsi"/>
          <w:b/>
          <w:bCs/>
        </w:rPr>
        <w:fldChar w:fldCharType="separate"/>
      </w:r>
      <w:r>
        <w:rPr>
          <w:rFonts w:cstheme="minorHAnsi"/>
          <w:b/>
          <w:bCs/>
          <w:noProof/>
        </w:rPr>
        <w:t>1</w:t>
      </w:r>
      <w:r w:rsidRPr="00B84367">
        <w:rPr>
          <w:rFonts w:cstheme="minorHAnsi"/>
          <w:b/>
          <w:bCs/>
        </w:rPr>
        <w:fldChar w:fldCharType="end"/>
      </w:r>
      <w:r>
        <w:rPr>
          <w:rFonts w:cstheme="minorHAnsi"/>
          <w:b/>
          <w:bCs/>
        </w:rPr>
        <w:t>:</w:t>
      </w:r>
      <w:r w:rsidRPr="00B84367">
        <w:rPr>
          <w:rFonts w:cstheme="minorHAnsi"/>
        </w:rPr>
        <w:t xml:space="preserve"> </w:t>
      </w:r>
      <w:r w:rsidRPr="00B84367">
        <w:rPr>
          <w:rFonts w:cstheme="minorHAnsi"/>
          <w:b/>
          <w:bCs/>
        </w:rPr>
        <w:t>Forecast Capital Cost and Financial Savings from Initiatives including ASHP</w:t>
      </w:r>
      <w:r>
        <w:rPr>
          <w:rFonts w:cstheme="minorHAnsi"/>
          <w:b/>
          <w:bCs/>
        </w:rPr>
        <w:t xml:space="preserve"> (Guildford Borough Council Net Zero Carbon Emissions Trajectory, APSE, July 2022)</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1606"/>
        <w:gridCol w:w="1508"/>
        <w:gridCol w:w="1559"/>
        <w:gridCol w:w="1559"/>
        <w:gridCol w:w="1560"/>
        <w:gridCol w:w="1559"/>
      </w:tblGrid>
      <w:tr w:rsidR="00306DEB" w14:paraId="391E8363" w14:textId="77777777" w:rsidTr="009750F9">
        <w:trPr>
          <w:trHeight w:val="690"/>
        </w:trPr>
        <w:tc>
          <w:tcPr>
            <w:tcW w:w="1606" w:type="dxa"/>
          </w:tcPr>
          <w:p w14:paraId="2D93921D" w14:textId="77777777" w:rsidR="00306DEB" w:rsidRDefault="00306DEB" w:rsidP="009750F9">
            <w:r w:rsidRPr="291C5864">
              <w:rPr>
                <w:rFonts w:ascii="Calibri" w:eastAsia="Calibri" w:hAnsi="Calibri" w:cs="Calibri"/>
                <w:b/>
                <w:bCs/>
                <w:color w:val="000000" w:themeColor="text1"/>
              </w:rPr>
              <w:t xml:space="preserve">Forecast Capital Cost and Financial Savings from Initiatives including ASHP Intervention </w:t>
            </w:r>
          </w:p>
        </w:tc>
        <w:tc>
          <w:tcPr>
            <w:tcW w:w="1508" w:type="dxa"/>
          </w:tcPr>
          <w:p w14:paraId="11592659" w14:textId="77777777" w:rsidR="00306DEB" w:rsidRDefault="00306DEB" w:rsidP="009750F9">
            <w:r w:rsidRPr="291C5864">
              <w:rPr>
                <w:rFonts w:ascii="Calibri" w:eastAsia="Calibri" w:hAnsi="Calibri" w:cs="Calibri"/>
                <w:b/>
                <w:bCs/>
                <w:color w:val="000000" w:themeColor="text1"/>
              </w:rPr>
              <w:t xml:space="preserve">Cost of all interventions </w:t>
            </w:r>
            <w:r>
              <w:rPr>
                <w:rFonts w:ascii="Calibri" w:eastAsia="Calibri" w:hAnsi="Calibri" w:cs="Calibri"/>
                <w:b/>
                <w:bCs/>
                <w:color w:val="000000" w:themeColor="text1"/>
              </w:rPr>
              <w:t>(at today’s prices)</w:t>
            </w:r>
          </w:p>
        </w:tc>
        <w:tc>
          <w:tcPr>
            <w:tcW w:w="1559" w:type="dxa"/>
          </w:tcPr>
          <w:p w14:paraId="2420E692" w14:textId="77777777" w:rsidR="00306DEB" w:rsidRDefault="00306DEB" w:rsidP="009750F9">
            <w:r w:rsidRPr="291C5864">
              <w:rPr>
                <w:rFonts w:ascii="Calibri" w:eastAsia="Calibri" w:hAnsi="Calibri" w:cs="Calibri"/>
                <w:b/>
                <w:bCs/>
                <w:color w:val="000000" w:themeColor="text1"/>
              </w:rPr>
              <w:t xml:space="preserve">Accumulative cost saving up to 2030 </w:t>
            </w:r>
          </w:p>
        </w:tc>
        <w:tc>
          <w:tcPr>
            <w:tcW w:w="1559" w:type="dxa"/>
          </w:tcPr>
          <w:p w14:paraId="1D3A3865" w14:textId="77777777" w:rsidR="00306DEB" w:rsidRDefault="00306DEB" w:rsidP="009750F9">
            <w:r w:rsidRPr="291C5864">
              <w:rPr>
                <w:rFonts w:ascii="Calibri" w:eastAsia="Calibri" w:hAnsi="Calibri" w:cs="Calibri"/>
                <w:b/>
                <w:bCs/>
                <w:color w:val="000000" w:themeColor="text1"/>
              </w:rPr>
              <w:t xml:space="preserve">Total annual saving of all interventions in the year 2030 </w:t>
            </w:r>
          </w:p>
        </w:tc>
        <w:tc>
          <w:tcPr>
            <w:tcW w:w="1560" w:type="dxa"/>
          </w:tcPr>
          <w:p w14:paraId="5D924DDC" w14:textId="77777777" w:rsidR="00306DEB" w:rsidRDefault="00306DEB" w:rsidP="009750F9">
            <w:r w:rsidRPr="291C5864">
              <w:rPr>
                <w:rFonts w:ascii="Calibri" w:eastAsia="Calibri" w:hAnsi="Calibri" w:cs="Calibri"/>
                <w:b/>
                <w:bCs/>
                <w:color w:val="000000" w:themeColor="text1"/>
              </w:rPr>
              <w:t xml:space="preserve">Accumulative CO2e Savings by 2030 </w:t>
            </w:r>
          </w:p>
        </w:tc>
        <w:tc>
          <w:tcPr>
            <w:tcW w:w="1559" w:type="dxa"/>
          </w:tcPr>
          <w:p w14:paraId="50C1E296" w14:textId="77777777" w:rsidR="00306DEB" w:rsidRDefault="00306DEB" w:rsidP="009750F9">
            <w:r w:rsidRPr="291C5864">
              <w:rPr>
                <w:rFonts w:ascii="Calibri" w:eastAsia="Calibri" w:hAnsi="Calibri" w:cs="Calibri"/>
                <w:b/>
                <w:bCs/>
                <w:color w:val="000000" w:themeColor="text1"/>
              </w:rPr>
              <w:t xml:space="preserve">Accumulative £/CO2e Savings by 2030 </w:t>
            </w:r>
          </w:p>
        </w:tc>
      </w:tr>
      <w:tr w:rsidR="00306DEB" w14:paraId="193044C6" w14:textId="77777777" w:rsidTr="009750F9">
        <w:trPr>
          <w:trHeight w:val="255"/>
        </w:trPr>
        <w:tc>
          <w:tcPr>
            <w:tcW w:w="1606" w:type="dxa"/>
          </w:tcPr>
          <w:p w14:paraId="62A34035" w14:textId="77777777" w:rsidR="00306DEB" w:rsidRDefault="00306DEB" w:rsidP="009750F9">
            <w:r w:rsidRPr="291C5864">
              <w:rPr>
                <w:rFonts w:ascii="Calibri" w:eastAsia="Calibri" w:hAnsi="Calibri" w:cs="Calibri"/>
                <w:color w:val="000000" w:themeColor="text1"/>
              </w:rPr>
              <w:t xml:space="preserve">Transition from Gas Boilers to ASHP </w:t>
            </w:r>
          </w:p>
        </w:tc>
        <w:tc>
          <w:tcPr>
            <w:tcW w:w="1508" w:type="dxa"/>
          </w:tcPr>
          <w:p w14:paraId="2BE329E4" w14:textId="77777777" w:rsidR="00306DEB" w:rsidRDefault="00306DEB" w:rsidP="009750F9">
            <w:r w:rsidRPr="291C5864">
              <w:rPr>
                <w:rFonts w:ascii="Calibri" w:eastAsia="Calibri" w:hAnsi="Calibri" w:cs="Calibri"/>
                <w:color w:val="000000" w:themeColor="text1"/>
              </w:rPr>
              <w:t xml:space="preserve">£25,803,900 </w:t>
            </w:r>
          </w:p>
        </w:tc>
        <w:tc>
          <w:tcPr>
            <w:tcW w:w="1559" w:type="dxa"/>
          </w:tcPr>
          <w:p w14:paraId="44CAD43D" w14:textId="77777777" w:rsidR="00306DEB" w:rsidRDefault="00306DEB" w:rsidP="009750F9">
            <w:r w:rsidRPr="291C5864">
              <w:rPr>
                <w:rFonts w:ascii="Calibri" w:eastAsia="Calibri" w:hAnsi="Calibri" w:cs="Calibri"/>
                <w:color w:val="000000" w:themeColor="text1"/>
              </w:rPr>
              <w:t xml:space="preserve">£2,658,800 </w:t>
            </w:r>
          </w:p>
        </w:tc>
        <w:tc>
          <w:tcPr>
            <w:tcW w:w="1559" w:type="dxa"/>
          </w:tcPr>
          <w:p w14:paraId="343CFBC8" w14:textId="77777777" w:rsidR="00306DEB" w:rsidRDefault="00306DEB" w:rsidP="009750F9">
            <w:r w:rsidRPr="291C5864">
              <w:rPr>
                <w:rFonts w:ascii="Calibri" w:eastAsia="Calibri" w:hAnsi="Calibri" w:cs="Calibri"/>
                <w:color w:val="000000" w:themeColor="text1"/>
              </w:rPr>
              <w:t xml:space="preserve">£745,490 </w:t>
            </w:r>
          </w:p>
        </w:tc>
        <w:tc>
          <w:tcPr>
            <w:tcW w:w="1560" w:type="dxa"/>
          </w:tcPr>
          <w:p w14:paraId="2293F668" w14:textId="77777777" w:rsidR="00306DEB" w:rsidRDefault="00306DEB" w:rsidP="009750F9">
            <w:r w:rsidRPr="291C5864">
              <w:rPr>
                <w:rFonts w:ascii="Calibri" w:eastAsia="Calibri" w:hAnsi="Calibri" w:cs="Calibri"/>
                <w:color w:val="000000" w:themeColor="text1"/>
              </w:rPr>
              <w:t xml:space="preserve">13,238 </w:t>
            </w:r>
          </w:p>
        </w:tc>
        <w:tc>
          <w:tcPr>
            <w:tcW w:w="1559" w:type="dxa"/>
          </w:tcPr>
          <w:p w14:paraId="2160C9F3" w14:textId="77777777" w:rsidR="00306DEB" w:rsidRDefault="00306DEB" w:rsidP="009750F9">
            <w:r w:rsidRPr="291C5864">
              <w:rPr>
                <w:rFonts w:ascii="Calibri" w:eastAsia="Calibri" w:hAnsi="Calibri" w:cs="Calibri"/>
                <w:color w:val="000000" w:themeColor="text1"/>
              </w:rPr>
              <w:t xml:space="preserve">£1,949 </w:t>
            </w:r>
          </w:p>
        </w:tc>
      </w:tr>
      <w:tr w:rsidR="00306DEB" w14:paraId="1016ECA1" w14:textId="77777777" w:rsidTr="009750F9">
        <w:trPr>
          <w:trHeight w:val="255"/>
        </w:trPr>
        <w:tc>
          <w:tcPr>
            <w:tcW w:w="1606" w:type="dxa"/>
          </w:tcPr>
          <w:p w14:paraId="6BCB1D12" w14:textId="77777777" w:rsidR="00306DEB" w:rsidRDefault="00306DEB" w:rsidP="009750F9">
            <w:r w:rsidRPr="291C5864">
              <w:rPr>
                <w:rFonts w:ascii="Calibri" w:eastAsia="Calibri" w:hAnsi="Calibri" w:cs="Calibri"/>
                <w:color w:val="000000" w:themeColor="text1"/>
              </w:rPr>
              <w:t xml:space="preserve">Transition to EV </w:t>
            </w:r>
            <w:r>
              <w:rPr>
                <w:rFonts w:ascii="Calibri" w:eastAsia="Calibri" w:hAnsi="Calibri" w:cs="Calibri"/>
                <w:color w:val="000000" w:themeColor="text1"/>
              </w:rPr>
              <w:t xml:space="preserve">Vehicles </w:t>
            </w:r>
            <w:r w:rsidRPr="291C5864">
              <w:rPr>
                <w:rFonts w:ascii="Calibri" w:eastAsia="Calibri" w:hAnsi="Calibri" w:cs="Calibri"/>
                <w:color w:val="000000" w:themeColor="text1"/>
              </w:rPr>
              <w:t xml:space="preserve">Accumulative Savings </w:t>
            </w:r>
          </w:p>
        </w:tc>
        <w:tc>
          <w:tcPr>
            <w:tcW w:w="1508" w:type="dxa"/>
          </w:tcPr>
          <w:p w14:paraId="6A271DC5" w14:textId="77777777" w:rsidR="00306DEB" w:rsidRDefault="00306DEB" w:rsidP="009750F9">
            <w:r w:rsidRPr="291C5864">
              <w:rPr>
                <w:rFonts w:ascii="Calibri" w:eastAsia="Calibri" w:hAnsi="Calibri" w:cs="Calibri"/>
                <w:color w:val="000000" w:themeColor="text1"/>
              </w:rPr>
              <w:t xml:space="preserve">£26,599,500 </w:t>
            </w:r>
          </w:p>
        </w:tc>
        <w:tc>
          <w:tcPr>
            <w:tcW w:w="1559" w:type="dxa"/>
          </w:tcPr>
          <w:p w14:paraId="79ADED7F" w14:textId="77777777" w:rsidR="00306DEB" w:rsidRDefault="00306DEB" w:rsidP="009750F9">
            <w:r w:rsidRPr="291C5864">
              <w:rPr>
                <w:rFonts w:ascii="Calibri" w:eastAsia="Calibri" w:hAnsi="Calibri" w:cs="Calibri"/>
                <w:color w:val="000000" w:themeColor="text1"/>
              </w:rPr>
              <w:t xml:space="preserve">£96,200 </w:t>
            </w:r>
          </w:p>
        </w:tc>
        <w:tc>
          <w:tcPr>
            <w:tcW w:w="1559" w:type="dxa"/>
          </w:tcPr>
          <w:p w14:paraId="207D26A9" w14:textId="77777777" w:rsidR="00306DEB" w:rsidRDefault="00306DEB" w:rsidP="009750F9">
            <w:r w:rsidRPr="291C5864">
              <w:rPr>
                <w:rFonts w:ascii="Calibri" w:eastAsia="Calibri" w:hAnsi="Calibri" w:cs="Calibri"/>
                <w:color w:val="000000" w:themeColor="text1"/>
              </w:rPr>
              <w:t xml:space="preserve">£33,302 </w:t>
            </w:r>
          </w:p>
        </w:tc>
        <w:tc>
          <w:tcPr>
            <w:tcW w:w="1560" w:type="dxa"/>
          </w:tcPr>
          <w:p w14:paraId="7C40EF3E" w14:textId="77777777" w:rsidR="00306DEB" w:rsidRDefault="00306DEB" w:rsidP="009750F9">
            <w:r w:rsidRPr="291C5864">
              <w:rPr>
                <w:rFonts w:ascii="Calibri" w:eastAsia="Calibri" w:hAnsi="Calibri" w:cs="Calibri"/>
                <w:color w:val="000000" w:themeColor="text1"/>
              </w:rPr>
              <w:t xml:space="preserve">5,234 </w:t>
            </w:r>
          </w:p>
        </w:tc>
        <w:tc>
          <w:tcPr>
            <w:tcW w:w="1559" w:type="dxa"/>
          </w:tcPr>
          <w:p w14:paraId="62271329" w14:textId="77777777" w:rsidR="00306DEB" w:rsidRDefault="00306DEB" w:rsidP="009750F9">
            <w:r w:rsidRPr="291C5864">
              <w:rPr>
                <w:rFonts w:ascii="Calibri" w:eastAsia="Calibri" w:hAnsi="Calibri" w:cs="Calibri"/>
                <w:color w:val="000000" w:themeColor="text1"/>
              </w:rPr>
              <w:t xml:space="preserve">£5,082 </w:t>
            </w:r>
          </w:p>
        </w:tc>
      </w:tr>
      <w:tr w:rsidR="00306DEB" w14:paraId="30582ED4" w14:textId="77777777" w:rsidTr="009750F9">
        <w:trPr>
          <w:trHeight w:val="255"/>
        </w:trPr>
        <w:tc>
          <w:tcPr>
            <w:tcW w:w="1606" w:type="dxa"/>
          </w:tcPr>
          <w:p w14:paraId="5A80A312" w14:textId="77777777" w:rsidR="00306DEB" w:rsidRDefault="00306DEB" w:rsidP="009750F9">
            <w:r w:rsidRPr="291C5864">
              <w:rPr>
                <w:rFonts w:ascii="Calibri" w:eastAsia="Calibri" w:hAnsi="Calibri" w:cs="Calibri"/>
                <w:color w:val="000000" w:themeColor="text1"/>
              </w:rPr>
              <w:t xml:space="preserve">Electricity Saving from energy efficiency </w:t>
            </w:r>
          </w:p>
        </w:tc>
        <w:tc>
          <w:tcPr>
            <w:tcW w:w="1508" w:type="dxa"/>
          </w:tcPr>
          <w:p w14:paraId="13FCC76D" w14:textId="77777777" w:rsidR="00306DEB" w:rsidRDefault="00306DEB" w:rsidP="009750F9">
            <w:r w:rsidRPr="291C5864">
              <w:rPr>
                <w:rFonts w:ascii="Calibri" w:eastAsia="Calibri" w:hAnsi="Calibri" w:cs="Calibri"/>
                <w:color w:val="000000" w:themeColor="text1"/>
              </w:rPr>
              <w:t xml:space="preserve">£1,185,700 </w:t>
            </w:r>
          </w:p>
        </w:tc>
        <w:tc>
          <w:tcPr>
            <w:tcW w:w="1559" w:type="dxa"/>
          </w:tcPr>
          <w:p w14:paraId="637B6AED" w14:textId="77777777" w:rsidR="00306DEB" w:rsidRDefault="00306DEB" w:rsidP="009750F9">
            <w:r w:rsidRPr="291C5864">
              <w:rPr>
                <w:rFonts w:ascii="Calibri" w:eastAsia="Calibri" w:hAnsi="Calibri" w:cs="Calibri"/>
                <w:color w:val="000000" w:themeColor="text1"/>
              </w:rPr>
              <w:t xml:space="preserve">£890,600 </w:t>
            </w:r>
          </w:p>
        </w:tc>
        <w:tc>
          <w:tcPr>
            <w:tcW w:w="1559" w:type="dxa"/>
          </w:tcPr>
          <w:p w14:paraId="10C1E722" w14:textId="77777777" w:rsidR="00306DEB" w:rsidRDefault="00306DEB" w:rsidP="009750F9">
            <w:r w:rsidRPr="291C5864">
              <w:rPr>
                <w:rFonts w:ascii="Calibri" w:eastAsia="Calibri" w:hAnsi="Calibri" w:cs="Calibri"/>
                <w:color w:val="000000" w:themeColor="text1"/>
              </w:rPr>
              <w:t xml:space="preserve">£241,574 </w:t>
            </w:r>
          </w:p>
        </w:tc>
        <w:tc>
          <w:tcPr>
            <w:tcW w:w="1560" w:type="dxa"/>
          </w:tcPr>
          <w:p w14:paraId="79CCBF71" w14:textId="77777777" w:rsidR="00306DEB" w:rsidRDefault="00306DEB" w:rsidP="009750F9">
            <w:r w:rsidRPr="291C5864">
              <w:rPr>
                <w:rFonts w:ascii="Calibri" w:eastAsia="Calibri" w:hAnsi="Calibri" w:cs="Calibri"/>
                <w:color w:val="000000" w:themeColor="text1"/>
              </w:rPr>
              <w:t xml:space="preserve">12,260 </w:t>
            </w:r>
          </w:p>
        </w:tc>
        <w:tc>
          <w:tcPr>
            <w:tcW w:w="1559" w:type="dxa"/>
          </w:tcPr>
          <w:p w14:paraId="3ED945D1" w14:textId="77777777" w:rsidR="00306DEB" w:rsidRDefault="00306DEB" w:rsidP="009750F9">
            <w:r w:rsidRPr="291C5864">
              <w:rPr>
                <w:rFonts w:ascii="Calibri" w:eastAsia="Calibri" w:hAnsi="Calibri" w:cs="Calibri"/>
                <w:color w:val="000000" w:themeColor="text1"/>
              </w:rPr>
              <w:t xml:space="preserve">£97 </w:t>
            </w:r>
          </w:p>
        </w:tc>
      </w:tr>
      <w:tr w:rsidR="00306DEB" w14:paraId="4F22A231" w14:textId="77777777" w:rsidTr="009750F9">
        <w:trPr>
          <w:trHeight w:val="255"/>
        </w:trPr>
        <w:tc>
          <w:tcPr>
            <w:tcW w:w="1606" w:type="dxa"/>
          </w:tcPr>
          <w:p w14:paraId="420954EE" w14:textId="77777777" w:rsidR="00306DEB" w:rsidRDefault="00306DEB" w:rsidP="009750F9">
            <w:r w:rsidRPr="291C5864">
              <w:rPr>
                <w:rFonts w:ascii="Calibri" w:eastAsia="Calibri" w:hAnsi="Calibri" w:cs="Calibri"/>
                <w:color w:val="000000" w:themeColor="text1"/>
              </w:rPr>
              <w:t xml:space="preserve">Electricity Increase for transition to ASHP </w:t>
            </w:r>
          </w:p>
        </w:tc>
        <w:tc>
          <w:tcPr>
            <w:tcW w:w="1508" w:type="dxa"/>
          </w:tcPr>
          <w:p w14:paraId="7B0C0719" w14:textId="77777777" w:rsidR="00306DEB" w:rsidRDefault="00306DEB" w:rsidP="009750F9">
            <w:r w:rsidRPr="291C5864">
              <w:rPr>
                <w:rFonts w:ascii="Calibri" w:eastAsia="Calibri" w:hAnsi="Calibri" w:cs="Calibri"/>
                <w:color w:val="000000" w:themeColor="text1"/>
              </w:rPr>
              <w:t xml:space="preserve">£0 </w:t>
            </w:r>
          </w:p>
        </w:tc>
        <w:tc>
          <w:tcPr>
            <w:tcW w:w="1559" w:type="dxa"/>
          </w:tcPr>
          <w:p w14:paraId="177945B7" w14:textId="77777777" w:rsidR="00306DEB" w:rsidRDefault="00306DEB" w:rsidP="009750F9">
            <w:r w:rsidRPr="291C5864">
              <w:rPr>
                <w:rFonts w:ascii="Calibri" w:eastAsia="Calibri" w:hAnsi="Calibri" w:cs="Calibri"/>
                <w:color w:val="000000" w:themeColor="text1"/>
              </w:rPr>
              <w:t xml:space="preserve">-£1,641,900 </w:t>
            </w:r>
          </w:p>
        </w:tc>
        <w:tc>
          <w:tcPr>
            <w:tcW w:w="1559" w:type="dxa"/>
          </w:tcPr>
          <w:p w14:paraId="22744C3B" w14:textId="77777777" w:rsidR="00306DEB" w:rsidRDefault="00306DEB" w:rsidP="009750F9">
            <w:r w:rsidRPr="291C5864">
              <w:rPr>
                <w:rFonts w:ascii="Calibri" w:eastAsia="Calibri" w:hAnsi="Calibri" w:cs="Calibri"/>
                <w:color w:val="000000" w:themeColor="text1"/>
              </w:rPr>
              <w:t xml:space="preserve">-£445,395 </w:t>
            </w:r>
          </w:p>
        </w:tc>
        <w:tc>
          <w:tcPr>
            <w:tcW w:w="1560" w:type="dxa"/>
          </w:tcPr>
          <w:p w14:paraId="629D4999" w14:textId="77777777" w:rsidR="00306DEB" w:rsidRDefault="00306DEB" w:rsidP="009750F9">
            <w:r w:rsidRPr="291C5864">
              <w:rPr>
                <w:rFonts w:ascii="Calibri" w:eastAsia="Calibri" w:hAnsi="Calibri" w:cs="Calibri"/>
                <w:color w:val="000000" w:themeColor="text1"/>
              </w:rPr>
              <w:t xml:space="preserve">-821 </w:t>
            </w:r>
          </w:p>
        </w:tc>
        <w:tc>
          <w:tcPr>
            <w:tcW w:w="1559" w:type="dxa"/>
          </w:tcPr>
          <w:p w14:paraId="471D6E70" w14:textId="77777777" w:rsidR="00306DEB" w:rsidRDefault="00306DEB" w:rsidP="009750F9">
            <w:r w:rsidRPr="291C5864">
              <w:rPr>
                <w:rFonts w:ascii="Calibri" w:eastAsia="Calibri" w:hAnsi="Calibri" w:cs="Calibri"/>
                <w:color w:val="000000" w:themeColor="text1"/>
              </w:rPr>
              <w:t xml:space="preserve">N/A </w:t>
            </w:r>
          </w:p>
        </w:tc>
      </w:tr>
      <w:tr w:rsidR="00306DEB" w14:paraId="47830B2B" w14:textId="77777777" w:rsidTr="009750F9">
        <w:trPr>
          <w:trHeight w:val="255"/>
        </w:trPr>
        <w:tc>
          <w:tcPr>
            <w:tcW w:w="1606" w:type="dxa"/>
          </w:tcPr>
          <w:p w14:paraId="7EB51407" w14:textId="77777777" w:rsidR="00306DEB" w:rsidRDefault="00306DEB" w:rsidP="009750F9">
            <w:r w:rsidRPr="291C5864">
              <w:rPr>
                <w:rFonts w:ascii="Calibri" w:eastAsia="Calibri" w:hAnsi="Calibri" w:cs="Calibri"/>
                <w:color w:val="000000" w:themeColor="text1"/>
              </w:rPr>
              <w:t xml:space="preserve">Building PV (500kWp by 2030) </w:t>
            </w:r>
          </w:p>
        </w:tc>
        <w:tc>
          <w:tcPr>
            <w:tcW w:w="1508" w:type="dxa"/>
          </w:tcPr>
          <w:p w14:paraId="03CE55C5" w14:textId="77777777" w:rsidR="00306DEB" w:rsidRDefault="00306DEB" w:rsidP="009750F9">
            <w:r w:rsidRPr="291C5864">
              <w:rPr>
                <w:rFonts w:ascii="Calibri" w:eastAsia="Calibri" w:hAnsi="Calibri" w:cs="Calibri"/>
                <w:color w:val="000000" w:themeColor="text1"/>
              </w:rPr>
              <w:t xml:space="preserve">£450,000 </w:t>
            </w:r>
          </w:p>
        </w:tc>
        <w:tc>
          <w:tcPr>
            <w:tcW w:w="1559" w:type="dxa"/>
          </w:tcPr>
          <w:p w14:paraId="1DBD188C" w14:textId="77777777" w:rsidR="00306DEB" w:rsidRDefault="00306DEB" w:rsidP="009750F9">
            <w:r w:rsidRPr="291C5864">
              <w:rPr>
                <w:rFonts w:ascii="Calibri" w:eastAsia="Calibri" w:hAnsi="Calibri" w:cs="Calibri"/>
                <w:color w:val="000000" w:themeColor="text1"/>
              </w:rPr>
              <w:t xml:space="preserve">£255,500 </w:t>
            </w:r>
          </w:p>
        </w:tc>
        <w:tc>
          <w:tcPr>
            <w:tcW w:w="1559" w:type="dxa"/>
          </w:tcPr>
          <w:p w14:paraId="7A636C40" w14:textId="77777777" w:rsidR="00306DEB" w:rsidRDefault="00306DEB" w:rsidP="009750F9">
            <w:r w:rsidRPr="291C5864">
              <w:rPr>
                <w:rFonts w:ascii="Calibri" w:eastAsia="Calibri" w:hAnsi="Calibri" w:cs="Calibri"/>
                <w:color w:val="000000" w:themeColor="text1"/>
              </w:rPr>
              <w:t xml:space="preserve">£69,318 </w:t>
            </w:r>
          </w:p>
        </w:tc>
        <w:tc>
          <w:tcPr>
            <w:tcW w:w="1560" w:type="dxa"/>
          </w:tcPr>
          <w:p w14:paraId="533CD8B2" w14:textId="77777777" w:rsidR="00306DEB" w:rsidRDefault="00306DEB" w:rsidP="009750F9">
            <w:r w:rsidRPr="291C5864">
              <w:rPr>
                <w:rFonts w:ascii="Calibri" w:eastAsia="Calibri" w:hAnsi="Calibri" w:cs="Calibri"/>
                <w:color w:val="000000" w:themeColor="text1"/>
              </w:rPr>
              <w:t xml:space="preserve">128 </w:t>
            </w:r>
          </w:p>
        </w:tc>
        <w:tc>
          <w:tcPr>
            <w:tcW w:w="1559" w:type="dxa"/>
          </w:tcPr>
          <w:p w14:paraId="605211D5" w14:textId="77777777" w:rsidR="00306DEB" w:rsidRDefault="00306DEB" w:rsidP="009750F9">
            <w:r w:rsidRPr="291C5864">
              <w:rPr>
                <w:rFonts w:ascii="Calibri" w:eastAsia="Calibri" w:hAnsi="Calibri" w:cs="Calibri"/>
                <w:color w:val="000000" w:themeColor="text1"/>
              </w:rPr>
              <w:t xml:space="preserve">£3,524 </w:t>
            </w:r>
          </w:p>
        </w:tc>
      </w:tr>
      <w:tr w:rsidR="00306DEB" w14:paraId="57D42343" w14:textId="77777777" w:rsidTr="009750F9">
        <w:trPr>
          <w:trHeight w:val="255"/>
        </w:trPr>
        <w:tc>
          <w:tcPr>
            <w:tcW w:w="1606" w:type="dxa"/>
          </w:tcPr>
          <w:p w14:paraId="095054F4" w14:textId="77777777" w:rsidR="00306DEB" w:rsidRDefault="00306DEB" w:rsidP="009750F9">
            <w:r w:rsidRPr="291C5864">
              <w:rPr>
                <w:rFonts w:ascii="Calibri" w:eastAsia="Calibri" w:hAnsi="Calibri" w:cs="Calibri"/>
                <w:color w:val="000000" w:themeColor="text1"/>
              </w:rPr>
              <w:t xml:space="preserve">Land Based PV (5MWp by 2030) </w:t>
            </w:r>
          </w:p>
        </w:tc>
        <w:tc>
          <w:tcPr>
            <w:tcW w:w="1508" w:type="dxa"/>
          </w:tcPr>
          <w:p w14:paraId="69D7D06E" w14:textId="77777777" w:rsidR="00306DEB" w:rsidRDefault="00306DEB" w:rsidP="009750F9">
            <w:r w:rsidRPr="291C5864">
              <w:rPr>
                <w:rFonts w:ascii="Calibri" w:eastAsia="Calibri" w:hAnsi="Calibri" w:cs="Calibri"/>
                <w:color w:val="000000" w:themeColor="text1"/>
              </w:rPr>
              <w:t xml:space="preserve">£4,500,000 </w:t>
            </w:r>
          </w:p>
        </w:tc>
        <w:tc>
          <w:tcPr>
            <w:tcW w:w="1559" w:type="dxa"/>
          </w:tcPr>
          <w:p w14:paraId="17640A38" w14:textId="77777777" w:rsidR="00306DEB" w:rsidRDefault="00306DEB" w:rsidP="009750F9">
            <w:r w:rsidRPr="291C5864">
              <w:rPr>
                <w:rFonts w:ascii="Calibri" w:eastAsia="Calibri" w:hAnsi="Calibri" w:cs="Calibri"/>
                <w:color w:val="000000" w:themeColor="text1"/>
              </w:rPr>
              <w:t xml:space="preserve">£1,115,300 </w:t>
            </w:r>
          </w:p>
        </w:tc>
        <w:tc>
          <w:tcPr>
            <w:tcW w:w="1559" w:type="dxa"/>
          </w:tcPr>
          <w:p w14:paraId="73E8BC4A" w14:textId="77777777" w:rsidR="00306DEB" w:rsidRDefault="00306DEB" w:rsidP="009750F9">
            <w:r w:rsidRPr="291C5864">
              <w:rPr>
                <w:rFonts w:ascii="Calibri" w:eastAsia="Calibri" w:hAnsi="Calibri" w:cs="Calibri"/>
                <w:color w:val="000000" w:themeColor="text1"/>
              </w:rPr>
              <w:t xml:space="preserve">£318,613 </w:t>
            </w:r>
          </w:p>
        </w:tc>
        <w:tc>
          <w:tcPr>
            <w:tcW w:w="1560" w:type="dxa"/>
          </w:tcPr>
          <w:p w14:paraId="428C5AB1" w14:textId="77777777" w:rsidR="00306DEB" w:rsidRDefault="00306DEB" w:rsidP="009750F9">
            <w:r w:rsidRPr="291C5864">
              <w:rPr>
                <w:rFonts w:ascii="Calibri" w:eastAsia="Calibri" w:hAnsi="Calibri" w:cs="Calibri"/>
                <w:color w:val="000000" w:themeColor="text1"/>
              </w:rPr>
              <w:t xml:space="preserve">11,567 </w:t>
            </w:r>
          </w:p>
        </w:tc>
        <w:tc>
          <w:tcPr>
            <w:tcW w:w="1559" w:type="dxa"/>
          </w:tcPr>
          <w:p w14:paraId="1D80233A" w14:textId="77777777" w:rsidR="00306DEB" w:rsidRDefault="00306DEB" w:rsidP="009750F9">
            <w:r w:rsidRPr="291C5864">
              <w:rPr>
                <w:rFonts w:ascii="Calibri" w:eastAsia="Calibri" w:hAnsi="Calibri" w:cs="Calibri"/>
                <w:color w:val="000000" w:themeColor="text1"/>
              </w:rPr>
              <w:t xml:space="preserve">£389 </w:t>
            </w:r>
          </w:p>
        </w:tc>
      </w:tr>
      <w:tr w:rsidR="00306DEB" w14:paraId="679D6C2A" w14:textId="77777777" w:rsidTr="009750F9">
        <w:trPr>
          <w:trHeight w:val="105"/>
        </w:trPr>
        <w:tc>
          <w:tcPr>
            <w:tcW w:w="1606" w:type="dxa"/>
          </w:tcPr>
          <w:p w14:paraId="0059AE37" w14:textId="77777777" w:rsidR="00306DEB" w:rsidRDefault="00306DEB" w:rsidP="009750F9">
            <w:r w:rsidRPr="291C5864">
              <w:rPr>
                <w:rFonts w:ascii="Calibri" w:eastAsia="Calibri" w:hAnsi="Calibri" w:cs="Calibri"/>
                <w:color w:val="000000" w:themeColor="text1"/>
              </w:rPr>
              <w:t xml:space="preserve">Tree Planting </w:t>
            </w:r>
          </w:p>
        </w:tc>
        <w:tc>
          <w:tcPr>
            <w:tcW w:w="1508" w:type="dxa"/>
          </w:tcPr>
          <w:p w14:paraId="0B7D248A" w14:textId="77777777" w:rsidR="00306DEB" w:rsidRDefault="00306DEB" w:rsidP="009750F9">
            <w:r w:rsidRPr="291C5864">
              <w:rPr>
                <w:rFonts w:ascii="Calibri" w:eastAsia="Calibri" w:hAnsi="Calibri" w:cs="Calibri"/>
                <w:color w:val="000000" w:themeColor="text1"/>
              </w:rPr>
              <w:t xml:space="preserve">£12,201 </w:t>
            </w:r>
          </w:p>
        </w:tc>
        <w:tc>
          <w:tcPr>
            <w:tcW w:w="1559" w:type="dxa"/>
          </w:tcPr>
          <w:p w14:paraId="5AEF6A38" w14:textId="77777777" w:rsidR="00306DEB" w:rsidRDefault="00306DEB" w:rsidP="009750F9">
            <w:r w:rsidRPr="291C5864">
              <w:rPr>
                <w:rFonts w:ascii="Calibri" w:eastAsia="Calibri" w:hAnsi="Calibri" w:cs="Calibri"/>
                <w:color w:val="000000" w:themeColor="text1"/>
              </w:rPr>
              <w:t xml:space="preserve">N/A </w:t>
            </w:r>
          </w:p>
        </w:tc>
        <w:tc>
          <w:tcPr>
            <w:tcW w:w="1559" w:type="dxa"/>
          </w:tcPr>
          <w:p w14:paraId="2DCAD561" w14:textId="77777777" w:rsidR="00306DEB" w:rsidRDefault="00306DEB" w:rsidP="009750F9">
            <w:r w:rsidRPr="291C5864">
              <w:rPr>
                <w:rFonts w:ascii="Calibri" w:eastAsia="Calibri" w:hAnsi="Calibri" w:cs="Calibri"/>
                <w:color w:val="000000" w:themeColor="text1"/>
              </w:rPr>
              <w:t xml:space="preserve">N/A </w:t>
            </w:r>
          </w:p>
        </w:tc>
        <w:tc>
          <w:tcPr>
            <w:tcW w:w="1560" w:type="dxa"/>
          </w:tcPr>
          <w:p w14:paraId="5968BC22" w14:textId="77777777" w:rsidR="00306DEB" w:rsidRDefault="00306DEB" w:rsidP="009750F9">
            <w:r w:rsidRPr="291C5864">
              <w:rPr>
                <w:rFonts w:ascii="Calibri" w:eastAsia="Calibri" w:hAnsi="Calibri" w:cs="Calibri"/>
                <w:color w:val="000000" w:themeColor="text1"/>
              </w:rPr>
              <w:t xml:space="preserve">1,791 </w:t>
            </w:r>
          </w:p>
        </w:tc>
        <w:tc>
          <w:tcPr>
            <w:tcW w:w="1559" w:type="dxa"/>
          </w:tcPr>
          <w:p w14:paraId="220652A6" w14:textId="77777777" w:rsidR="00306DEB" w:rsidRDefault="00306DEB" w:rsidP="009750F9">
            <w:r w:rsidRPr="291C5864">
              <w:rPr>
                <w:rFonts w:ascii="Calibri" w:eastAsia="Calibri" w:hAnsi="Calibri" w:cs="Calibri"/>
                <w:color w:val="000000" w:themeColor="text1"/>
              </w:rPr>
              <w:t xml:space="preserve">£7 </w:t>
            </w:r>
          </w:p>
        </w:tc>
      </w:tr>
      <w:tr w:rsidR="00306DEB" w14:paraId="0FD1B1F1" w14:textId="77777777" w:rsidTr="009750F9">
        <w:trPr>
          <w:trHeight w:val="105"/>
        </w:trPr>
        <w:tc>
          <w:tcPr>
            <w:tcW w:w="1606" w:type="dxa"/>
          </w:tcPr>
          <w:p w14:paraId="1D4B7A80" w14:textId="77777777" w:rsidR="00306DEB" w:rsidRDefault="00306DEB" w:rsidP="009750F9">
            <w:r w:rsidRPr="291C5864">
              <w:rPr>
                <w:rFonts w:ascii="Calibri" w:eastAsia="Calibri" w:hAnsi="Calibri" w:cs="Calibri"/>
                <w:color w:val="000000" w:themeColor="text1"/>
              </w:rPr>
              <w:t xml:space="preserve">Total </w:t>
            </w:r>
          </w:p>
        </w:tc>
        <w:tc>
          <w:tcPr>
            <w:tcW w:w="1508" w:type="dxa"/>
          </w:tcPr>
          <w:p w14:paraId="73A741E9" w14:textId="77777777" w:rsidR="00306DEB" w:rsidRDefault="00306DEB" w:rsidP="009750F9">
            <w:r w:rsidRPr="291C5864">
              <w:rPr>
                <w:rFonts w:ascii="Calibri" w:eastAsia="Calibri" w:hAnsi="Calibri" w:cs="Calibri"/>
                <w:b/>
                <w:bCs/>
                <w:color w:val="000000" w:themeColor="text1"/>
              </w:rPr>
              <w:t xml:space="preserve">£58,551,301 </w:t>
            </w:r>
          </w:p>
        </w:tc>
        <w:tc>
          <w:tcPr>
            <w:tcW w:w="1559" w:type="dxa"/>
          </w:tcPr>
          <w:p w14:paraId="7298776F" w14:textId="77777777" w:rsidR="00306DEB" w:rsidRDefault="00306DEB" w:rsidP="009750F9">
            <w:r w:rsidRPr="291C5864">
              <w:rPr>
                <w:rFonts w:ascii="Calibri" w:eastAsia="Calibri" w:hAnsi="Calibri" w:cs="Calibri"/>
                <w:b/>
                <w:bCs/>
                <w:color w:val="000000" w:themeColor="text1"/>
              </w:rPr>
              <w:t xml:space="preserve">£3,374,500 </w:t>
            </w:r>
          </w:p>
        </w:tc>
        <w:tc>
          <w:tcPr>
            <w:tcW w:w="1559" w:type="dxa"/>
          </w:tcPr>
          <w:p w14:paraId="5E2ADDD3" w14:textId="77777777" w:rsidR="00306DEB" w:rsidRDefault="00306DEB" w:rsidP="009750F9">
            <w:r w:rsidRPr="291C5864">
              <w:rPr>
                <w:rFonts w:ascii="Calibri" w:eastAsia="Calibri" w:hAnsi="Calibri" w:cs="Calibri"/>
                <w:b/>
                <w:bCs/>
                <w:color w:val="000000" w:themeColor="text1"/>
              </w:rPr>
              <w:t xml:space="preserve">£962,900 </w:t>
            </w:r>
          </w:p>
        </w:tc>
        <w:tc>
          <w:tcPr>
            <w:tcW w:w="1560" w:type="dxa"/>
          </w:tcPr>
          <w:p w14:paraId="2D8CD546" w14:textId="77777777" w:rsidR="00306DEB" w:rsidRDefault="00306DEB" w:rsidP="009750F9">
            <w:r w:rsidRPr="291C5864">
              <w:rPr>
                <w:rFonts w:ascii="Calibri" w:eastAsia="Calibri" w:hAnsi="Calibri" w:cs="Calibri"/>
                <w:b/>
                <w:bCs/>
                <w:color w:val="000000" w:themeColor="text1"/>
              </w:rPr>
              <w:t xml:space="preserve">43,396 </w:t>
            </w:r>
          </w:p>
        </w:tc>
        <w:tc>
          <w:tcPr>
            <w:tcW w:w="1559" w:type="dxa"/>
          </w:tcPr>
          <w:p w14:paraId="0EDEAE4E" w14:textId="77777777" w:rsidR="00306DEB" w:rsidRDefault="00306DEB" w:rsidP="009750F9">
            <w:r w:rsidRPr="291C5864">
              <w:rPr>
                <w:rFonts w:ascii="Calibri" w:eastAsia="Calibri" w:hAnsi="Calibri" w:cs="Calibri"/>
                <w:b/>
                <w:bCs/>
                <w:color w:val="000000" w:themeColor="text1"/>
              </w:rPr>
              <w:t>£11,048</w:t>
            </w:r>
          </w:p>
        </w:tc>
      </w:tr>
    </w:tbl>
    <w:p w14:paraId="7AA42897" w14:textId="77777777" w:rsidR="00306DEB" w:rsidRDefault="00306DEB" w:rsidP="00306DEB"/>
    <w:p w14:paraId="06B611FC" w14:textId="77777777" w:rsidR="00306DEB" w:rsidRDefault="00306DEB" w:rsidP="00306DEB">
      <w:pPr>
        <w:pStyle w:val="Heading1"/>
      </w:pPr>
      <w:bookmarkStart w:id="119" w:name="_Toc127263361"/>
      <w:bookmarkStart w:id="120" w:name="_Toc136419440"/>
      <w:r>
        <w:t>8.0: Programme Management</w:t>
      </w:r>
      <w:bookmarkEnd w:id="119"/>
      <w:bookmarkEnd w:id="120"/>
    </w:p>
    <w:p w14:paraId="11DC9E08" w14:textId="77777777" w:rsidR="00306DEB" w:rsidRPr="00BC308B" w:rsidRDefault="00306DEB" w:rsidP="00306DEB">
      <w:r>
        <w:t xml:space="preserve">To succeed in achieving carbon neutrality it is important to demonstrate leadership at the highest level. Good programme governance is key to achieving net zero in Guildford and therefore GBC have </w:t>
      </w:r>
      <w:r>
        <w:lastRenderedPageBreak/>
        <w:t xml:space="preserve">put in place the following governance structure to maintain </w:t>
      </w:r>
      <w:bookmarkStart w:id="121" w:name="_Int_QeJGRsRa"/>
      <w:r>
        <w:t>a high level</w:t>
      </w:r>
      <w:bookmarkEnd w:id="121"/>
      <w:r>
        <w:t xml:space="preserve"> of commitment and management of the climate change programme.</w:t>
      </w:r>
    </w:p>
    <w:p w14:paraId="57A75632" w14:textId="77777777" w:rsidR="00306DEB" w:rsidRDefault="00306DEB" w:rsidP="00306DEB">
      <w:pPr>
        <w:pStyle w:val="Heading2"/>
      </w:pPr>
      <w:bookmarkStart w:id="122" w:name="_Toc127263362"/>
      <w:bookmarkStart w:id="123" w:name="_Toc136419441"/>
      <w:r>
        <w:t>8.1: Executive Committee</w:t>
      </w:r>
      <w:bookmarkEnd w:id="122"/>
      <w:bookmarkEnd w:id="123"/>
    </w:p>
    <w:p w14:paraId="49A2AC55" w14:textId="77777777" w:rsidR="00306DEB" w:rsidRPr="009B326B" w:rsidRDefault="00306DEB" w:rsidP="00306DEB">
      <w:r w:rsidRPr="009B326B">
        <w:t>The Executive will be responsible for the delivery of the action plan, making key decisions to enable progress and to report to Full Council.</w:t>
      </w:r>
    </w:p>
    <w:p w14:paraId="00BA0F80" w14:textId="77777777" w:rsidR="00306DEB" w:rsidRDefault="00306DEB" w:rsidP="00306DEB">
      <w:pPr>
        <w:pStyle w:val="Heading2"/>
      </w:pPr>
      <w:bookmarkStart w:id="124" w:name="_Toc127263363"/>
      <w:bookmarkStart w:id="125" w:name="_Toc136419442"/>
      <w:r>
        <w:t>8.2: Climate Change Board</w:t>
      </w:r>
      <w:bookmarkEnd w:id="124"/>
      <w:bookmarkEnd w:id="125"/>
    </w:p>
    <w:p w14:paraId="7CF15413" w14:textId="77777777" w:rsidR="00306DEB" w:rsidRDefault="00306DEB" w:rsidP="00306DEB">
      <w:r>
        <w:t xml:space="preserve">A Climate Change Board (CCB) has been established to have scrutinising role, </w:t>
      </w:r>
      <w:bookmarkStart w:id="126" w:name="_Int_rTd4MpUe"/>
      <w:proofErr w:type="gramStart"/>
      <w:r>
        <w:t>tracking</w:t>
      </w:r>
      <w:bookmarkEnd w:id="126"/>
      <w:proofErr w:type="gramEnd"/>
      <w:r>
        <w:t xml:space="preserve"> and monitoring progress of the Climate Change Action Plan. The CCB will draw on the expertise of the advisory members to update and review the Action Plan and to make recommendations to the Executive regarding opportunities.</w:t>
      </w:r>
    </w:p>
    <w:p w14:paraId="51334E0B" w14:textId="77777777" w:rsidR="00306DEB" w:rsidRDefault="00306DEB" w:rsidP="00306DEB">
      <w:pPr>
        <w:pStyle w:val="Heading2"/>
      </w:pPr>
      <w:bookmarkStart w:id="127" w:name="_Toc127263364"/>
      <w:bookmarkStart w:id="128" w:name="_Toc136419443"/>
      <w:r>
        <w:t>8.3: Climate Change Response Officers Group (CCRO)</w:t>
      </w:r>
      <w:bookmarkEnd w:id="127"/>
      <w:bookmarkEnd w:id="128"/>
    </w:p>
    <w:p w14:paraId="3845EC04" w14:textId="77777777" w:rsidR="00306DEB" w:rsidRPr="007D578F" w:rsidRDefault="00306DEB" w:rsidP="00306DEB">
      <w:r>
        <w:t>A Climate Change Response Officers Group is to be established from the individual project owners that are responsible for the delivery of the projects within the action plan. The CCRO Group will be responsible for collating progress reports, to share opportunities and challenges, and to offer support and shared resources for inter-departmental projects.</w:t>
      </w:r>
    </w:p>
    <w:p w14:paraId="6D7C1E22" w14:textId="77777777" w:rsidR="00306DEB" w:rsidRDefault="00306DEB" w:rsidP="00306DEB">
      <w:pPr>
        <w:pStyle w:val="Heading2"/>
      </w:pPr>
      <w:bookmarkStart w:id="129" w:name="_Toc127263365"/>
      <w:bookmarkStart w:id="130" w:name="_Toc136419444"/>
      <w:r>
        <w:t>8.4: Annual Progress, Monitoring, and Reporting</w:t>
      </w:r>
      <w:bookmarkEnd w:id="129"/>
      <w:bookmarkEnd w:id="130"/>
    </w:p>
    <w:p w14:paraId="4D9CDF88" w14:textId="77777777" w:rsidR="00306DEB" w:rsidRDefault="00306DEB" w:rsidP="00306DEB">
      <w:pPr>
        <w:rPr>
          <w:color w:val="FF0000"/>
        </w:rPr>
      </w:pPr>
      <w:r>
        <w:t xml:space="preserve">This action plan is intended to be a live document and will be updated frequently as </w:t>
      </w:r>
      <w:bookmarkStart w:id="131" w:name="_Int_Ltr1BTxD"/>
      <w:r>
        <w:t>new information</w:t>
      </w:r>
      <w:bookmarkEnd w:id="131"/>
      <w:r>
        <w:t xml:space="preserve"> and opportunities become available. </w:t>
      </w:r>
    </w:p>
    <w:p w14:paraId="163854E0" w14:textId="77777777" w:rsidR="00306DEB" w:rsidRDefault="00306DEB" w:rsidP="00306DEB">
      <w:r>
        <w:t xml:space="preserve">The </w:t>
      </w:r>
      <w:r w:rsidRPr="00905410">
        <w:t>CCB</w:t>
      </w:r>
      <w:r>
        <w:t xml:space="preserve"> have suggested</w:t>
      </w:r>
      <w:r w:rsidRPr="00905410">
        <w:t xml:space="preserve"> that reports are submitted to full council every 6 months for at least 2 years and that climate change should be a standing agenda item for Executive. Action Plan to be revised every two years to allow project completion and development.</w:t>
      </w:r>
    </w:p>
    <w:p w14:paraId="0A1CE181" w14:textId="77777777" w:rsidR="00306DEB" w:rsidRDefault="00306DEB" w:rsidP="00306DEB">
      <w:pPr>
        <w:pStyle w:val="Heading1"/>
      </w:pPr>
      <w:bookmarkStart w:id="132" w:name="_Toc127263366"/>
      <w:bookmarkStart w:id="133" w:name="_Toc136419445"/>
      <w:r>
        <w:t>9.0: Conclusion</w:t>
      </w:r>
      <w:bookmarkEnd w:id="132"/>
      <w:bookmarkEnd w:id="133"/>
    </w:p>
    <w:p w14:paraId="1103DA52" w14:textId="77777777" w:rsidR="00306DEB" w:rsidRDefault="00306DEB" w:rsidP="00306DEB">
      <w:r>
        <w:t>Governments around the world have recognised that global climates are changing. The change is being driven by an increase global average temperature caused by the amount of carbon being released into the atmosphere through human activity. To reduce the severity of climate change, many national governments have agreed to curb carbon emissions to prevent a 2</w:t>
      </w:r>
      <w:r>
        <w:rPr>
          <w:vertAlign w:val="superscript"/>
        </w:rPr>
        <w:t>o</w:t>
      </w:r>
      <w:r>
        <w:t xml:space="preserve">C average temperature rise. </w:t>
      </w:r>
    </w:p>
    <w:p w14:paraId="5BDB4811" w14:textId="77777777" w:rsidR="00306DEB" w:rsidRDefault="00306DEB" w:rsidP="00306DEB">
      <w:r>
        <w:t xml:space="preserve">In 2019 GBC declared a climate emergency and committed to reducing their Scope 1 and 2 emissions to net zero by 2030. GBC also recognised the importance of biodiversity and improving air quality within the declaration. </w:t>
      </w:r>
    </w:p>
    <w:p w14:paraId="06688A92" w14:textId="77777777" w:rsidR="00306DEB" w:rsidRDefault="00306DEB" w:rsidP="00306DEB">
      <w:r>
        <w:t xml:space="preserve">Studies have shown that GBC are </w:t>
      </w:r>
      <w:bookmarkStart w:id="134" w:name="_Int_PfDLW7U7"/>
      <w:r>
        <w:t>directly responsible</w:t>
      </w:r>
      <w:bookmarkEnd w:id="134"/>
      <w:r>
        <w:t xml:space="preserve"> for 1% of carbon emissions within the borough, Scope 1 and 2 emissions make up a considerable proportion of the total emissions. GBC look to assume a leadership role within the community to support action in reducing the remaining 99% of emissions in line with national government ambitions of achieving net-zero by 2050. </w:t>
      </w:r>
    </w:p>
    <w:p w14:paraId="7398C712" w14:textId="77777777" w:rsidR="00306DEB" w:rsidRDefault="00306DEB" w:rsidP="00306DEB">
      <w:pPr>
        <w:rPr>
          <w:rFonts w:ascii="Calibri" w:eastAsia="Calibri" w:hAnsi="Calibri" w:cs="Calibri"/>
        </w:rPr>
      </w:pPr>
      <w:r w:rsidRPr="5777C70C">
        <w:rPr>
          <w:rFonts w:ascii="Calibri" w:eastAsia="Calibri" w:hAnsi="Calibri" w:cs="Calibri"/>
        </w:rPr>
        <w:t xml:space="preserve">The actions contained within the plan are wide ranging, ambitious and in some cases aspirational, and are intended to provide a foundation to a net zero pathway, both within GBC activities and within the wider boroughs. </w:t>
      </w:r>
      <w:r w:rsidRPr="5777C70C">
        <w:t xml:space="preserve">The actions are set to be reviewed frequently. Programmes are to be developed based on feasibility studies and the document is to be updated regularly to ensure that the actions remain current and relevant. </w:t>
      </w:r>
      <w:r w:rsidRPr="5777C70C">
        <w:rPr>
          <w:rFonts w:ascii="Calibri" w:eastAsia="Calibri" w:hAnsi="Calibri" w:cs="Calibri"/>
        </w:rPr>
        <w:t>Several actions contained within Appendix 1.0 are to be reviewed, feasibility studies conducted, and further developed into prioritised programmes and implemented where appropriate.</w:t>
      </w:r>
    </w:p>
    <w:p w14:paraId="4719FB0B" w14:textId="77777777" w:rsidR="00306DEB" w:rsidRDefault="00306DEB" w:rsidP="00306DEB">
      <w:pPr>
        <w:rPr>
          <w:rFonts w:ascii="Calibri" w:eastAsia="Calibri" w:hAnsi="Calibri" w:cs="Calibri"/>
        </w:rPr>
      </w:pPr>
      <w:r w:rsidRPr="5777C70C">
        <w:lastRenderedPageBreak/>
        <w:t xml:space="preserve">An indicative figure of £58.6 Million has been estimated as the cost to achieve net-zero by 2030 from GBC emissions. This figure does not provide any context as to how the programmes are to be funded, either by GBC directly, through government grants, or by other available funding streams. </w:t>
      </w:r>
      <w:r w:rsidRPr="5777C70C">
        <w:rPr>
          <w:rFonts w:ascii="Calibri" w:eastAsia="Calibri" w:hAnsi="Calibri" w:cs="Calibri"/>
        </w:rPr>
        <w:t>The figure of £58.6 million does not account for the development of technology or new policies, focussing on a few potential solutions aimed at achieving a net zero outcome. Therefore, the figure should be used as a broad based, indicative estimate only.</w:t>
      </w:r>
    </w:p>
    <w:p w14:paraId="4AC0B86D" w14:textId="77777777" w:rsidR="00306DEB" w:rsidRDefault="00306DEB" w:rsidP="00306DEB">
      <w:pPr>
        <w:rPr>
          <w:rFonts w:ascii="Calibri" w:eastAsia="Calibri" w:hAnsi="Calibri" w:cs="Calibri"/>
          <w:shd w:val="clear" w:color="auto" w:fill="FFFFFF"/>
        </w:rPr>
      </w:pPr>
      <w:r w:rsidRPr="5777C70C">
        <w:rPr>
          <w:rFonts w:ascii="Calibri" w:eastAsia="Calibri" w:hAnsi="Calibri" w:cs="Calibri"/>
        </w:rPr>
        <w:t xml:space="preserve">It is intended that our work on climate change will be seeking out affordable solutions, that can achieve the highest impact from this list of ideas and options. Additional actions will be added as </w:t>
      </w:r>
      <w:bookmarkStart w:id="135" w:name="_Int_kycEhA2q"/>
      <w:r w:rsidRPr="5777C70C">
        <w:rPr>
          <w:rFonts w:ascii="Calibri" w:eastAsia="Calibri" w:hAnsi="Calibri" w:cs="Calibri"/>
        </w:rPr>
        <w:t>new information</w:t>
      </w:r>
      <w:bookmarkEnd w:id="135"/>
      <w:r w:rsidRPr="5777C70C">
        <w:rPr>
          <w:rFonts w:ascii="Calibri" w:eastAsia="Calibri" w:hAnsi="Calibri" w:cs="Calibri"/>
        </w:rPr>
        <w:t>, funding and technology becomes available.</w:t>
      </w:r>
    </w:p>
    <w:p w14:paraId="5E7008DC" w14:textId="77777777" w:rsidR="00306DEB" w:rsidRDefault="00306DEB" w:rsidP="00306DEB">
      <w:r>
        <w:t>Management programmes will be applied to oversee the implementation of the action plan and regular reporting will ensure that targets are realised.</w:t>
      </w:r>
    </w:p>
    <w:p w14:paraId="0B10C2E8" w14:textId="77777777" w:rsidR="00306DEB" w:rsidRDefault="00306DEB" w:rsidP="00306DEB">
      <w:pPr>
        <w:pStyle w:val="Heading1"/>
      </w:pPr>
      <w:bookmarkStart w:id="136" w:name="_Toc127263367"/>
      <w:bookmarkStart w:id="137" w:name="_Toc136419446"/>
      <w:r>
        <w:t>10.0: Contact Details</w:t>
      </w:r>
      <w:bookmarkEnd w:id="136"/>
      <w:bookmarkEnd w:id="137"/>
    </w:p>
    <w:p w14:paraId="1D11EFBD" w14:textId="77777777" w:rsidR="00306DEB" w:rsidRDefault="00306DEB" w:rsidP="00306DEB">
      <w:pPr>
        <w:spacing w:after="0"/>
      </w:pPr>
      <w:r>
        <w:t>Nathaniel Prodger</w:t>
      </w:r>
    </w:p>
    <w:p w14:paraId="5426D4A4" w14:textId="77777777" w:rsidR="00306DEB" w:rsidRDefault="00306DEB" w:rsidP="00306DEB">
      <w:pPr>
        <w:spacing w:after="0"/>
      </w:pPr>
      <w:r>
        <w:t>Climate Change Officer</w:t>
      </w:r>
    </w:p>
    <w:p w14:paraId="70B86D25" w14:textId="77777777" w:rsidR="00306DEB" w:rsidRDefault="00306DEB" w:rsidP="00306DEB">
      <w:pPr>
        <w:spacing w:after="0"/>
      </w:pPr>
      <w:r>
        <w:t>Organisational Development</w:t>
      </w:r>
    </w:p>
    <w:p w14:paraId="6E400EE9" w14:textId="77777777" w:rsidR="00306DEB" w:rsidRDefault="00306DEB" w:rsidP="00306DEB">
      <w:pPr>
        <w:spacing w:after="0"/>
        <w:textAlignment w:val="baseline"/>
      </w:pPr>
      <w:r>
        <w:t>07970032651</w:t>
      </w:r>
    </w:p>
    <w:p w14:paraId="2A890532" w14:textId="77777777" w:rsidR="00306DEB" w:rsidRDefault="00000000" w:rsidP="00306DEB">
      <w:pPr>
        <w:spacing w:after="0"/>
      </w:pPr>
      <w:hyperlink r:id="rId16" w:history="1">
        <w:r w:rsidR="00306DEB" w:rsidRPr="00FE4961">
          <w:rPr>
            <w:rStyle w:val="Hyperlink"/>
          </w:rPr>
          <w:t>nat.prodger@guildford.gov.uk</w:t>
        </w:r>
      </w:hyperlink>
    </w:p>
    <w:p w14:paraId="65990F13" w14:textId="621BDFD0" w:rsidR="00306DEB" w:rsidRDefault="00306DEB">
      <w:r>
        <w:br w:type="page"/>
      </w:r>
    </w:p>
    <w:p w14:paraId="0FFD4E3C" w14:textId="77777777" w:rsidR="00306DEB" w:rsidRDefault="00306DEB" w:rsidP="00306DEB">
      <w:pPr>
        <w:sectPr w:rsidR="00306DEB" w:rsidSect="00066047">
          <w:headerReference w:type="default" r:id="rId17"/>
          <w:footerReference w:type="default" r:id="rId18"/>
          <w:pgSz w:w="11906" w:h="16838"/>
          <w:pgMar w:top="1440" w:right="1440" w:bottom="1440" w:left="1440" w:header="708" w:footer="708" w:gutter="0"/>
          <w:pgNumType w:start="0"/>
          <w:cols w:space="708"/>
          <w:titlePg/>
          <w:docGrid w:linePitch="360"/>
        </w:sectPr>
      </w:pPr>
    </w:p>
    <w:p w14:paraId="3BE449C8" w14:textId="77777777" w:rsidR="00306DEB" w:rsidRDefault="00306DEB" w:rsidP="00306DEB">
      <w:pPr>
        <w:pStyle w:val="Heading1"/>
      </w:pPr>
      <w:bookmarkStart w:id="138" w:name="_Toc127263368"/>
      <w:bookmarkStart w:id="139" w:name="_Toc136419447"/>
      <w:r>
        <w:lastRenderedPageBreak/>
        <w:t>11.0: Appendix 1.0 - Climate Change Action Plan Actions</w:t>
      </w:r>
      <w:bookmarkEnd w:id="138"/>
      <w:bookmarkEnd w:id="139"/>
      <w:r>
        <w:br w:type="textWrapping" w:clear="all"/>
      </w:r>
    </w:p>
    <w:p w14:paraId="3FEF5D7D" w14:textId="77777777" w:rsidR="00306DEB" w:rsidRDefault="00306DEB" w:rsidP="00306DEB"/>
    <w:tbl>
      <w:tblPr>
        <w:tblStyle w:val="TableGrid"/>
        <w:tblpPr w:leftFromText="180" w:rightFromText="180" w:vertAnchor="text" w:horzAnchor="margin" w:tblpY="-371"/>
        <w:tblW w:w="145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1"/>
        <w:gridCol w:w="1485"/>
        <w:gridCol w:w="889"/>
        <w:gridCol w:w="1488"/>
        <w:gridCol w:w="732"/>
        <w:gridCol w:w="2378"/>
        <w:gridCol w:w="594"/>
        <w:gridCol w:w="2674"/>
        <w:gridCol w:w="446"/>
        <w:gridCol w:w="3415"/>
      </w:tblGrid>
      <w:tr w:rsidR="00306DEB" w14:paraId="751B19D7" w14:textId="77777777" w:rsidTr="009750F9">
        <w:trPr>
          <w:trHeight w:val="199"/>
        </w:trPr>
        <w:tc>
          <w:tcPr>
            <w:tcW w:w="14542" w:type="dxa"/>
            <w:gridSpan w:val="10"/>
          </w:tcPr>
          <w:p w14:paraId="5CE26A76" w14:textId="77777777" w:rsidR="00306DEB" w:rsidRPr="009D5A8D" w:rsidRDefault="00306DEB" w:rsidP="009750F9">
            <w:pPr>
              <w:rPr>
                <w:b/>
                <w:bCs/>
              </w:rPr>
            </w:pPr>
            <w:r w:rsidRPr="009D5A8D">
              <w:rPr>
                <w:b/>
                <w:bCs/>
              </w:rPr>
              <w:t>Key:</w:t>
            </w:r>
          </w:p>
        </w:tc>
      </w:tr>
      <w:tr w:rsidR="00306DEB" w14:paraId="7E92C31F" w14:textId="77777777" w:rsidTr="009750F9">
        <w:trPr>
          <w:trHeight w:val="410"/>
        </w:trPr>
        <w:tc>
          <w:tcPr>
            <w:tcW w:w="1926" w:type="dxa"/>
            <w:gridSpan w:val="2"/>
            <w:tcBorders>
              <w:top w:val="double" w:sz="4" w:space="0" w:color="auto"/>
              <w:left w:val="double" w:sz="4" w:space="0" w:color="auto"/>
              <w:bottom w:val="single" w:sz="6" w:space="0" w:color="auto"/>
              <w:right w:val="double" w:sz="4" w:space="0" w:color="auto"/>
            </w:tcBorders>
          </w:tcPr>
          <w:p w14:paraId="2BBB394E" w14:textId="77777777" w:rsidR="00306DEB" w:rsidRDefault="00306DEB" w:rsidP="009750F9">
            <w:r>
              <w:t>Timescales</w:t>
            </w:r>
          </w:p>
        </w:tc>
        <w:tc>
          <w:tcPr>
            <w:tcW w:w="2377" w:type="dxa"/>
            <w:gridSpan w:val="2"/>
            <w:tcBorders>
              <w:top w:val="double" w:sz="4" w:space="0" w:color="auto"/>
              <w:left w:val="double" w:sz="4" w:space="0" w:color="auto"/>
              <w:bottom w:val="single" w:sz="6" w:space="0" w:color="auto"/>
              <w:right w:val="double" w:sz="4" w:space="0" w:color="auto"/>
            </w:tcBorders>
          </w:tcPr>
          <w:p w14:paraId="489223E7" w14:textId="77777777" w:rsidR="00306DEB" w:rsidRDefault="00306DEB" w:rsidP="009750F9">
            <w:r>
              <w:t>Council’s role</w:t>
            </w:r>
          </w:p>
        </w:tc>
        <w:tc>
          <w:tcPr>
            <w:tcW w:w="3110" w:type="dxa"/>
            <w:gridSpan w:val="2"/>
            <w:tcBorders>
              <w:top w:val="double" w:sz="4" w:space="0" w:color="auto"/>
              <w:left w:val="double" w:sz="4" w:space="0" w:color="auto"/>
              <w:bottom w:val="single" w:sz="6" w:space="0" w:color="auto"/>
              <w:right w:val="double" w:sz="4" w:space="0" w:color="auto"/>
            </w:tcBorders>
          </w:tcPr>
          <w:p w14:paraId="29782219" w14:textId="77777777" w:rsidR="00306DEB" w:rsidRDefault="00306DEB" w:rsidP="009750F9">
            <w:r>
              <w:t>Indicative Costs</w:t>
            </w:r>
          </w:p>
        </w:tc>
        <w:tc>
          <w:tcPr>
            <w:tcW w:w="3268" w:type="dxa"/>
            <w:gridSpan w:val="2"/>
            <w:tcBorders>
              <w:top w:val="double" w:sz="4" w:space="0" w:color="auto"/>
              <w:left w:val="double" w:sz="4" w:space="0" w:color="auto"/>
              <w:bottom w:val="single" w:sz="6" w:space="0" w:color="auto"/>
              <w:right w:val="double" w:sz="4" w:space="0" w:color="auto"/>
            </w:tcBorders>
          </w:tcPr>
          <w:p w14:paraId="00C0D002" w14:textId="77777777" w:rsidR="00306DEB" w:rsidRDefault="00306DEB" w:rsidP="009750F9">
            <w:r>
              <w:t>Carbon Impact</w:t>
            </w:r>
          </w:p>
        </w:tc>
        <w:tc>
          <w:tcPr>
            <w:tcW w:w="3861" w:type="dxa"/>
            <w:gridSpan w:val="2"/>
            <w:tcBorders>
              <w:top w:val="double" w:sz="4" w:space="0" w:color="auto"/>
              <w:left w:val="double" w:sz="4" w:space="0" w:color="auto"/>
              <w:bottom w:val="single" w:sz="6" w:space="0" w:color="auto"/>
            </w:tcBorders>
          </w:tcPr>
          <w:p w14:paraId="7FF895AB" w14:textId="77777777" w:rsidR="00306DEB" w:rsidRDefault="00306DEB" w:rsidP="009750F9">
            <w:r>
              <w:t>Co-Benefits</w:t>
            </w:r>
          </w:p>
        </w:tc>
      </w:tr>
      <w:tr w:rsidR="00306DEB" w14:paraId="15630D64" w14:textId="77777777" w:rsidTr="009750F9">
        <w:trPr>
          <w:trHeight w:val="199"/>
        </w:trPr>
        <w:tc>
          <w:tcPr>
            <w:tcW w:w="441" w:type="dxa"/>
            <w:tcBorders>
              <w:top w:val="single" w:sz="6" w:space="0" w:color="auto"/>
              <w:bottom w:val="single" w:sz="6" w:space="0" w:color="auto"/>
              <w:right w:val="single" w:sz="6" w:space="0" w:color="auto"/>
            </w:tcBorders>
          </w:tcPr>
          <w:p w14:paraId="5F546755" w14:textId="77777777" w:rsidR="00306DEB" w:rsidRDefault="00306DEB" w:rsidP="009750F9">
            <w:r>
              <w:t>S</w:t>
            </w:r>
          </w:p>
        </w:tc>
        <w:tc>
          <w:tcPr>
            <w:tcW w:w="1485" w:type="dxa"/>
            <w:tcBorders>
              <w:top w:val="single" w:sz="6" w:space="0" w:color="auto"/>
              <w:left w:val="single" w:sz="6" w:space="0" w:color="auto"/>
              <w:bottom w:val="single" w:sz="6" w:space="0" w:color="auto"/>
              <w:right w:val="double" w:sz="4" w:space="0" w:color="auto"/>
            </w:tcBorders>
          </w:tcPr>
          <w:p w14:paraId="440D1772" w14:textId="77777777" w:rsidR="00306DEB" w:rsidRDefault="00306DEB" w:rsidP="009750F9">
            <w:r>
              <w:t>Short - &lt; 2.5 years</w:t>
            </w:r>
          </w:p>
        </w:tc>
        <w:tc>
          <w:tcPr>
            <w:tcW w:w="889" w:type="dxa"/>
            <w:tcBorders>
              <w:top w:val="single" w:sz="6" w:space="0" w:color="auto"/>
              <w:left w:val="double" w:sz="4" w:space="0" w:color="auto"/>
              <w:bottom w:val="single" w:sz="6" w:space="0" w:color="auto"/>
            </w:tcBorders>
          </w:tcPr>
          <w:p w14:paraId="45495C03" w14:textId="77777777" w:rsidR="00306DEB" w:rsidRDefault="00306DEB" w:rsidP="009750F9">
            <w:r>
              <w:t>D</w:t>
            </w:r>
          </w:p>
        </w:tc>
        <w:tc>
          <w:tcPr>
            <w:tcW w:w="1488" w:type="dxa"/>
            <w:tcBorders>
              <w:top w:val="single" w:sz="6" w:space="0" w:color="auto"/>
              <w:bottom w:val="single" w:sz="6" w:space="0" w:color="auto"/>
              <w:right w:val="double" w:sz="4" w:space="0" w:color="auto"/>
            </w:tcBorders>
          </w:tcPr>
          <w:p w14:paraId="2A5BB2A3" w14:textId="77777777" w:rsidR="00306DEB" w:rsidRDefault="00306DEB" w:rsidP="009750F9">
            <w:r>
              <w:t>Deliver</w:t>
            </w:r>
          </w:p>
        </w:tc>
        <w:tc>
          <w:tcPr>
            <w:tcW w:w="732" w:type="dxa"/>
            <w:tcBorders>
              <w:top w:val="single" w:sz="6" w:space="0" w:color="auto"/>
              <w:left w:val="double" w:sz="4" w:space="0" w:color="auto"/>
              <w:bottom w:val="single" w:sz="6" w:space="0" w:color="auto"/>
            </w:tcBorders>
          </w:tcPr>
          <w:p w14:paraId="1AE0DF00" w14:textId="77777777" w:rsidR="00306DEB" w:rsidRDefault="00306DEB" w:rsidP="009750F9">
            <w:r>
              <w:rPr>
                <w:rFonts w:cstheme="minorHAnsi"/>
              </w:rPr>
              <w:t>£</w:t>
            </w:r>
          </w:p>
        </w:tc>
        <w:tc>
          <w:tcPr>
            <w:tcW w:w="2378" w:type="dxa"/>
            <w:tcBorders>
              <w:top w:val="single" w:sz="6" w:space="0" w:color="auto"/>
              <w:bottom w:val="single" w:sz="6" w:space="0" w:color="auto"/>
              <w:right w:val="double" w:sz="4" w:space="0" w:color="auto"/>
            </w:tcBorders>
          </w:tcPr>
          <w:p w14:paraId="3FD7B6ED" w14:textId="77777777" w:rsidR="00306DEB" w:rsidRDefault="00306DEB" w:rsidP="009750F9">
            <w:r>
              <w:t>Low - £0 - £50k</w:t>
            </w:r>
          </w:p>
        </w:tc>
        <w:tc>
          <w:tcPr>
            <w:tcW w:w="594" w:type="dxa"/>
            <w:tcBorders>
              <w:top w:val="single" w:sz="6" w:space="0" w:color="auto"/>
              <w:left w:val="double" w:sz="4" w:space="0" w:color="auto"/>
              <w:bottom w:val="single" w:sz="6" w:space="0" w:color="auto"/>
            </w:tcBorders>
          </w:tcPr>
          <w:p w14:paraId="51917737" w14:textId="77777777" w:rsidR="00306DEB" w:rsidRDefault="00306DEB" w:rsidP="009750F9">
            <w:r>
              <w:t>L</w:t>
            </w:r>
          </w:p>
        </w:tc>
        <w:tc>
          <w:tcPr>
            <w:tcW w:w="2674" w:type="dxa"/>
            <w:tcBorders>
              <w:top w:val="single" w:sz="6" w:space="0" w:color="auto"/>
              <w:bottom w:val="single" w:sz="6" w:space="0" w:color="auto"/>
              <w:right w:val="double" w:sz="4" w:space="0" w:color="auto"/>
            </w:tcBorders>
          </w:tcPr>
          <w:p w14:paraId="54976002" w14:textId="77777777" w:rsidR="00306DEB" w:rsidRDefault="00306DEB" w:rsidP="009750F9">
            <w:r>
              <w:t>Low - &lt;1% reduction in council emissions</w:t>
            </w:r>
          </w:p>
        </w:tc>
        <w:tc>
          <w:tcPr>
            <w:tcW w:w="446" w:type="dxa"/>
            <w:tcBorders>
              <w:top w:val="single" w:sz="6" w:space="0" w:color="auto"/>
              <w:left w:val="double" w:sz="4" w:space="0" w:color="auto"/>
              <w:bottom w:val="single" w:sz="6" w:space="0" w:color="auto"/>
            </w:tcBorders>
          </w:tcPr>
          <w:p w14:paraId="4E4AFD33" w14:textId="77777777" w:rsidR="00306DEB" w:rsidRPr="000A2084" w:rsidRDefault="00306DEB" w:rsidP="009750F9">
            <w:pPr>
              <w:rPr>
                <w:b/>
                <w:bCs/>
              </w:rPr>
            </w:pPr>
            <w:r w:rsidRPr="000A2084">
              <w:rPr>
                <w:b/>
                <w:bCs/>
              </w:rPr>
              <w:t>G</w:t>
            </w:r>
          </w:p>
        </w:tc>
        <w:tc>
          <w:tcPr>
            <w:tcW w:w="3415" w:type="dxa"/>
            <w:tcBorders>
              <w:top w:val="single" w:sz="6" w:space="0" w:color="auto"/>
              <w:bottom w:val="single" w:sz="6" w:space="0" w:color="auto"/>
            </w:tcBorders>
          </w:tcPr>
          <w:p w14:paraId="2DE06A84" w14:textId="77777777" w:rsidR="00306DEB" w:rsidRDefault="00306DEB" w:rsidP="009750F9">
            <w:bookmarkStart w:id="140" w:name="_Hlk135727665"/>
            <w:r>
              <w:t>Local, open, participative government</w:t>
            </w:r>
            <w:bookmarkEnd w:id="140"/>
          </w:p>
        </w:tc>
      </w:tr>
      <w:tr w:rsidR="00306DEB" w14:paraId="002A60ED" w14:textId="77777777" w:rsidTr="009750F9">
        <w:trPr>
          <w:trHeight w:val="199"/>
        </w:trPr>
        <w:tc>
          <w:tcPr>
            <w:tcW w:w="441" w:type="dxa"/>
            <w:tcBorders>
              <w:top w:val="single" w:sz="6" w:space="0" w:color="auto"/>
              <w:bottom w:val="single" w:sz="6" w:space="0" w:color="auto"/>
              <w:right w:val="single" w:sz="6" w:space="0" w:color="auto"/>
            </w:tcBorders>
          </w:tcPr>
          <w:p w14:paraId="14057B17" w14:textId="77777777" w:rsidR="00306DEB" w:rsidRDefault="00306DEB" w:rsidP="009750F9">
            <w:r>
              <w:t>M</w:t>
            </w:r>
          </w:p>
        </w:tc>
        <w:tc>
          <w:tcPr>
            <w:tcW w:w="1485" w:type="dxa"/>
            <w:tcBorders>
              <w:top w:val="single" w:sz="6" w:space="0" w:color="auto"/>
              <w:left w:val="single" w:sz="6" w:space="0" w:color="auto"/>
              <w:bottom w:val="single" w:sz="6" w:space="0" w:color="auto"/>
              <w:right w:val="double" w:sz="4" w:space="0" w:color="auto"/>
            </w:tcBorders>
          </w:tcPr>
          <w:p w14:paraId="314FD8F4" w14:textId="77777777" w:rsidR="00306DEB" w:rsidRDefault="00306DEB" w:rsidP="009750F9">
            <w:r>
              <w:t>Medium – 2.5 – 5 years</w:t>
            </w:r>
          </w:p>
        </w:tc>
        <w:tc>
          <w:tcPr>
            <w:tcW w:w="889" w:type="dxa"/>
            <w:tcBorders>
              <w:top w:val="single" w:sz="6" w:space="0" w:color="auto"/>
              <w:left w:val="double" w:sz="4" w:space="0" w:color="auto"/>
              <w:bottom w:val="single" w:sz="6" w:space="0" w:color="auto"/>
            </w:tcBorders>
          </w:tcPr>
          <w:p w14:paraId="5F42D9F0" w14:textId="77777777" w:rsidR="00306DEB" w:rsidRDefault="00306DEB" w:rsidP="009750F9">
            <w:r>
              <w:t>E</w:t>
            </w:r>
          </w:p>
        </w:tc>
        <w:tc>
          <w:tcPr>
            <w:tcW w:w="1488" w:type="dxa"/>
            <w:tcBorders>
              <w:top w:val="single" w:sz="6" w:space="0" w:color="auto"/>
              <w:bottom w:val="single" w:sz="6" w:space="0" w:color="auto"/>
              <w:right w:val="double" w:sz="4" w:space="0" w:color="auto"/>
            </w:tcBorders>
          </w:tcPr>
          <w:p w14:paraId="22AFA91A" w14:textId="77777777" w:rsidR="00306DEB" w:rsidRDefault="00306DEB" w:rsidP="009750F9">
            <w:r>
              <w:t>Enable and facilitate</w:t>
            </w:r>
          </w:p>
        </w:tc>
        <w:tc>
          <w:tcPr>
            <w:tcW w:w="732" w:type="dxa"/>
            <w:tcBorders>
              <w:top w:val="single" w:sz="6" w:space="0" w:color="auto"/>
              <w:left w:val="double" w:sz="4" w:space="0" w:color="auto"/>
              <w:bottom w:val="single" w:sz="6" w:space="0" w:color="auto"/>
            </w:tcBorders>
          </w:tcPr>
          <w:p w14:paraId="47F706EA" w14:textId="77777777" w:rsidR="00306DEB" w:rsidRDefault="00306DEB" w:rsidP="009750F9">
            <w:r>
              <w:rPr>
                <w:rFonts w:cstheme="minorHAnsi"/>
              </w:rPr>
              <w:t>£</w:t>
            </w:r>
            <w:r>
              <w:rPr>
                <w:rFonts w:ascii="Calibri" w:hAnsi="Calibri" w:cs="Calibri"/>
              </w:rPr>
              <w:t>£</w:t>
            </w:r>
          </w:p>
        </w:tc>
        <w:tc>
          <w:tcPr>
            <w:tcW w:w="2378" w:type="dxa"/>
            <w:tcBorders>
              <w:top w:val="single" w:sz="6" w:space="0" w:color="auto"/>
              <w:bottom w:val="single" w:sz="6" w:space="0" w:color="auto"/>
              <w:right w:val="double" w:sz="4" w:space="0" w:color="auto"/>
            </w:tcBorders>
          </w:tcPr>
          <w:p w14:paraId="6AD108E3" w14:textId="77777777" w:rsidR="00306DEB" w:rsidRDefault="00306DEB" w:rsidP="009750F9">
            <w:r>
              <w:t>Medium - £50 - £250k</w:t>
            </w:r>
          </w:p>
        </w:tc>
        <w:tc>
          <w:tcPr>
            <w:tcW w:w="594" w:type="dxa"/>
            <w:tcBorders>
              <w:top w:val="single" w:sz="6" w:space="0" w:color="auto"/>
              <w:left w:val="double" w:sz="4" w:space="0" w:color="auto"/>
              <w:bottom w:val="single" w:sz="6" w:space="0" w:color="auto"/>
            </w:tcBorders>
          </w:tcPr>
          <w:p w14:paraId="704ECA0C" w14:textId="77777777" w:rsidR="00306DEB" w:rsidRDefault="00306DEB" w:rsidP="009750F9">
            <w:r>
              <w:t>M</w:t>
            </w:r>
          </w:p>
        </w:tc>
        <w:tc>
          <w:tcPr>
            <w:tcW w:w="2674" w:type="dxa"/>
            <w:tcBorders>
              <w:top w:val="single" w:sz="6" w:space="0" w:color="auto"/>
              <w:bottom w:val="single" w:sz="6" w:space="0" w:color="auto"/>
              <w:right w:val="double" w:sz="4" w:space="0" w:color="auto"/>
            </w:tcBorders>
          </w:tcPr>
          <w:p w14:paraId="19AA299E" w14:textId="77777777" w:rsidR="00306DEB" w:rsidRDefault="00306DEB" w:rsidP="009750F9">
            <w:bookmarkStart w:id="141" w:name="_Hlk135727075"/>
            <w:r>
              <w:t>Medium – 2-5% reduction in council emissions</w:t>
            </w:r>
            <w:bookmarkEnd w:id="141"/>
          </w:p>
        </w:tc>
        <w:tc>
          <w:tcPr>
            <w:tcW w:w="446" w:type="dxa"/>
            <w:tcBorders>
              <w:top w:val="single" w:sz="6" w:space="0" w:color="auto"/>
              <w:left w:val="double" w:sz="4" w:space="0" w:color="auto"/>
              <w:bottom w:val="single" w:sz="6" w:space="0" w:color="auto"/>
            </w:tcBorders>
          </w:tcPr>
          <w:p w14:paraId="300B6499" w14:textId="77777777" w:rsidR="00306DEB" w:rsidRPr="000A2084" w:rsidRDefault="00306DEB" w:rsidP="009750F9">
            <w:pPr>
              <w:rPr>
                <w:b/>
                <w:bCs/>
              </w:rPr>
            </w:pPr>
            <w:r w:rsidRPr="000A2084">
              <w:rPr>
                <w:b/>
                <w:bCs/>
              </w:rPr>
              <w:t>E</w:t>
            </w:r>
          </w:p>
        </w:tc>
        <w:tc>
          <w:tcPr>
            <w:tcW w:w="3415" w:type="dxa"/>
            <w:tcBorders>
              <w:top w:val="single" w:sz="6" w:space="0" w:color="auto"/>
              <w:bottom w:val="single" w:sz="6" w:space="0" w:color="auto"/>
            </w:tcBorders>
          </w:tcPr>
          <w:p w14:paraId="401EFF06" w14:textId="77777777" w:rsidR="00306DEB" w:rsidRDefault="00306DEB" w:rsidP="009750F9">
            <w:r>
              <w:t>Supporting a strong, resilient local economy</w:t>
            </w:r>
          </w:p>
        </w:tc>
      </w:tr>
      <w:tr w:rsidR="00306DEB" w14:paraId="6112A672" w14:textId="77777777" w:rsidTr="009750F9">
        <w:trPr>
          <w:trHeight w:val="199"/>
        </w:trPr>
        <w:tc>
          <w:tcPr>
            <w:tcW w:w="441" w:type="dxa"/>
            <w:tcBorders>
              <w:top w:val="single" w:sz="6" w:space="0" w:color="auto"/>
              <w:bottom w:val="single" w:sz="6" w:space="0" w:color="auto"/>
              <w:right w:val="single" w:sz="6" w:space="0" w:color="auto"/>
            </w:tcBorders>
          </w:tcPr>
          <w:p w14:paraId="74D50C1B" w14:textId="77777777" w:rsidR="00306DEB" w:rsidRDefault="00306DEB" w:rsidP="009750F9">
            <w:r>
              <w:t>L</w:t>
            </w:r>
          </w:p>
        </w:tc>
        <w:tc>
          <w:tcPr>
            <w:tcW w:w="1485" w:type="dxa"/>
            <w:tcBorders>
              <w:top w:val="single" w:sz="6" w:space="0" w:color="auto"/>
              <w:left w:val="single" w:sz="6" w:space="0" w:color="auto"/>
              <w:bottom w:val="single" w:sz="6" w:space="0" w:color="auto"/>
              <w:right w:val="double" w:sz="4" w:space="0" w:color="auto"/>
            </w:tcBorders>
          </w:tcPr>
          <w:p w14:paraId="2C3E67DD" w14:textId="77777777" w:rsidR="00306DEB" w:rsidRDefault="00306DEB" w:rsidP="009750F9">
            <w:r>
              <w:t>Long – 5 – 7 years</w:t>
            </w:r>
          </w:p>
        </w:tc>
        <w:tc>
          <w:tcPr>
            <w:tcW w:w="889" w:type="dxa"/>
            <w:tcBorders>
              <w:top w:val="single" w:sz="6" w:space="0" w:color="auto"/>
              <w:left w:val="double" w:sz="4" w:space="0" w:color="auto"/>
              <w:bottom w:val="single" w:sz="6" w:space="0" w:color="auto"/>
            </w:tcBorders>
          </w:tcPr>
          <w:p w14:paraId="71235B7B" w14:textId="77777777" w:rsidR="00306DEB" w:rsidRDefault="00306DEB" w:rsidP="009750F9">
            <w:r>
              <w:t>S</w:t>
            </w:r>
          </w:p>
        </w:tc>
        <w:tc>
          <w:tcPr>
            <w:tcW w:w="1488" w:type="dxa"/>
            <w:tcBorders>
              <w:top w:val="single" w:sz="6" w:space="0" w:color="auto"/>
              <w:bottom w:val="single" w:sz="6" w:space="0" w:color="auto"/>
              <w:right w:val="double" w:sz="4" w:space="0" w:color="auto"/>
            </w:tcBorders>
          </w:tcPr>
          <w:p w14:paraId="7479617C" w14:textId="77777777" w:rsidR="00306DEB" w:rsidRDefault="00306DEB" w:rsidP="009750F9">
            <w:r>
              <w:t>Support and encourage</w:t>
            </w:r>
          </w:p>
        </w:tc>
        <w:tc>
          <w:tcPr>
            <w:tcW w:w="732" w:type="dxa"/>
            <w:tcBorders>
              <w:top w:val="single" w:sz="6" w:space="0" w:color="auto"/>
              <w:left w:val="double" w:sz="4" w:space="0" w:color="auto"/>
              <w:bottom w:val="single" w:sz="6" w:space="0" w:color="auto"/>
            </w:tcBorders>
          </w:tcPr>
          <w:p w14:paraId="6F9DD026" w14:textId="77777777" w:rsidR="00306DEB" w:rsidRDefault="00306DEB" w:rsidP="009750F9">
            <w:r>
              <w:rPr>
                <w:rFonts w:cstheme="minorHAnsi"/>
              </w:rPr>
              <w:t>£</w:t>
            </w:r>
            <w:r>
              <w:rPr>
                <w:rFonts w:ascii="Calibri" w:hAnsi="Calibri" w:cs="Calibri"/>
              </w:rPr>
              <w:t>£</w:t>
            </w:r>
            <w:r>
              <w:rPr>
                <w:rFonts w:cstheme="minorHAnsi"/>
              </w:rPr>
              <w:t>£</w:t>
            </w:r>
          </w:p>
        </w:tc>
        <w:tc>
          <w:tcPr>
            <w:tcW w:w="2378" w:type="dxa"/>
            <w:tcBorders>
              <w:top w:val="single" w:sz="6" w:space="0" w:color="auto"/>
              <w:bottom w:val="single" w:sz="6" w:space="0" w:color="auto"/>
              <w:right w:val="double" w:sz="4" w:space="0" w:color="auto"/>
            </w:tcBorders>
          </w:tcPr>
          <w:p w14:paraId="1447369F" w14:textId="77777777" w:rsidR="00306DEB" w:rsidRDefault="00306DEB" w:rsidP="009750F9">
            <w:r>
              <w:t>High - £250k - £1M</w:t>
            </w:r>
          </w:p>
        </w:tc>
        <w:tc>
          <w:tcPr>
            <w:tcW w:w="594" w:type="dxa"/>
            <w:tcBorders>
              <w:top w:val="single" w:sz="6" w:space="0" w:color="auto"/>
              <w:left w:val="double" w:sz="4" w:space="0" w:color="auto"/>
              <w:bottom w:val="single" w:sz="6" w:space="0" w:color="auto"/>
            </w:tcBorders>
          </w:tcPr>
          <w:p w14:paraId="0B072C22" w14:textId="77777777" w:rsidR="00306DEB" w:rsidRDefault="00306DEB" w:rsidP="009750F9">
            <w:r>
              <w:t>H</w:t>
            </w:r>
          </w:p>
        </w:tc>
        <w:tc>
          <w:tcPr>
            <w:tcW w:w="2674" w:type="dxa"/>
            <w:tcBorders>
              <w:top w:val="single" w:sz="6" w:space="0" w:color="auto"/>
              <w:bottom w:val="single" w:sz="6" w:space="0" w:color="auto"/>
              <w:right w:val="double" w:sz="4" w:space="0" w:color="auto"/>
            </w:tcBorders>
          </w:tcPr>
          <w:p w14:paraId="2D34DAEF" w14:textId="77777777" w:rsidR="00306DEB" w:rsidRDefault="00306DEB" w:rsidP="009750F9">
            <w:r>
              <w:t>High – 5-10% reduction in council emissions</w:t>
            </w:r>
          </w:p>
        </w:tc>
        <w:tc>
          <w:tcPr>
            <w:tcW w:w="446" w:type="dxa"/>
            <w:tcBorders>
              <w:top w:val="single" w:sz="6" w:space="0" w:color="auto"/>
              <w:left w:val="double" w:sz="4" w:space="0" w:color="auto"/>
              <w:bottom w:val="single" w:sz="6" w:space="0" w:color="auto"/>
            </w:tcBorders>
          </w:tcPr>
          <w:p w14:paraId="5FBFE0B5" w14:textId="77777777" w:rsidR="00306DEB" w:rsidRPr="000A2084" w:rsidRDefault="00306DEB" w:rsidP="009750F9">
            <w:pPr>
              <w:rPr>
                <w:b/>
                <w:bCs/>
              </w:rPr>
            </w:pPr>
            <w:r w:rsidRPr="000A2084">
              <w:rPr>
                <w:b/>
                <w:bCs/>
              </w:rPr>
              <w:t>H</w:t>
            </w:r>
          </w:p>
        </w:tc>
        <w:tc>
          <w:tcPr>
            <w:tcW w:w="3415" w:type="dxa"/>
            <w:tcBorders>
              <w:top w:val="single" w:sz="6" w:space="0" w:color="auto"/>
              <w:bottom w:val="single" w:sz="6" w:space="0" w:color="auto"/>
            </w:tcBorders>
          </w:tcPr>
          <w:p w14:paraId="5F1C7072" w14:textId="77777777" w:rsidR="00306DEB" w:rsidRDefault="00306DEB" w:rsidP="009750F9">
            <w:bookmarkStart w:id="142" w:name="_Int_bpM6bNsC"/>
            <w:r>
              <w:t>Good quality</w:t>
            </w:r>
            <w:bookmarkEnd w:id="142"/>
            <w:r>
              <w:t xml:space="preserve"> housing</w:t>
            </w:r>
          </w:p>
        </w:tc>
      </w:tr>
      <w:tr w:rsidR="00306DEB" w14:paraId="4ABCFF2A" w14:textId="77777777" w:rsidTr="009750F9">
        <w:trPr>
          <w:trHeight w:val="209"/>
        </w:trPr>
        <w:tc>
          <w:tcPr>
            <w:tcW w:w="441" w:type="dxa"/>
            <w:tcBorders>
              <w:top w:val="single" w:sz="6" w:space="0" w:color="auto"/>
              <w:bottom w:val="single" w:sz="6" w:space="0" w:color="auto"/>
              <w:right w:val="single" w:sz="6" w:space="0" w:color="auto"/>
            </w:tcBorders>
          </w:tcPr>
          <w:p w14:paraId="238845DF" w14:textId="77777777" w:rsidR="00306DEB" w:rsidRDefault="00306DEB" w:rsidP="009750F9">
            <w:r>
              <w:t>O</w:t>
            </w:r>
          </w:p>
        </w:tc>
        <w:tc>
          <w:tcPr>
            <w:tcW w:w="1485" w:type="dxa"/>
            <w:tcBorders>
              <w:top w:val="single" w:sz="6" w:space="0" w:color="auto"/>
              <w:left w:val="single" w:sz="6" w:space="0" w:color="auto"/>
              <w:bottom w:val="single" w:sz="6" w:space="0" w:color="auto"/>
              <w:right w:val="double" w:sz="4" w:space="0" w:color="auto"/>
            </w:tcBorders>
          </w:tcPr>
          <w:p w14:paraId="3DED496A" w14:textId="77777777" w:rsidR="00306DEB" w:rsidRDefault="00306DEB" w:rsidP="009750F9">
            <w:r>
              <w:t>Ongoing</w:t>
            </w:r>
          </w:p>
        </w:tc>
        <w:tc>
          <w:tcPr>
            <w:tcW w:w="889" w:type="dxa"/>
            <w:tcBorders>
              <w:top w:val="single" w:sz="6" w:space="0" w:color="auto"/>
              <w:left w:val="double" w:sz="4" w:space="0" w:color="auto"/>
              <w:bottom w:val="single" w:sz="6" w:space="0" w:color="auto"/>
            </w:tcBorders>
          </w:tcPr>
          <w:p w14:paraId="53263356" w14:textId="77777777" w:rsidR="00306DEB" w:rsidRDefault="00306DEB" w:rsidP="009750F9">
            <w:r>
              <w:t>L</w:t>
            </w:r>
          </w:p>
        </w:tc>
        <w:tc>
          <w:tcPr>
            <w:tcW w:w="1488" w:type="dxa"/>
            <w:tcBorders>
              <w:top w:val="single" w:sz="6" w:space="0" w:color="auto"/>
              <w:bottom w:val="single" w:sz="6" w:space="0" w:color="auto"/>
              <w:right w:val="double" w:sz="4" w:space="0" w:color="auto"/>
            </w:tcBorders>
          </w:tcPr>
          <w:p w14:paraId="7B8C3D2F" w14:textId="77777777" w:rsidR="00306DEB" w:rsidRDefault="00306DEB" w:rsidP="009750F9">
            <w:r>
              <w:t>Lobby</w:t>
            </w:r>
          </w:p>
        </w:tc>
        <w:tc>
          <w:tcPr>
            <w:tcW w:w="732" w:type="dxa"/>
            <w:tcBorders>
              <w:top w:val="single" w:sz="6" w:space="0" w:color="auto"/>
              <w:left w:val="double" w:sz="4" w:space="0" w:color="auto"/>
              <w:bottom w:val="single" w:sz="6" w:space="0" w:color="auto"/>
            </w:tcBorders>
          </w:tcPr>
          <w:p w14:paraId="4E143733" w14:textId="77777777" w:rsidR="00306DEB" w:rsidRDefault="00306DEB" w:rsidP="009750F9">
            <w:r>
              <w:rPr>
                <w:rFonts w:cstheme="minorHAnsi"/>
              </w:rPr>
              <w:t>£</w:t>
            </w:r>
            <w:r>
              <w:rPr>
                <w:rFonts w:ascii="Calibri" w:hAnsi="Calibri" w:cs="Calibri"/>
              </w:rPr>
              <w:t>£</w:t>
            </w:r>
            <w:r>
              <w:rPr>
                <w:rFonts w:cstheme="minorHAnsi"/>
              </w:rPr>
              <w:t>£</w:t>
            </w:r>
            <w:r>
              <w:rPr>
                <w:rFonts w:ascii="Calibri" w:hAnsi="Calibri" w:cs="Calibri"/>
              </w:rPr>
              <w:t>£</w:t>
            </w:r>
          </w:p>
        </w:tc>
        <w:tc>
          <w:tcPr>
            <w:tcW w:w="2378" w:type="dxa"/>
            <w:tcBorders>
              <w:top w:val="single" w:sz="6" w:space="0" w:color="auto"/>
              <w:bottom w:val="single" w:sz="6" w:space="0" w:color="auto"/>
              <w:right w:val="double" w:sz="4" w:space="0" w:color="auto"/>
            </w:tcBorders>
          </w:tcPr>
          <w:p w14:paraId="78967491" w14:textId="77777777" w:rsidR="00306DEB" w:rsidRDefault="00306DEB" w:rsidP="009750F9">
            <w:r>
              <w:t>Very High - £1M +</w:t>
            </w:r>
          </w:p>
        </w:tc>
        <w:tc>
          <w:tcPr>
            <w:tcW w:w="594" w:type="dxa"/>
            <w:tcBorders>
              <w:top w:val="single" w:sz="6" w:space="0" w:color="auto"/>
              <w:left w:val="double" w:sz="4" w:space="0" w:color="auto"/>
              <w:bottom w:val="single" w:sz="6" w:space="0" w:color="auto"/>
            </w:tcBorders>
          </w:tcPr>
          <w:p w14:paraId="3F02E519" w14:textId="77777777" w:rsidR="00306DEB" w:rsidRDefault="00306DEB" w:rsidP="009750F9">
            <w:r>
              <w:t>NQ</w:t>
            </w:r>
          </w:p>
        </w:tc>
        <w:tc>
          <w:tcPr>
            <w:tcW w:w="2674" w:type="dxa"/>
            <w:tcBorders>
              <w:top w:val="single" w:sz="6" w:space="0" w:color="auto"/>
              <w:bottom w:val="single" w:sz="6" w:space="0" w:color="auto"/>
              <w:right w:val="double" w:sz="4" w:space="0" w:color="auto"/>
            </w:tcBorders>
          </w:tcPr>
          <w:p w14:paraId="6D1BC4D3" w14:textId="77777777" w:rsidR="00306DEB" w:rsidRDefault="00306DEB" w:rsidP="009750F9">
            <w:r>
              <w:t>Not yet quantified</w:t>
            </w:r>
          </w:p>
        </w:tc>
        <w:tc>
          <w:tcPr>
            <w:tcW w:w="446" w:type="dxa"/>
            <w:tcBorders>
              <w:top w:val="single" w:sz="6" w:space="0" w:color="auto"/>
              <w:left w:val="double" w:sz="4" w:space="0" w:color="auto"/>
              <w:bottom w:val="single" w:sz="6" w:space="0" w:color="auto"/>
            </w:tcBorders>
          </w:tcPr>
          <w:p w14:paraId="5D5ABD33" w14:textId="77777777" w:rsidR="00306DEB" w:rsidRPr="000A2084" w:rsidRDefault="00306DEB" w:rsidP="009750F9">
            <w:pPr>
              <w:rPr>
                <w:b/>
                <w:bCs/>
              </w:rPr>
            </w:pPr>
            <w:r w:rsidRPr="000A2084">
              <w:rPr>
                <w:b/>
                <w:bCs/>
              </w:rPr>
              <w:t>P</w:t>
            </w:r>
          </w:p>
        </w:tc>
        <w:tc>
          <w:tcPr>
            <w:tcW w:w="3415" w:type="dxa"/>
            <w:tcBorders>
              <w:top w:val="single" w:sz="6" w:space="0" w:color="auto"/>
              <w:bottom w:val="single" w:sz="6" w:space="0" w:color="auto"/>
            </w:tcBorders>
          </w:tcPr>
          <w:p w14:paraId="7D1932C1" w14:textId="77777777" w:rsidR="00306DEB" w:rsidRDefault="00306DEB" w:rsidP="009750F9">
            <w:r>
              <w:t>Effective strategic planning and development management</w:t>
            </w:r>
          </w:p>
        </w:tc>
      </w:tr>
      <w:tr w:rsidR="00306DEB" w14:paraId="055A4B0A" w14:textId="77777777" w:rsidTr="009750F9">
        <w:trPr>
          <w:trHeight w:val="199"/>
        </w:trPr>
        <w:tc>
          <w:tcPr>
            <w:tcW w:w="441" w:type="dxa"/>
            <w:tcBorders>
              <w:top w:val="single" w:sz="6" w:space="0" w:color="auto"/>
              <w:bottom w:val="double" w:sz="4" w:space="0" w:color="auto"/>
              <w:right w:val="single" w:sz="6" w:space="0" w:color="auto"/>
            </w:tcBorders>
          </w:tcPr>
          <w:p w14:paraId="4F95BB35" w14:textId="77777777" w:rsidR="00306DEB" w:rsidRDefault="00306DEB" w:rsidP="009750F9"/>
        </w:tc>
        <w:tc>
          <w:tcPr>
            <w:tcW w:w="1485" w:type="dxa"/>
            <w:tcBorders>
              <w:top w:val="single" w:sz="6" w:space="0" w:color="auto"/>
              <w:left w:val="single" w:sz="6" w:space="0" w:color="auto"/>
              <w:bottom w:val="double" w:sz="4" w:space="0" w:color="auto"/>
              <w:right w:val="double" w:sz="4" w:space="0" w:color="auto"/>
            </w:tcBorders>
          </w:tcPr>
          <w:p w14:paraId="3E3BCF00" w14:textId="77777777" w:rsidR="00306DEB" w:rsidRDefault="00306DEB" w:rsidP="009750F9"/>
        </w:tc>
        <w:tc>
          <w:tcPr>
            <w:tcW w:w="889" w:type="dxa"/>
            <w:tcBorders>
              <w:top w:val="single" w:sz="6" w:space="0" w:color="auto"/>
              <w:left w:val="double" w:sz="4" w:space="0" w:color="auto"/>
              <w:bottom w:val="double" w:sz="4" w:space="0" w:color="auto"/>
            </w:tcBorders>
          </w:tcPr>
          <w:p w14:paraId="1780F850" w14:textId="77777777" w:rsidR="00306DEB" w:rsidRDefault="00306DEB" w:rsidP="009750F9"/>
        </w:tc>
        <w:tc>
          <w:tcPr>
            <w:tcW w:w="1488" w:type="dxa"/>
            <w:tcBorders>
              <w:top w:val="single" w:sz="6" w:space="0" w:color="auto"/>
              <w:bottom w:val="double" w:sz="4" w:space="0" w:color="auto"/>
              <w:right w:val="double" w:sz="4" w:space="0" w:color="auto"/>
            </w:tcBorders>
          </w:tcPr>
          <w:p w14:paraId="49C2C936" w14:textId="77777777" w:rsidR="00306DEB" w:rsidRDefault="00306DEB" w:rsidP="009750F9"/>
        </w:tc>
        <w:tc>
          <w:tcPr>
            <w:tcW w:w="732" w:type="dxa"/>
            <w:tcBorders>
              <w:top w:val="single" w:sz="6" w:space="0" w:color="auto"/>
              <w:left w:val="double" w:sz="4" w:space="0" w:color="auto"/>
              <w:bottom w:val="double" w:sz="4" w:space="0" w:color="auto"/>
            </w:tcBorders>
          </w:tcPr>
          <w:p w14:paraId="50AE06A4" w14:textId="77777777" w:rsidR="00306DEB" w:rsidRDefault="00306DEB" w:rsidP="009750F9">
            <w:r>
              <w:t>NQ</w:t>
            </w:r>
          </w:p>
        </w:tc>
        <w:tc>
          <w:tcPr>
            <w:tcW w:w="2378" w:type="dxa"/>
            <w:tcBorders>
              <w:top w:val="single" w:sz="6" w:space="0" w:color="auto"/>
              <w:bottom w:val="double" w:sz="4" w:space="0" w:color="auto"/>
              <w:right w:val="double" w:sz="4" w:space="0" w:color="auto"/>
            </w:tcBorders>
          </w:tcPr>
          <w:p w14:paraId="3F419C3E" w14:textId="77777777" w:rsidR="00306DEB" w:rsidRDefault="00306DEB" w:rsidP="009750F9">
            <w:r>
              <w:t>Not yet quantified</w:t>
            </w:r>
          </w:p>
        </w:tc>
        <w:tc>
          <w:tcPr>
            <w:tcW w:w="594" w:type="dxa"/>
            <w:tcBorders>
              <w:top w:val="single" w:sz="6" w:space="0" w:color="auto"/>
              <w:left w:val="double" w:sz="4" w:space="0" w:color="auto"/>
              <w:bottom w:val="double" w:sz="4" w:space="0" w:color="auto"/>
            </w:tcBorders>
          </w:tcPr>
          <w:p w14:paraId="5313C81F" w14:textId="77777777" w:rsidR="00306DEB" w:rsidRDefault="00306DEB" w:rsidP="009750F9"/>
        </w:tc>
        <w:tc>
          <w:tcPr>
            <w:tcW w:w="2674" w:type="dxa"/>
            <w:tcBorders>
              <w:top w:val="single" w:sz="6" w:space="0" w:color="auto"/>
              <w:bottom w:val="double" w:sz="4" w:space="0" w:color="auto"/>
              <w:right w:val="double" w:sz="4" w:space="0" w:color="auto"/>
            </w:tcBorders>
          </w:tcPr>
          <w:p w14:paraId="38F11FAF" w14:textId="77777777" w:rsidR="00306DEB" w:rsidRDefault="00306DEB" w:rsidP="009750F9"/>
        </w:tc>
        <w:tc>
          <w:tcPr>
            <w:tcW w:w="446" w:type="dxa"/>
            <w:tcBorders>
              <w:top w:val="single" w:sz="6" w:space="0" w:color="auto"/>
              <w:left w:val="double" w:sz="4" w:space="0" w:color="auto"/>
              <w:bottom w:val="double" w:sz="4" w:space="0" w:color="auto"/>
            </w:tcBorders>
          </w:tcPr>
          <w:p w14:paraId="15594EEC" w14:textId="77777777" w:rsidR="00306DEB" w:rsidRPr="000A2084" w:rsidRDefault="00306DEB" w:rsidP="009750F9">
            <w:pPr>
              <w:rPr>
                <w:b/>
                <w:bCs/>
              </w:rPr>
            </w:pPr>
            <w:r w:rsidRPr="000A2084">
              <w:rPr>
                <w:b/>
                <w:bCs/>
              </w:rPr>
              <w:t>W</w:t>
            </w:r>
          </w:p>
        </w:tc>
        <w:tc>
          <w:tcPr>
            <w:tcW w:w="3415" w:type="dxa"/>
            <w:tcBorders>
              <w:top w:val="single" w:sz="6" w:space="0" w:color="auto"/>
              <w:bottom w:val="double" w:sz="4" w:space="0" w:color="auto"/>
            </w:tcBorders>
          </w:tcPr>
          <w:p w14:paraId="1E357F1D" w14:textId="77777777" w:rsidR="00306DEB" w:rsidRDefault="00306DEB" w:rsidP="009750F9">
            <w:r>
              <w:t>Improvements to health, wellbeing, and biodiversity</w:t>
            </w:r>
          </w:p>
        </w:tc>
      </w:tr>
    </w:tbl>
    <w:p w14:paraId="73FD6764" w14:textId="77777777" w:rsidR="00306DEB" w:rsidRDefault="00306DEB" w:rsidP="00306DEB">
      <w:pPr>
        <w:jc w:val="center"/>
      </w:pPr>
      <w:r>
        <w:rPr>
          <w:noProof/>
        </w:rPr>
        <w:t xml:space="preserve"> </w:t>
      </w:r>
    </w:p>
    <w:tbl>
      <w:tblPr>
        <w:tblStyle w:val="TableGrid"/>
        <w:tblW w:w="14396" w:type="dxa"/>
        <w:tblLayout w:type="fixed"/>
        <w:tblLook w:val="04A0" w:firstRow="1" w:lastRow="0" w:firstColumn="1" w:lastColumn="0" w:noHBand="0" w:noVBand="1"/>
      </w:tblPr>
      <w:tblGrid>
        <w:gridCol w:w="1723"/>
        <w:gridCol w:w="818"/>
        <w:gridCol w:w="3526"/>
        <w:gridCol w:w="774"/>
        <w:gridCol w:w="4062"/>
        <w:gridCol w:w="432"/>
        <w:gridCol w:w="709"/>
        <w:gridCol w:w="851"/>
        <w:gridCol w:w="708"/>
        <w:gridCol w:w="793"/>
      </w:tblGrid>
      <w:tr w:rsidR="00306DEB" w14:paraId="6D48AF64" w14:textId="77777777" w:rsidTr="009750F9">
        <w:trPr>
          <w:cantSplit/>
          <w:trHeight w:val="1328"/>
        </w:trPr>
        <w:tc>
          <w:tcPr>
            <w:tcW w:w="1723" w:type="dxa"/>
          </w:tcPr>
          <w:p w14:paraId="5B746056" w14:textId="77777777" w:rsidR="00306DEB" w:rsidRPr="0099419B" w:rsidRDefault="00306DEB" w:rsidP="009750F9">
            <w:pPr>
              <w:jc w:val="center"/>
              <w:rPr>
                <w:b/>
                <w:bCs/>
              </w:rPr>
            </w:pPr>
            <w:r w:rsidRPr="0099419B">
              <w:rPr>
                <w:b/>
                <w:bCs/>
              </w:rPr>
              <w:t>Key focus area</w:t>
            </w:r>
          </w:p>
        </w:tc>
        <w:tc>
          <w:tcPr>
            <w:tcW w:w="818" w:type="dxa"/>
          </w:tcPr>
          <w:p w14:paraId="1AA0AA92" w14:textId="77777777" w:rsidR="00306DEB" w:rsidRPr="0099419B" w:rsidRDefault="00306DEB" w:rsidP="009750F9">
            <w:pPr>
              <w:jc w:val="center"/>
              <w:rPr>
                <w:b/>
                <w:bCs/>
              </w:rPr>
            </w:pPr>
            <w:r w:rsidRPr="0099419B">
              <w:rPr>
                <w:b/>
                <w:bCs/>
              </w:rPr>
              <w:t>No</w:t>
            </w:r>
          </w:p>
        </w:tc>
        <w:tc>
          <w:tcPr>
            <w:tcW w:w="3526" w:type="dxa"/>
          </w:tcPr>
          <w:p w14:paraId="20BC6906" w14:textId="77777777" w:rsidR="00306DEB" w:rsidRPr="0099419B" w:rsidRDefault="00306DEB" w:rsidP="009750F9">
            <w:pPr>
              <w:jc w:val="center"/>
              <w:rPr>
                <w:b/>
                <w:bCs/>
              </w:rPr>
            </w:pPr>
            <w:r w:rsidRPr="0099419B">
              <w:rPr>
                <w:b/>
                <w:bCs/>
              </w:rPr>
              <w:t>Actions</w:t>
            </w:r>
          </w:p>
        </w:tc>
        <w:tc>
          <w:tcPr>
            <w:tcW w:w="774" w:type="dxa"/>
            <w:textDirection w:val="btLr"/>
          </w:tcPr>
          <w:p w14:paraId="7715D7AE" w14:textId="77777777" w:rsidR="00306DEB" w:rsidRPr="0099419B" w:rsidRDefault="00306DEB" w:rsidP="009750F9">
            <w:pPr>
              <w:ind w:left="113" w:right="113"/>
              <w:jc w:val="center"/>
              <w:rPr>
                <w:b/>
                <w:bCs/>
              </w:rPr>
            </w:pPr>
            <w:r>
              <w:rPr>
                <w:b/>
                <w:bCs/>
              </w:rPr>
              <w:t>Sub-Action No</w:t>
            </w:r>
          </w:p>
        </w:tc>
        <w:tc>
          <w:tcPr>
            <w:tcW w:w="4062" w:type="dxa"/>
          </w:tcPr>
          <w:p w14:paraId="1C001983" w14:textId="77777777" w:rsidR="00306DEB" w:rsidRPr="0099419B" w:rsidRDefault="00306DEB" w:rsidP="009750F9">
            <w:pPr>
              <w:jc w:val="center"/>
              <w:rPr>
                <w:b/>
                <w:bCs/>
              </w:rPr>
            </w:pPr>
            <w:r w:rsidRPr="0099419B">
              <w:rPr>
                <w:b/>
                <w:bCs/>
              </w:rPr>
              <w:t>Sub- Actions</w:t>
            </w:r>
          </w:p>
        </w:tc>
        <w:tc>
          <w:tcPr>
            <w:tcW w:w="432" w:type="dxa"/>
            <w:textDirection w:val="btLr"/>
          </w:tcPr>
          <w:p w14:paraId="4ADF6E43" w14:textId="77777777" w:rsidR="00306DEB" w:rsidRPr="0099419B" w:rsidRDefault="00306DEB" w:rsidP="009750F9">
            <w:pPr>
              <w:ind w:left="113" w:right="113"/>
              <w:rPr>
                <w:b/>
                <w:bCs/>
              </w:rPr>
            </w:pPr>
            <w:r w:rsidRPr="0099419B">
              <w:rPr>
                <w:b/>
                <w:bCs/>
              </w:rPr>
              <w:t>Timescale</w:t>
            </w:r>
          </w:p>
        </w:tc>
        <w:tc>
          <w:tcPr>
            <w:tcW w:w="709" w:type="dxa"/>
            <w:textDirection w:val="btLr"/>
          </w:tcPr>
          <w:p w14:paraId="7895D89A" w14:textId="77777777" w:rsidR="00306DEB" w:rsidRPr="0099419B" w:rsidRDefault="00306DEB" w:rsidP="009750F9">
            <w:pPr>
              <w:ind w:left="113" w:right="113"/>
              <w:jc w:val="center"/>
              <w:rPr>
                <w:b/>
                <w:bCs/>
              </w:rPr>
            </w:pPr>
            <w:r w:rsidRPr="0099419B">
              <w:rPr>
                <w:b/>
                <w:bCs/>
              </w:rPr>
              <w:t>Council’s role</w:t>
            </w:r>
          </w:p>
        </w:tc>
        <w:tc>
          <w:tcPr>
            <w:tcW w:w="851" w:type="dxa"/>
            <w:textDirection w:val="btLr"/>
          </w:tcPr>
          <w:p w14:paraId="27A38B1A" w14:textId="77777777" w:rsidR="00306DEB" w:rsidRPr="0099419B" w:rsidRDefault="00306DEB" w:rsidP="009750F9">
            <w:pPr>
              <w:ind w:left="113" w:right="113"/>
              <w:jc w:val="center"/>
              <w:rPr>
                <w:b/>
                <w:bCs/>
              </w:rPr>
            </w:pPr>
            <w:r w:rsidRPr="0099419B">
              <w:rPr>
                <w:b/>
                <w:bCs/>
              </w:rPr>
              <w:t>Indicative costs</w:t>
            </w:r>
          </w:p>
        </w:tc>
        <w:tc>
          <w:tcPr>
            <w:tcW w:w="708" w:type="dxa"/>
            <w:textDirection w:val="btLr"/>
          </w:tcPr>
          <w:p w14:paraId="481C215D" w14:textId="77777777" w:rsidR="00306DEB" w:rsidRPr="0099419B" w:rsidRDefault="00306DEB" w:rsidP="009750F9">
            <w:pPr>
              <w:ind w:left="113" w:right="113"/>
              <w:jc w:val="center"/>
              <w:rPr>
                <w:b/>
                <w:bCs/>
              </w:rPr>
            </w:pPr>
            <w:r w:rsidRPr="0099419B">
              <w:rPr>
                <w:b/>
                <w:bCs/>
              </w:rPr>
              <w:t>Carbon impact</w:t>
            </w:r>
          </w:p>
        </w:tc>
        <w:tc>
          <w:tcPr>
            <w:tcW w:w="793" w:type="dxa"/>
            <w:textDirection w:val="btLr"/>
          </w:tcPr>
          <w:p w14:paraId="7A38BA1C" w14:textId="77777777" w:rsidR="00306DEB" w:rsidRPr="0099419B" w:rsidRDefault="00306DEB" w:rsidP="009750F9">
            <w:pPr>
              <w:ind w:left="113" w:right="113"/>
              <w:rPr>
                <w:b/>
                <w:bCs/>
              </w:rPr>
            </w:pPr>
            <w:r w:rsidRPr="0099419B">
              <w:rPr>
                <w:b/>
                <w:bCs/>
              </w:rPr>
              <w:t>Co-benefits</w:t>
            </w:r>
          </w:p>
        </w:tc>
      </w:tr>
      <w:tr w:rsidR="00306DEB" w:rsidRPr="00284FF8" w14:paraId="00661DD0" w14:textId="77777777" w:rsidTr="009750F9">
        <w:tc>
          <w:tcPr>
            <w:tcW w:w="1723" w:type="dxa"/>
            <w:shd w:val="clear" w:color="auto" w:fill="auto"/>
          </w:tcPr>
          <w:p w14:paraId="187D8CD6" w14:textId="77777777" w:rsidR="00306DEB" w:rsidRDefault="00306DEB" w:rsidP="009750F9">
            <w:r>
              <w:t>Climate Emergency Funding</w:t>
            </w:r>
          </w:p>
        </w:tc>
        <w:tc>
          <w:tcPr>
            <w:tcW w:w="818" w:type="dxa"/>
            <w:shd w:val="clear" w:color="auto" w:fill="auto"/>
          </w:tcPr>
          <w:p w14:paraId="2390AAD0" w14:textId="77777777" w:rsidR="00306DEB" w:rsidRDefault="00306DEB" w:rsidP="009750F9">
            <w:r>
              <w:t>1.1</w:t>
            </w:r>
          </w:p>
        </w:tc>
        <w:tc>
          <w:tcPr>
            <w:tcW w:w="3526" w:type="dxa"/>
            <w:shd w:val="clear" w:color="auto" w:fill="auto"/>
          </w:tcPr>
          <w:p w14:paraId="7FF5A275" w14:textId="77777777" w:rsidR="00306DEB" w:rsidRDefault="00306DEB" w:rsidP="009750F9">
            <w:r>
              <w:t>Develop budget for Climate Change funding</w:t>
            </w:r>
          </w:p>
        </w:tc>
        <w:tc>
          <w:tcPr>
            <w:tcW w:w="774" w:type="dxa"/>
            <w:shd w:val="clear" w:color="auto" w:fill="auto"/>
          </w:tcPr>
          <w:p w14:paraId="0D666BDA" w14:textId="77777777" w:rsidR="00306DEB" w:rsidRDefault="00306DEB" w:rsidP="009750F9"/>
        </w:tc>
        <w:tc>
          <w:tcPr>
            <w:tcW w:w="4062" w:type="dxa"/>
            <w:shd w:val="clear" w:color="auto" w:fill="auto"/>
          </w:tcPr>
          <w:p w14:paraId="2D443BB9" w14:textId="77777777" w:rsidR="00306DEB" w:rsidRDefault="00306DEB" w:rsidP="009750F9"/>
        </w:tc>
        <w:tc>
          <w:tcPr>
            <w:tcW w:w="432" w:type="dxa"/>
            <w:shd w:val="clear" w:color="auto" w:fill="auto"/>
          </w:tcPr>
          <w:p w14:paraId="2DB40485" w14:textId="77777777" w:rsidR="00306DEB" w:rsidRDefault="00306DEB" w:rsidP="009750F9">
            <w:r>
              <w:t>O</w:t>
            </w:r>
          </w:p>
        </w:tc>
        <w:tc>
          <w:tcPr>
            <w:tcW w:w="709" w:type="dxa"/>
            <w:shd w:val="clear" w:color="auto" w:fill="auto"/>
          </w:tcPr>
          <w:p w14:paraId="6E1E33C3" w14:textId="77777777" w:rsidR="00306DEB" w:rsidRDefault="00306DEB" w:rsidP="009750F9">
            <w:r>
              <w:t>D</w:t>
            </w:r>
          </w:p>
        </w:tc>
        <w:tc>
          <w:tcPr>
            <w:tcW w:w="851" w:type="dxa"/>
            <w:shd w:val="clear" w:color="auto" w:fill="auto"/>
          </w:tcPr>
          <w:p w14:paraId="17B4AAB1" w14:textId="77777777" w:rsidR="00306DEB" w:rsidRDefault="00306DEB" w:rsidP="009750F9">
            <w:r>
              <w:t>££</w:t>
            </w:r>
          </w:p>
        </w:tc>
        <w:tc>
          <w:tcPr>
            <w:tcW w:w="708" w:type="dxa"/>
            <w:shd w:val="clear" w:color="auto" w:fill="auto"/>
          </w:tcPr>
          <w:p w14:paraId="0904FCAE" w14:textId="77777777" w:rsidR="00306DEB" w:rsidRDefault="00306DEB" w:rsidP="009750F9">
            <w:r>
              <w:t>NQ</w:t>
            </w:r>
          </w:p>
        </w:tc>
        <w:tc>
          <w:tcPr>
            <w:tcW w:w="793" w:type="dxa"/>
            <w:shd w:val="clear" w:color="auto" w:fill="auto"/>
          </w:tcPr>
          <w:p w14:paraId="1F5E516A" w14:textId="77777777" w:rsidR="00306DEB" w:rsidRPr="00284FF8" w:rsidRDefault="00306DEB" w:rsidP="009750F9">
            <w:pPr>
              <w:rPr>
                <w:b/>
                <w:bCs/>
              </w:rPr>
            </w:pPr>
            <w:r w:rsidRPr="00284FF8">
              <w:rPr>
                <w:b/>
                <w:bCs/>
              </w:rPr>
              <w:t>P</w:t>
            </w:r>
          </w:p>
        </w:tc>
      </w:tr>
      <w:tr w:rsidR="00306DEB" w:rsidRPr="00284FF8" w14:paraId="5A1486B1" w14:textId="77777777" w:rsidTr="009750F9">
        <w:tc>
          <w:tcPr>
            <w:tcW w:w="1723" w:type="dxa"/>
            <w:shd w:val="clear" w:color="auto" w:fill="auto"/>
          </w:tcPr>
          <w:p w14:paraId="689260EB" w14:textId="77777777" w:rsidR="00306DEB" w:rsidRDefault="00306DEB" w:rsidP="009750F9"/>
        </w:tc>
        <w:tc>
          <w:tcPr>
            <w:tcW w:w="818" w:type="dxa"/>
            <w:shd w:val="clear" w:color="auto" w:fill="auto"/>
          </w:tcPr>
          <w:p w14:paraId="529D0597" w14:textId="77777777" w:rsidR="00306DEB" w:rsidRDefault="00306DEB" w:rsidP="009750F9">
            <w:r>
              <w:t>1.2</w:t>
            </w:r>
          </w:p>
        </w:tc>
        <w:tc>
          <w:tcPr>
            <w:tcW w:w="3526" w:type="dxa"/>
            <w:shd w:val="clear" w:color="auto" w:fill="auto"/>
          </w:tcPr>
          <w:p w14:paraId="6CEC617F" w14:textId="77777777" w:rsidR="00306DEB" w:rsidRDefault="00306DEB" w:rsidP="009750F9">
            <w:r>
              <w:t xml:space="preserve">Ensure that projects are identified prior to funding becoming available. </w:t>
            </w:r>
          </w:p>
        </w:tc>
        <w:tc>
          <w:tcPr>
            <w:tcW w:w="774" w:type="dxa"/>
            <w:shd w:val="clear" w:color="auto" w:fill="auto"/>
          </w:tcPr>
          <w:p w14:paraId="436537B4" w14:textId="77777777" w:rsidR="00306DEB" w:rsidRDefault="00306DEB" w:rsidP="009750F9"/>
        </w:tc>
        <w:tc>
          <w:tcPr>
            <w:tcW w:w="4062" w:type="dxa"/>
            <w:shd w:val="clear" w:color="auto" w:fill="auto"/>
          </w:tcPr>
          <w:p w14:paraId="1D16C3E4" w14:textId="77777777" w:rsidR="00306DEB" w:rsidRDefault="00306DEB" w:rsidP="009750F9"/>
        </w:tc>
        <w:tc>
          <w:tcPr>
            <w:tcW w:w="432" w:type="dxa"/>
            <w:shd w:val="clear" w:color="auto" w:fill="auto"/>
          </w:tcPr>
          <w:p w14:paraId="0D65D0F5" w14:textId="77777777" w:rsidR="00306DEB" w:rsidRDefault="00306DEB" w:rsidP="009750F9">
            <w:r>
              <w:t>O</w:t>
            </w:r>
          </w:p>
        </w:tc>
        <w:tc>
          <w:tcPr>
            <w:tcW w:w="709" w:type="dxa"/>
            <w:shd w:val="clear" w:color="auto" w:fill="auto"/>
          </w:tcPr>
          <w:p w14:paraId="160DF34A" w14:textId="77777777" w:rsidR="00306DEB" w:rsidRDefault="00306DEB" w:rsidP="009750F9">
            <w:r>
              <w:t>D</w:t>
            </w:r>
          </w:p>
        </w:tc>
        <w:tc>
          <w:tcPr>
            <w:tcW w:w="851" w:type="dxa"/>
            <w:shd w:val="clear" w:color="auto" w:fill="auto"/>
          </w:tcPr>
          <w:p w14:paraId="303B1EC6" w14:textId="77777777" w:rsidR="00306DEB" w:rsidRDefault="00306DEB" w:rsidP="009750F9">
            <w:r>
              <w:t>£</w:t>
            </w:r>
          </w:p>
        </w:tc>
        <w:tc>
          <w:tcPr>
            <w:tcW w:w="708" w:type="dxa"/>
            <w:shd w:val="clear" w:color="auto" w:fill="auto"/>
          </w:tcPr>
          <w:p w14:paraId="671850F1" w14:textId="77777777" w:rsidR="00306DEB" w:rsidRDefault="00306DEB" w:rsidP="009750F9">
            <w:r>
              <w:t>NQ</w:t>
            </w:r>
          </w:p>
        </w:tc>
        <w:tc>
          <w:tcPr>
            <w:tcW w:w="793" w:type="dxa"/>
            <w:shd w:val="clear" w:color="auto" w:fill="auto"/>
          </w:tcPr>
          <w:p w14:paraId="2AE6248A" w14:textId="77777777" w:rsidR="00306DEB" w:rsidRPr="00284FF8" w:rsidRDefault="00306DEB" w:rsidP="009750F9">
            <w:pPr>
              <w:rPr>
                <w:b/>
                <w:bCs/>
              </w:rPr>
            </w:pPr>
            <w:r w:rsidRPr="00284FF8">
              <w:rPr>
                <w:b/>
                <w:bCs/>
              </w:rPr>
              <w:t>P</w:t>
            </w:r>
          </w:p>
        </w:tc>
      </w:tr>
      <w:tr w:rsidR="00306DEB" w:rsidRPr="000F0BFA" w14:paraId="766A990B" w14:textId="77777777" w:rsidTr="009750F9">
        <w:tc>
          <w:tcPr>
            <w:tcW w:w="1723" w:type="dxa"/>
            <w:shd w:val="clear" w:color="auto" w:fill="auto"/>
          </w:tcPr>
          <w:p w14:paraId="608015DB" w14:textId="77777777" w:rsidR="00306DEB" w:rsidRDefault="00306DEB" w:rsidP="009750F9"/>
        </w:tc>
        <w:tc>
          <w:tcPr>
            <w:tcW w:w="818" w:type="dxa"/>
            <w:shd w:val="clear" w:color="auto" w:fill="auto"/>
          </w:tcPr>
          <w:p w14:paraId="2CD35F6E" w14:textId="77777777" w:rsidR="00306DEB" w:rsidRDefault="00306DEB" w:rsidP="009750F9"/>
        </w:tc>
        <w:tc>
          <w:tcPr>
            <w:tcW w:w="3526" w:type="dxa"/>
            <w:shd w:val="clear" w:color="auto" w:fill="auto"/>
          </w:tcPr>
          <w:p w14:paraId="4400D5E1" w14:textId="77777777" w:rsidR="00306DEB" w:rsidRDefault="00306DEB" w:rsidP="009750F9"/>
        </w:tc>
        <w:tc>
          <w:tcPr>
            <w:tcW w:w="774" w:type="dxa"/>
            <w:shd w:val="clear" w:color="auto" w:fill="auto"/>
          </w:tcPr>
          <w:p w14:paraId="6F19E730" w14:textId="77777777" w:rsidR="00306DEB" w:rsidRDefault="00306DEB" w:rsidP="009750F9">
            <w:r>
              <w:t>1.2.1</w:t>
            </w:r>
          </w:p>
        </w:tc>
        <w:tc>
          <w:tcPr>
            <w:tcW w:w="4062" w:type="dxa"/>
            <w:shd w:val="clear" w:color="auto" w:fill="auto"/>
          </w:tcPr>
          <w:p w14:paraId="4FC6FD18" w14:textId="77777777" w:rsidR="00306DEB" w:rsidRDefault="00306DEB" w:rsidP="009750F9">
            <w:r>
              <w:t>Develop list of available and planned available funding and list the criteria for a successful bid.</w:t>
            </w:r>
          </w:p>
        </w:tc>
        <w:tc>
          <w:tcPr>
            <w:tcW w:w="432" w:type="dxa"/>
            <w:shd w:val="clear" w:color="auto" w:fill="auto"/>
          </w:tcPr>
          <w:p w14:paraId="1FE867D9" w14:textId="77777777" w:rsidR="00306DEB" w:rsidRDefault="00306DEB" w:rsidP="009750F9">
            <w:r>
              <w:t>O</w:t>
            </w:r>
          </w:p>
        </w:tc>
        <w:tc>
          <w:tcPr>
            <w:tcW w:w="709" w:type="dxa"/>
            <w:shd w:val="clear" w:color="auto" w:fill="auto"/>
          </w:tcPr>
          <w:p w14:paraId="31E4B96A" w14:textId="77777777" w:rsidR="00306DEB" w:rsidRDefault="00306DEB" w:rsidP="009750F9">
            <w:r>
              <w:t>D</w:t>
            </w:r>
          </w:p>
        </w:tc>
        <w:tc>
          <w:tcPr>
            <w:tcW w:w="851" w:type="dxa"/>
            <w:shd w:val="clear" w:color="auto" w:fill="auto"/>
          </w:tcPr>
          <w:p w14:paraId="2EA9D939" w14:textId="77777777" w:rsidR="00306DEB" w:rsidRDefault="00306DEB" w:rsidP="009750F9">
            <w:r>
              <w:t>£</w:t>
            </w:r>
          </w:p>
        </w:tc>
        <w:tc>
          <w:tcPr>
            <w:tcW w:w="708" w:type="dxa"/>
            <w:shd w:val="clear" w:color="auto" w:fill="auto"/>
          </w:tcPr>
          <w:p w14:paraId="44FF1EA6" w14:textId="77777777" w:rsidR="00306DEB" w:rsidRDefault="00306DEB" w:rsidP="009750F9">
            <w:r>
              <w:t>NQ</w:t>
            </w:r>
          </w:p>
        </w:tc>
        <w:tc>
          <w:tcPr>
            <w:tcW w:w="793" w:type="dxa"/>
            <w:shd w:val="clear" w:color="auto" w:fill="auto"/>
          </w:tcPr>
          <w:p w14:paraId="0A478FF6" w14:textId="77777777" w:rsidR="00306DEB" w:rsidRPr="000F0BFA" w:rsidRDefault="00306DEB" w:rsidP="009750F9">
            <w:pPr>
              <w:rPr>
                <w:b/>
                <w:bCs/>
              </w:rPr>
            </w:pPr>
            <w:r w:rsidRPr="000F0BFA">
              <w:rPr>
                <w:b/>
                <w:bCs/>
              </w:rPr>
              <w:t>P</w:t>
            </w:r>
          </w:p>
        </w:tc>
      </w:tr>
      <w:tr w:rsidR="00306DEB" w:rsidRPr="000F0BFA" w14:paraId="4F71CDB3" w14:textId="77777777" w:rsidTr="009750F9">
        <w:tc>
          <w:tcPr>
            <w:tcW w:w="1723" w:type="dxa"/>
            <w:shd w:val="clear" w:color="auto" w:fill="auto"/>
          </w:tcPr>
          <w:p w14:paraId="727E428A" w14:textId="77777777" w:rsidR="00306DEB" w:rsidRDefault="00306DEB" w:rsidP="009750F9"/>
        </w:tc>
        <w:tc>
          <w:tcPr>
            <w:tcW w:w="818" w:type="dxa"/>
            <w:shd w:val="clear" w:color="auto" w:fill="auto"/>
          </w:tcPr>
          <w:p w14:paraId="70CB9899" w14:textId="77777777" w:rsidR="00306DEB" w:rsidRDefault="00306DEB" w:rsidP="009750F9">
            <w:r>
              <w:t>1.3</w:t>
            </w:r>
          </w:p>
        </w:tc>
        <w:tc>
          <w:tcPr>
            <w:tcW w:w="3526" w:type="dxa"/>
            <w:shd w:val="clear" w:color="auto" w:fill="auto"/>
          </w:tcPr>
          <w:p w14:paraId="4DAA1826" w14:textId="77777777" w:rsidR="00306DEB" w:rsidRDefault="00306DEB" w:rsidP="009750F9">
            <w:r>
              <w:t>Explore Council Fund Bidding officer post</w:t>
            </w:r>
          </w:p>
        </w:tc>
        <w:tc>
          <w:tcPr>
            <w:tcW w:w="774" w:type="dxa"/>
            <w:shd w:val="clear" w:color="auto" w:fill="auto"/>
          </w:tcPr>
          <w:p w14:paraId="116D394F" w14:textId="77777777" w:rsidR="00306DEB" w:rsidRDefault="00306DEB" w:rsidP="009750F9"/>
        </w:tc>
        <w:tc>
          <w:tcPr>
            <w:tcW w:w="4062" w:type="dxa"/>
            <w:shd w:val="clear" w:color="auto" w:fill="auto"/>
          </w:tcPr>
          <w:p w14:paraId="263C3476" w14:textId="77777777" w:rsidR="00306DEB" w:rsidRDefault="00306DEB" w:rsidP="009750F9"/>
        </w:tc>
        <w:tc>
          <w:tcPr>
            <w:tcW w:w="432" w:type="dxa"/>
            <w:shd w:val="clear" w:color="auto" w:fill="auto"/>
          </w:tcPr>
          <w:p w14:paraId="6EB56583" w14:textId="77777777" w:rsidR="00306DEB" w:rsidRDefault="00306DEB" w:rsidP="009750F9">
            <w:r>
              <w:t>S</w:t>
            </w:r>
          </w:p>
        </w:tc>
        <w:tc>
          <w:tcPr>
            <w:tcW w:w="709" w:type="dxa"/>
            <w:shd w:val="clear" w:color="auto" w:fill="auto"/>
          </w:tcPr>
          <w:p w14:paraId="400439D7" w14:textId="77777777" w:rsidR="00306DEB" w:rsidRDefault="00306DEB" w:rsidP="009750F9">
            <w:r>
              <w:t>D</w:t>
            </w:r>
          </w:p>
        </w:tc>
        <w:tc>
          <w:tcPr>
            <w:tcW w:w="851" w:type="dxa"/>
            <w:shd w:val="clear" w:color="auto" w:fill="auto"/>
          </w:tcPr>
          <w:p w14:paraId="7D2BD2A1" w14:textId="77777777" w:rsidR="00306DEB" w:rsidRDefault="00306DEB" w:rsidP="009750F9">
            <w:r>
              <w:t>£</w:t>
            </w:r>
          </w:p>
        </w:tc>
        <w:tc>
          <w:tcPr>
            <w:tcW w:w="708" w:type="dxa"/>
            <w:shd w:val="clear" w:color="auto" w:fill="auto"/>
          </w:tcPr>
          <w:p w14:paraId="153C6F6A" w14:textId="77777777" w:rsidR="00306DEB" w:rsidRDefault="00306DEB" w:rsidP="009750F9">
            <w:r>
              <w:t>NQ</w:t>
            </w:r>
          </w:p>
        </w:tc>
        <w:tc>
          <w:tcPr>
            <w:tcW w:w="793" w:type="dxa"/>
            <w:shd w:val="clear" w:color="auto" w:fill="auto"/>
          </w:tcPr>
          <w:p w14:paraId="4A8AF1FA" w14:textId="77777777" w:rsidR="00306DEB" w:rsidRPr="000F0BFA" w:rsidRDefault="00306DEB" w:rsidP="009750F9">
            <w:pPr>
              <w:rPr>
                <w:b/>
                <w:bCs/>
              </w:rPr>
            </w:pPr>
            <w:r w:rsidRPr="000F0BFA">
              <w:rPr>
                <w:b/>
                <w:bCs/>
              </w:rPr>
              <w:t>P</w:t>
            </w:r>
          </w:p>
        </w:tc>
      </w:tr>
      <w:tr w:rsidR="00306DEB" w:rsidRPr="000F0BFA" w14:paraId="5E3DC2FA" w14:textId="77777777" w:rsidTr="009750F9">
        <w:tc>
          <w:tcPr>
            <w:tcW w:w="1723" w:type="dxa"/>
            <w:shd w:val="clear" w:color="auto" w:fill="auto"/>
          </w:tcPr>
          <w:p w14:paraId="5BED299D" w14:textId="77777777" w:rsidR="00306DEB" w:rsidRDefault="00306DEB" w:rsidP="009750F9"/>
        </w:tc>
        <w:tc>
          <w:tcPr>
            <w:tcW w:w="818" w:type="dxa"/>
            <w:shd w:val="clear" w:color="auto" w:fill="auto"/>
          </w:tcPr>
          <w:p w14:paraId="346240DB" w14:textId="77777777" w:rsidR="00306DEB" w:rsidRDefault="00306DEB" w:rsidP="009750F9">
            <w:r>
              <w:t>1.4</w:t>
            </w:r>
          </w:p>
        </w:tc>
        <w:tc>
          <w:tcPr>
            <w:tcW w:w="3526" w:type="dxa"/>
            <w:shd w:val="clear" w:color="auto" w:fill="auto"/>
          </w:tcPr>
          <w:p w14:paraId="385EDCB6" w14:textId="77777777" w:rsidR="00306DEB" w:rsidRDefault="00306DEB" w:rsidP="009750F9">
            <w:r>
              <w:t>Seek funding opportunities which support emissions reduction across Guildford and support delivery of actions within the Climate Change Action Plan</w:t>
            </w:r>
          </w:p>
        </w:tc>
        <w:tc>
          <w:tcPr>
            <w:tcW w:w="774" w:type="dxa"/>
            <w:shd w:val="clear" w:color="auto" w:fill="auto"/>
          </w:tcPr>
          <w:p w14:paraId="2A461313" w14:textId="77777777" w:rsidR="00306DEB" w:rsidRDefault="00306DEB" w:rsidP="009750F9"/>
        </w:tc>
        <w:tc>
          <w:tcPr>
            <w:tcW w:w="4062" w:type="dxa"/>
            <w:shd w:val="clear" w:color="auto" w:fill="auto"/>
          </w:tcPr>
          <w:p w14:paraId="5D569B63" w14:textId="77777777" w:rsidR="00306DEB" w:rsidRDefault="00306DEB" w:rsidP="009750F9"/>
        </w:tc>
        <w:tc>
          <w:tcPr>
            <w:tcW w:w="432" w:type="dxa"/>
            <w:shd w:val="clear" w:color="auto" w:fill="auto"/>
          </w:tcPr>
          <w:p w14:paraId="5E941CD9" w14:textId="77777777" w:rsidR="00306DEB" w:rsidRDefault="00306DEB" w:rsidP="009750F9">
            <w:r>
              <w:t>O</w:t>
            </w:r>
          </w:p>
        </w:tc>
        <w:tc>
          <w:tcPr>
            <w:tcW w:w="709" w:type="dxa"/>
            <w:shd w:val="clear" w:color="auto" w:fill="auto"/>
          </w:tcPr>
          <w:p w14:paraId="7323A2A5" w14:textId="77777777" w:rsidR="00306DEB" w:rsidRDefault="00306DEB" w:rsidP="009750F9">
            <w:r>
              <w:t>S</w:t>
            </w:r>
          </w:p>
        </w:tc>
        <w:tc>
          <w:tcPr>
            <w:tcW w:w="851" w:type="dxa"/>
            <w:shd w:val="clear" w:color="auto" w:fill="auto"/>
          </w:tcPr>
          <w:p w14:paraId="392390C6" w14:textId="77777777" w:rsidR="00306DEB" w:rsidRDefault="00306DEB" w:rsidP="009750F9">
            <w:r>
              <w:t>£</w:t>
            </w:r>
          </w:p>
        </w:tc>
        <w:tc>
          <w:tcPr>
            <w:tcW w:w="708" w:type="dxa"/>
            <w:shd w:val="clear" w:color="auto" w:fill="auto"/>
          </w:tcPr>
          <w:p w14:paraId="2475C716" w14:textId="77777777" w:rsidR="00306DEB" w:rsidRDefault="00306DEB" w:rsidP="009750F9">
            <w:r>
              <w:t>NQ</w:t>
            </w:r>
          </w:p>
        </w:tc>
        <w:tc>
          <w:tcPr>
            <w:tcW w:w="793" w:type="dxa"/>
            <w:shd w:val="clear" w:color="auto" w:fill="auto"/>
          </w:tcPr>
          <w:p w14:paraId="55635196" w14:textId="77777777" w:rsidR="00306DEB" w:rsidRPr="000F0BFA" w:rsidRDefault="00306DEB" w:rsidP="009750F9">
            <w:pPr>
              <w:rPr>
                <w:b/>
                <w:bCs/>
              </w:rPr>
            </w:pPr>
            <w:r w:rsidRPr="000F0BFA">
              <w:rPr>
                <w:b/>
                <w:bCs/>
              </w:rPr>
              <w:t>P</w:t>
            </w:r>
          </w:p>
        </w:tc>
      </w:tr>
      <w:tr w:rsidR="00306DEB" w:rsidRPr="000F0BFA" w14:paraId="219CA029" w14:textId="77777777" w:rsidTr="009750F9">
        <w:tc>
          <w:tcPr>
            <w:tcW w:w="1723" w:type="dxa"/>
            <w:shd w:val="clear" w:color="auto" w:fill="auto"/>
          </w:tcPr>
          <w:p w14:paraId="026DE8B6" w14:textId="77777777" w:rsidR="00306DEB" w:rsidRDefault="00306DEB" w:rsidP="009750F9"/>
        </w:tc>
        <w:tc>
          <w:tcPr>
            <w:tcW w:w="818" w:type="dxa"/>
            <w:shd w:val="clear" w:color="auto" w:fill="auto"/>
          </w:tcPr>
          <w:p w14:paraId="4D853335" w14:textId="77777777" w:rsidR="00306DEB" w:rsidRDefault="00306DEB" w:rsidP="009750F9">
            <w:r>
              <w:t>1.5</w:t>
            </w:r>
          </w:p>
        </w:tc>
        <w:tc>
          <w:tcPr>
            <w:tcW w:w="3526" w:type="dxa"/>
            <w:shd w:val="clear" w:color="auto" w:fill="auto"/>
          </w:tcPr>
          <w:p w14:paraId="0A0A4EBA" w14:textId="77777777" w:rsidR="00306DEB" w:rsidRDefault="00306DEB" w:rsidP="009750F9">
            <w:r>
              <w:t>Explore opportunities for securing joint funding opportunities with SCC and other boroughs</w:t>
            </w:r>
          </w:p>
        </w:tc>
        <w:tc>
          <w:tcPr>
            <w:tcW w:w="774" w:type="dxa"/>
            <w:shd w:val="clear" w:color="auto" w:fill="auto"/>
          </w:tcPr>
          <w:p w14:paraId="487AF137" w14:textId="77777777" w:rsidR="00306DEB" w:rsidRDefault="00306DEB" w:rsidP="009750F9"/>
        </w:tc>
        <w:tc>
          <w:tcPr>
            <w:tcW w:w="4062" w:type="dxa"/>
            <w:shd w:val="clear" w:color="auto" w:fill="auto"/>
          </w:tcPr>
          <w:p w14:paraId="2F8494F0" w14:textId="77777777" w:rsidR="00306DEB" w:rsidRDefault="00306DEB" w:rsidP="009750F9"/>
        </w:tc>
        <w:tc>
          <w:tcPr>
            <w:tcW w:w="432" w:type="dxa"/>
            <w:shd w:val="clear" w:color="auto" w:fill="auto"/>
          </w:tcPr>
          <w:p w14:paraId="0C527962" w14:textId="77777777" w:rsidR="00306DEB" w:rsidRDefault="00306DEB" w:rsidP="009750F9">
            <w:r>
              <w:t>O</w:t>
            </w:r>
          </w:p>
        </w:tc>
        <w:tc>
          <w:tcPr>
            <w:tcW w:w="709" w:type="dxa"/>
            <w:shd w:val="clear" w:color="auto" w:fill="auto"/>
          </w:tcPr>
          <w:p w14:paraId="53074EEF" w14:textId="77777777" w:rsidR="00306DEB" w:rsidRDefault="00306DEB" w:rsidP="009750F9">
            <w:r>
              <w:t>S</w:t>
            </w:r>
          </w:p>
        </w:tc>
        <w:tc>
          <w:tcPr>
            <w:tcW w:w="851" w:type="dxa"/>
            <w:shd w:val="clear" w:color="auto" w:fill="auto"/>
          </w:tcPr>
          <w:p w14:paraId="5A6C18B7" w14:textId="77777777" w:rsidR="00306DEB" w:rsidRDefault="00306DEB" w:rsidP="009750F9">
            <w:r>
              <w:t>£</w:t>
            </w:r>
          </w:p>
        </w:tc>
        <w:tc>
          <w:tcPr>
            <w:tcW w:w="708" w:type="dxa"/>
            <w:shd w:val="clear" w:color="auto" w:fill="auto"/>
          </w:tcPr>
          <w:p w14:paraId="7FFD01EA" w14:textId="77777777" w:rsidR="00306DEB" w:rsidRDefault="00306DEB" w:rsidP="009750F9">
            <w:r>
              <w:t>NQ</w:t>
            </w:r>
          </w:p>
        </w:tc>
        <w:tc>
          <w:tcPr>
            <w:tcW w:w="793" w:type="dxa"/>
            <w:shd w:val="clear" w:color="auto" w:fill="auto"/>
          </w:tcPr>
          <w:p w14:paraId="283F5B41" w14:textId="77777777" w:rsidR="00306DEB" w:rsidRPr="000F0BFA" w:rsidRDefault="00306DEB" w:rsidP="009750F9">
            <w:pPr>
              <w:rPr>
                <w:b/>
                <w:bCs/>
              </w:rPr>
            </w:pPr>
            <w:r w:rsidRPr="000F0BFA">
              <w:rPr>
                <w:b/>
                <w:bCs/>
              </w:rPr>
              <w:t>P</w:t>
            </w:r>
          </w:p>
        </w:tc>
      </w:tr>
      <w:tr w:rsidR="00306DEB" w14:paraId="281B4F9F" w14:textId="77777777" w:rsidTr="009750F9">
        <w:tc>
          <w:tcPr>
            <w:tcW w:w="1723" w:type="dxa"/>
            <w:shd w:val="clear" w:color="auto" w:fill="D0CECE" w:themeFill="background2" w:themeFillShade="E6"/>
          </w:tcPr>
          <w:p w14:paraId="10B90CAE" w14:textId="77777777" w:rsidR="00306DEB" w:rsidRDefault="00306DEB" w:rsidP="009750F9"/>
        </w:tc>
        <w:tc>
          <w:tcPr>
            <w:tcW w:w="818" w:type="dxa"/>
            <w:shd w:val="clear" w:color="auto" w:fill="D0CECE" w:themeFill="background2" w:themeFillShade="E6"/>
          </w:tcPr>
          <w:p w14:paraId="26282323" w14:textId="77777777" w:rsidR="00306DEB" w:rsidRDefault="00306DEB" w:rsidP="009750F9"/>
        </w:tc>
        <w:tc>
          <w:tcPr>
            <w:tcW w:w="3526" w:type="dxa"/>
            <w:shd w:val="clear" w:color="auto" w:fill="D0CECE" w:themeFill="background2" w:themeFillShade="E6"/>
          </w:tcPr>
          <w:p w14:paraId="6CD8CAD5" w14:textId="77777777" w:rsidR="00306DEB" w:rsidRDefault="00306DEB" w:rsidP="009750F9"/>
        </w:tc>
        <w:tc>
          <w:tcPr>
            <w:tcW w:w="774" w:type="dxa"/>
            <w:shd w:val="clear" w:color="auto" w:fill="D0CECE" w:themeFill="background2" w:themeFillShade="E6"/>
          </w:tcPr>
          <w:p w14:paraId="53EA3468" w14:textId="77777777" w:rsidR="00306DEB" w:rsidRDefault="00306DEB" w:rsidP="009750F9"/>
        </w:tc>
        <w:tc>
          <w:tcPr>
            <w:tcW w:w="4062" w:type="dxa"/>
            <w:shd w:val="clear" w:color="auto" w:fill="D0CECE" w:themeFill="background2" w:themeFillShade="E6"/>
          </w:tcPr>
          <w:p w14:paraId="5AE94A54" w14:textId="77777777" w:rsidR="00306DEB" w:rsidRDefault="00306DEB" w:rsidP="009750F9"/>
        </w:tc>
        <w:tc>
          <w:tcPr>
            <w:tcW w:w="432" w:type="dxa"/>
            <w:shd w:val="clear" w:color="auto" w:fill="D0CECE" w:themeFill="background2" w:themeFillShade="E6"/>
          </w:tcPr>
          <w:p w14:paraId="42D55C78" w14:textId="77777777" w:rsidR="00306DEB" w:rsidRDefault="00306DEB" w:rsidP="009750F9"/>
        </w:tc>
        <w:tc>
          <w:tcPr>
            <w:tcW w:w="709" w:type="dxa"/>
            <w:shd w:val="clear" w:color="auto" w:fill="D0CECE" w:themeFill="background2" w:themeFillShade="E6"/>
          </w:tcPr>
          <w:p w14:paraId="0E494D46" w14:textId="77777777" w:rsidR="00306DEB" w:rsidRDefault="00306DEB" w:rsidP="009750F9"/>
        </w:tc>
        <w:tc>
          <w:tcPr>
            <w:tcW w:w="851" w:type="dxa"/>
            <w:shd w:val="clear" w:color="auto" w:fill="D0CECE" w:themeFill="background2" w:themeFillShade="E6"/>
          </w:tcPr>
          <w:p w14:paraId="2D263C90" w14:textId="77777777" w:rsidR="00306DEB" w:rsidRDefault="00306DEB" w:rsidP="009750F9"/>
        </w:tc>
        <w:tc>
          <w:tcPr>
            <w:tcW w:w="708" w:type="dxa"/>
            <w:shd w:val="clear" w:color="auto" w:fill="D0CECE" w:themeFill="background2" w:themeFillShade="E6"/>
          </w:tcPr>
          <w:p w14:paraId="2EEE3AC1" w14:textId="77777777" w:rsidR="00306DEB" w:rsidRDefault="00306DEB" w:rsidP="009750F9"/>
        </w:tc>
        <w:tc>
          <w:tcPr>
            <w:tcW w:w="793" w:type="dxa"/>
            <w:shd w:val="clear" w:color="auto" w:fill="D0CECE" w:themeFill="background2" w:themeFillShade="E6"/>
          </w:tcPr>
          <w:p w14:paraId="0450BACF" w14:textId="77777777" w:rsidR="00306DEB" w:rsidRPr="00503219" w:rsidRDefault="00306DEB" w:rsidP="009750F9">
            <w:pPr>
              <w:rPr>
                <w:b/>
                <w:bCs/>
              </w:rPr>
            </w:pPr>
          </w:p>
        </w:tc>
      </w:tr>
      <w:tr w:rsidR="00306DEB" w14:paraId="00C175A4" w14:textId="77777777" w:rsidTr="009750F9">
        <w:tc>
          <w:tcPr>
            <w:tcW w:w="1723" w:type="dxa"/>
            <w:shd w:val="clear" w:color="auto" w:fill="auto"/>
          </w:tcPr>
          <w:p w14:paraId="3ACA57FC" w14:textId="77777777" w:rsidR="00306DEB" w:rsidRDefault="00306DEB" w:rsidP="009750F9">
            <w:r>
              <w:t xml:space="preserve">Organisational Governance Emissions Reduction </w:t>
            </w:r>
          </w:p>
        </w:tc>
        <w:tc>
          <w:tcPr>
            <w:tcW w:w="818" w:type="dxa"/>
            <w:shd w:val="clear" w:color="auto" w:fill="auto"/>
          </w:tcPr>
          <w:p w14:paraId="7F9E347C" w14:textId="77777777" w:rsidR="00306DEB" w:rsidRDefault="00306DEB" w:rsidP="009750F9">
            <w:r>
              <w:t>2.1</w:t>
            </w:r>
          </w:p>
        </w:tc>
        <w:tc>
          <w:tcPr>
            <w:tcW w:w="3526" w:type="dxa"/>
            <w:shd w:val="clear" w:color="auto" w:fill="auto"/>
          </w:tcPr>
          <w:p w14:paraId="7350865C" w14:textId="77777777" w:rsidR="00306DEB" w:rsidRDefault="00306DEB" w:rsidP="009750F9">
            <w:r>
              <w:t>Develop a comprehensive energy monitoring and targeting programme to understand the council’s current carbon/energy performance and identify areas for reduction.</w:t>
            </w:r>
          </w:p>
        </w:tc>
        <w:tc>
          <w:tcPr>
            <w:tcW w:w="774" w:type="dxa"/>
            <w:shd w:val="clear" w:color="auto" w:fill="auto"/>
          </w:tcPr>
          <w:p w14:paraId="733F6770" w14:textId="77777777" w:rsidR="00306DEB" w:rsidRDefault="00306DEB" w:rsidP="009750F9"/>
        </w:tc>
        <w:tc>
          <w:tcPr>
            <w:tcW w:w="4062" w:type="dxa"/>
            <w:shd w:val="clear" w:color="auto" w:fill="auto"/>
          </w:tcPr>
          <w:p w14:paraId="627022CE" w14:textId="77777777" w:rsidR="00306DEB" w:rsidRDefault="00306DEB" w:rsidP="009750F9"/>
        </w:tc>
        <w:tc>
          <w:tcPr>
            <w:tcW w:w="432" w:type="dxa"/>
            <w:shd w:val="clear" w:color="auto" w:fill="auto"/>
          </w:tcPr>
          <w:p w14:paraId="02F42111" w14:textId="77777777" w:rsidR="00306DEB" w:rsidRDefault="00306DEB" w:rsidP="009750F9">
            <w:r>
              <w:t>S</w:t>
            </w:r>
          </w:p>
        </w:tc>
        <w:tc>
          <w:tcPr>
            <w:tcW w:w="709" w:type="dxa"/>
            <w:shd w:val="clear" w:color="auto" w:fill="auto"/>
          </w:tcPr>
          <w:p w14:paraId="6AA52FB0" w14:textId="77777777" w:rsidR="00306DEB" w:rsidRDefault="00306DEB" w:rsidP="009750F9">
            <w:r>
              <w:t>D</w:t>
            </w:r>
          </w:p>
        </w:tc>
        <w:tc>
          <w:tcPr>
            <w:tcW w:w="851" w:type="dxa"/>
            <w:shd w:val="clear" w:color="auto" w:fill="auto"/>
          </w:tcPr>
          <w:p w14:paraId="5E235AB7" w14:textId="77777777" w:rsidR="00306DEB" w:rsidRDefault="00306DEB" w:rsidP="009750F9">
            <w:r>
              <w:t>£</w:t>
            </w:r>
          </w:p>
        </w:tc>
        <w:tc>
          <w:tcPr>
            <w:tcW w:w="708" w:type="dxa"/>
            <w:shd w:val="clear" w:color="auto" w:fill="auto"/>
          </w:tcPr>
          <w:p w14:paraId="0D5BFEEB" w14:textId="77777777" w:rsidR="00306DEB" w:rsidRDefault="00306DEB" w:rsidP="009750F9">
            <w:r>
              <w:t>NQ</w:t>
            </w:r>
          </w:p>
        </w:tc>
        <w:tc>
          <w:tcPr>
            <w:tcW w:w="793" w:type="dxa"/>
            <w:shd w:val="clear" w:color="auto" w:fill="auto"/>
          </w:tcPr>
          <w:p w14:paraId="1D4F2815" w14:textId="77777777" w:rsidR="00306DEB" w:rsidRPr="00503219" w:rsidRDefault="00306DEB" w:rsidP="009750F9">
            <w:pPr>
              <w:rPr>
                <w:b/>
                <w:bCs/>
              </w:rPr>
            </w:pPr>
            <w:r w:rsidRPr="00503219">
              <w:rPr>
                <w:b/>
                <w:bCs/>
              </w:rPr>
              <w:t>P</w:t>
            </w:r>
          </w:p>
        </w:tc>
        <w:bookmarkStart w:id="143" w:name="Organisational"/>
        <w:bookmarkEnd w:id="143"/>
      </w:tr>
      <w:tr w:rsidR="00306DEB" w14:paraId="53014A1E" w14:textId="77777777" w:rsidTr="009750F9">
        <w:tc>
          <w:tcPr>
            <w:tcW w:w="1723" w:type="dxa"/>
            <w:shd w:val="clear" w:color="auto" w:fill="auto"/>
          </w:tcPr>
          <w:p w14:paraId="18CAB70C" w14:textId="77777777" w:rsidR="00306DEB" w:rsidRDefault="00306DEB" w:rsidP="009750F9"/>
        </w:tc>
        <w:tc>
          <w:tcPr>
            <w:tcW w:w="818" w:type="dxa"/>
            <w:shd w:val="clear" w:color="auto" w:fill="auto"/>
          </w:tcPr>
          <w:p w14:paraId="33DD101E" w14:textId="77777777" w:rsidR="00306DEB" w:rsidRDefault="00306DEB" w:rsidP="009750F9"/>
        </w:tc>
        <w:tc>
          <w:tcPr>
            <w:tcW w:w="3526" w:type="dxa"/>
            <w:shd w:val="clear" w:color="auto" w:fill="auto"/>
          </w:tcPr>
          <w:p w14:paraId="42C01C30" w14:textId="77777777" w:rsidR="00306DEB" w:rsidRDefault="00306DEB" w:rsidP="009750F9"/>
        </w:tc>
        <w:tc>
          <w:tcPr>
            <w:tcW w:w="774" w:type="dxa"/>
            <w:shd w:val="clear" w:color="auto" w:fill="auto"/>
          </w:tcPr>
          <w:p w14:paraId="5F0631FE" w14:textId="77777777" w:rsidR="00306DEB" w:rsidRDefault="00306DEB" w:rsidP="009750F9">
            <w:r>
              <w:t>2.1.1</w:t>
            </w:r>
          </w:p>
        </w:tc>
        <w:tc>
          <w:tcPr>
            <w:tcW w:w="4062" w:type="dxa"/>
            <w:shd w:val="clear" w:color="auto" w:fill="auto"/>
          </w:tcPr>
          <w:p w14:paraId="0BB8C9A0" w14:textId="77777777" w:rsidR="00306DEB" w:rsidRDefault="00306DEB" w:rsidP="009750F9">
            <w:r>
              <w:t xml:space="preserve">Develop procedure for gathering and storing data as it is made available using Systemslink to store all the Scope 1 &amp; 2 data. </w:t>
            </w:r>
          </w:p>
        </w:tc>
        <w:tc>
          <w:tcPr>
            <w:tcW w:w="432" w:type="dxa"/>
            <w:shd w:val="clear" w:color="auto" w:fill="auto"/>
          </w:tcPr>
          <w:p w14:paraId="4B1BA543" w14:textId="77777777" w:rsidR="00306DEB" w:rsidRDefault="00306DEB" w:rsidP="009750F9">
            <w:r>
              <w:t>S</w:t>
            </w:r>
          </w:p>
        </w:tc>
        <w:tc>
          <w:tcPr>
            <w:tcW w:w="709" w:type="dxa"/>
            <w:shd w:val="clear" w:color="auto" w:fill="auto"/>
          </w:tcPr>
          <w:p w14:paraId="7E9FE6A2" w14:textId="77777777" w:rsidR="00306DEB" w:rsidRDefault="00306DEB" w:rsidP="009750F9">
            <w:r>
              <w:t>D</w:t>
            </w:r>
          </w:p>
        </w:tc>
        <w:tc>
          <w:tcPr>
            <w:tcW w:w="851" w:type="dxa"/>
            <w:shd w:val="clear" w:color="auto" w:fill="auto"/>
          </w:tcPr>
          <w:p w14:paraId="575FD940" w14:textId="77777777" w:rsidR="00306DEB" w:rsidRDefault="00306DEB" w:rsidP="009750F9">
            <w:r>
              <w:t>£</w:t>
            </w:r>
          </w:p>
        </w:tc>
        <w:tc>
          <w:tcPr>
            <w:tcW w:w="708" w:type="dxa"/>
            <w:shd w:val="clear" w:color="auto" w:fill="auto"/>
          </w:tcPr>
          <w:p w14:paraId="131E4498" w14:textId="77777777" w:rsidR="00306DEB" w:rsidRDefault="00306DEB" w:rsidP="009750F9">
            <w:r>
              <w:t>NQ</w:t>
            </w:r>
          </w:p>
        </w:tc>
        <w:tc>
          <w:tcPr>
            <w:tcW w:w="793" w:type="dxa"/>
            <w:shd w:val="clear" w:color="auto" w:fill="auto"/>
          </w:tcPr>
          <w:p w14:paraId="0B3A349E" w14:textId="77777777" w:rsidR="00306DEB" w:rsidRPr="00503219" w:rsidRDefault="00306DEB" w:rsidP="009750F9">
            <w:pPr>
              <w:rPr>
                <w:b/>
                <w:bCs/>
              </w:rPr>
            </w:pPr>
            <w:r w:rsidRPr="00503219">
              <w:rPr>
                <w:b/>
                <w:bCs/>
              </w:rPr>
              <w:t>P</w:t>
            </w:r>
          </w:p>
        </w:tc>
      </w:tr>
      <w:tr w:rsidR="00306DEB" w14:paraId="232B09BC" w14:textId="77777777" w:rsidTr="009750F9">
        <w:tc>
          <w:tcPr>
            <w:tcW w:w="1723" w:type="dxa"/>
            <w:shd w:val="clear" w:color="auto" w:fill="auto"/>
          </w:tcPr>
          <w:p w14:paraId="73854DFE" w14:textId="77777777" w:rsidR="00306DEB" w:rsidRDefault="00306DEB" w:rsidP="009750F9"/>
        </w:tc>
        <w:tc>
          <w:tcPr>
            <w:tcW w:w="818" w:type="dxa"/>
            <w:shd w:val="clear" w:color="auto" w:fill="auto"/>
          </w:tcPr>
          <w:p w14:paraId="5C0DF518" w14:textId="77777777" w:rsidR="00306DEB" w:rsidRDefault="00306DEB" w:rsidP="009750F9"/>
        </w:tc>
        <w:tc>
          <w:tcPr>
            <w:tcW w:w="3526" w:type="dxa"/>
            <w:shd w:val="clear" w:color="auto" w:fill="auto"/>
          </w:tcPr>
          <w:p w14:paraId="1E80823F" w14:textId="77777777" w:rsidR="00306DEB" w:rsidRDefault="00306DEB" w:rsidP="009750F9"/>
        </w:tc>
        <w:tc>
          <w:tcPr>
            <w:tcW w:w="774" w:type="dxa"/>
            <w:shd w:val="clear" w:color="auto" w:fill="auto"/>
          </w:tcPr>
          <w:p w14:paraId="43116D46" w14:textId="77777777" w:rsidR="00306DEB" w:rsidRDefault="00306DEB" w:rsidP="009750F9">
            <w:r>
              <w:t>2.1.2</w:t>
            </w:r>
          </w:p>
        </w:tc>
        <w:tc>
          <w:tcPr>
            <w:tcW w:w="4062" w:type="dxa"/>
            <w:shd w:val="clear" w:color="auto" w:fill="auto"/>
          </w:tcPr>
          <w:p w14:paraId="0E99EDB9" w14:textId="77777777" w:rsidR="00306DEB" w:rsidRDefault="00306DEB" w:rsidP="009750F9">
            <w:r>
              <w:t>Consider a collaboration with an energy monitoring organisation such as GridEdge.</w:t>
            </w:r>
          </w:p>
        </w:tc>
        <w:tc>
          <w:tcPr>
            <w:tcW w:w="432" w:type="dxa"/>
            <w:shd w:val="clear" w:color="auto" w:fill="auto"/>
          </w:tcPr>
          <w:p w14:paraId="42419D23" w14:textId="77777777" w:rsidR="00306DEB" w:rsidRDefault="00306DEB" w:rsidP="009750F9">
            <w:r>
              <w:t>S</w:t>
            </w:r>
          </w:p>
        </w:tc>
        <w:tc>
          <w:tcPr>
            <w:tcW w:w="709" w:type="dxa"/>
            <w:shd w:val="clear" w:color="auto" w:fill="auto"/>
          </w:tcPr>
          <w:p w14:paraId="6A3613C4" w14:textId="77777777" w:rsidR="00306DEB" w:rsidRDefault="00306DEB" w:rsidP="009750F9">
            <w:r>
              <w:t>D</w:t>
            </w:r>
          </w:p>
        </w:tc>
        <w:tc>
          <w:tcPr>
            <w:tcW w:w="851" w:type="dxa"/>
            <w:shd w:val="clear" w:color="auto" w:fill="auto"/>
          </w:tcPr>
          <w:p w14:paraId="37A12E0E" w14:textId="77777777" w:rsidR="00306DEB" w:rsidRDefault="00306DEB" w:rsidP="009750F9">
            <w:r>
              <w:t>£</w:t>
            </w:r>
          </w:p>
        </w:tc>
        <w:tc>
          <w:tcPr>
            <w:tcW w:w="708" w:type="dxa"/>
            <w:shd w:val="clear" w:color="auto" w:fill="auto"/>
          </w:tcPr>
          <w:p w14:paraId="3D709F7C" w14:textId="77777777" w:rsidR="00306DEB" w:rsidRDefault="00306DEB" w:rsidP="009750F9">
            <w:r>
              <w:t>L</w:t>
            </w:r>
          </w:p>
        </w:tc>
        <w:tc>
          <w:tcPr>
            <w:tcW w:w="793" w:type="dxa"/>
            <w:shd w:val="clear" w:color="auto" w:fill="auto"/>
          </w:tcPr>
          <w:p w14:paraId="24A32E11" w14:textId="77777777" w:rsidR="00306DEB" w:rsidRDefault="00306DEB" w:rsidP="009750F9"/>
        </w:tc>
      </w:tr>
      <w:tr w:rsidR="00306DEB" w14:paraId="25A92A42" w14:textId="77777777" w:rsidTr="009750F9">
        <w:tc>
          <w:tcPr>
            <w:tcW w:w="1723" w:type="dxa"/>
            <w:shd w:val="clear" w:color="auto" w:fill="auto"/>
          </w:tcPr>
          <w:p w14:paraId="452136AE" w14:textId="77777777" w:rsidR="00306DEB" w:rsidRDefault="00306DEB" w:rsidP="009750F9"/>
        </w:tc>
        <w:tc>
          <w:tcPr>
            <w:tcW w:w="818" w:type="dxa"/>
            <w:shd w:val="clear" w:color="auto" w:fill="auto"/>
          </w:tcPr>
          <w:p w14:paraId="263B92B2" w14:textId="77777777" w:rsidR="00306DEB" w:rsidRDefault="00306DEB" w:rsidP="009750F9"/>
        </w:tc>
        <w:tc>
          <w:tcPr>
            <w:tcW w:w="3526" w:type="dxa"/>
            <w:shd w:val="clear" w:color="auto" w:fill="auto"/>
          </w:tcPr>
          <w:p w14:paraId="56777634" w14:textId="77777777" w:rsidR="00306DEB" w:rsidRDefault="00306DEB" w:rsidP="009750F9"/>
        </w:tc>
        <w:tc>
          <w:tcPr>
            <w:tcW w:w="774" w:type="dxa"/>
            <w:shd w:val="clear" w:color="auto" w:fill="auto"/>
          </w:tcPr>
          <w:p w14:paraId="3FFE83EE" w14:textId="77777777" w:rsidR="00306DEB" w:rsidRDefault="00306DEB" w:rsidP="009750F9">
            <w:r>
              <w:t>2.1.3</w:t>
            </w:r>
          </w:p>
        </w:tc>
        <w:tc>
          <w:tcPr>
            <w:tcW w:w="4062" w:type="dxa"/>
            <w:shd w:val="clear" w:color="auto" w:fill="auto"/>
          </w:tcPr>
          <w:p w14:paraId="22180F8A" w14:textId="77777777" w:rsidR="00306DEB" w:rsidRDefault="00306DEB" w:rsidP="009750F9">
            <w:r>
              <w:t>Appoint Energy Strategy Officer</w:t>
            </w:r>
          </w:p>
        </w:tc>
        <w:tc>
          <w:tcPr>
            <w:tcW w:w="432" w:type="dxa"/>
            <w:shd w:val="clear" w:color="auto" w:fill="auto"/>
          </w:tcPr>
          <w:p w14:paraId="1018DEF4" w14:textId="77777777" w:rsidR="00306DEB" w:rsidRDefault="00306DEB" w:rsidP="009750F9">
            <w:r>
              <w:t>S</w:t>
            </w:r>
          </w:p>
        </w:tc>
        <w:tc>
          <w:tcPr>
            <w:tcW w:w="709" w:type="dxa"/>
            <w:shd w:val="clear" w:color="auto" w:fill="auto"/>
          </w:tcPr>
          <w:p w14:paraId="252DE480" w14:textId="77777777" w:rsidR="00306DEB" w:rsidRDefault="00306DEB" w:rsidP="009750F9">
            <w:r>
              <w:t>D</w:t>
            </w:r>
          </w:p>
        </w:tc>
        <w:tc>
          <w:tcPr>
            <w:tcW w:w="851" w:type="dxa"/>
            <w:shd w:val="clear" w:color="auto" w:fill="auto"/>
          </w:tcPr>
          <w:p w14:paraId="6CA3BC44" w14:textId="77777777" w:rsidR="00306DEB" w:rsidRDefault="00306DEB" w:rsidP="009750F9">
            <w:r>
              <w:t>£</w:t>
            </w:r>
          </w:p>
        </w:tc>
        <w:tc>
          <w:tcPr>
            <w:tcW w:w="708" w:type="dxa"/>
            <w:shd w:val="clear" w:color="auto" w:fill="auto"/>
          </w:tcPr>
          <w:p w14:paraId="607A7EA1" w14:textId="77777777" w:rsidR="00306DEB" w:rsidRDefault="00306DEB" w:rsidP="009750F9">
            <w:r>
              <w:t>L</w:t>
            </w:r>
          </w:p>
        </w:tc>
        <w:tc>
          <w:tcPr>
            <w:tcW w:w="793" w:type="dxa"/>
            <w:shd w:val="clear" w:color="auto" w:fill="auto"/>
          </w:tcPr>
          <w:p w14:paraId="5658BF21" w14:textId="77777777" w:rsidR="00306DEB" w:rsidRPr="000C4C95" w:rsidRDefault="00306DEB" w:rsidP="009750F9">
            <w:pPr>
              <w:rPr>
                <w:b/>
                <w:bCs/>
              </w:rPr>
            </w:pPr>
            <w:r w:rsidRPr="000C4C95">
              <w:rPr>
                <w:b/>
                <w:bCs/>
              </w:rPr>
              <w:t>P</w:t>
            </w:r>
          </w:p>
        </w:tc>
      </w:tr>
      <w:tr w:rsidR="00306DEB" w14:paraId="2DA8154C" w14:textId="77777777" w:rsidTr="009750F9">
        <w:tc>
          <w:tcPr>
            <w:tcW w:w="1723" w:type="dxa"/>
            <w:shd w:val="clear" w:color="auto" w:fill="auto"/>
          </w:tcPr>
          <w:p w14:paraId="65C6F493" w14:textId="77777777" w:rsidR="00306DEB" w:rsidRDefault="00306DEB" w:rsidP="009750F9"/>
        </w:tc>
        <w:tc>
          <w:tcPr>
            <w:tcW w:w="818" w:type="dxa"/>
            <w:shd w:val="clear" w:color="auto" w:fill="auto"/>
          </w:tcPr>
          <w:p w14:paraId="1CA19A00" w14:textId="77777777" w:rsidR="00306DEB" w:rsidRDefault="00306DEB" w:rsidP="009750F9"/>
        </w:tc>
        <w:tc>
          <w:tcPr>
            <w:tcW w:w="3526" w:type="dxa"/>
            <w:shd w:val="clear" w:color="auto" w:fill="auto"/>
          </w:tcPr>
          <w:p w14:paraId="7E9DA95E" w14:textId="77777777" w:rsidR="00306DEB" w:rsidRDefault="00306DEB" w:rsidP="009750F9"/>
        </w:tc>
        <w:tc>
          <w:tcPr>
            <w:tcW w:w="774" w:type="dxa"/>
            <w:shd w:val="clear" w:color="auto" w:fill="auto"/>
          </w:tcPr>
          <w:p w14:paraId="01778445" w14:textId="77777777" w:rsidR="00306DEB" w:rsidRDefault="00306DEB" w:rsidP="009750F9">
            <w:r>
              <w:t>2.1.4</w:t>
            </w:r>
          </w:p>
        </w:tc>
        <w:tc>
          <w:tcPr>
            <w:tcW w:w="4062" w:type="dxa"/>
            <w:shd w:val="clear" w:color="auto" w:fill="auto"/>
          </w:tcPr>
          <w:p w14:paraId="611A0E20" w14:textId="77777777" w:rsidR="00306DEB" w:rsidRDefault="00306DEB" w:rsidP="009750F9">
            <w:r>
              <w:t xml:space="preserve">Establish an officer led “Emissions Reporting working group” to ensure collaboration across the services on reporting emissions data in a timely manner. </w:t>
            </w:r>
          </w:p>
        </w:tc>
        <w:tc>
          <w:tcPr>
            <w:tcW w:w="432" w:type="dxa"/>
            <w:shd w:val="clear" w:color="auto" w:fill="auto"/>
          </w:tcPr>
          <w:p w14:paraId="3F9CD145" w14:textId="77777777" w:rsidR="00306DEB" w:rsidRDefault="00306DEB" w:rsidP="009750F9">
            <w:r>
              <w:t>S</w:t>
            </w:r>
          </w:p>
        </w:tc>
        <w:tc>
          <w:tcPr>
            <w:tcW w:w="709" w:type="dxa"/>
            <w:shd w:val="clear" w:color="auto" w:fill="auto"/>
          </w:tcPr>
          <w:p w14:paraId="7E151BBB" w14:textId="77777777" w:rsidR="00306DEB" w:rsidRDefault="00306DEB" w:rsidP="009750F9">
            <w:r>
              <w:t>D</w:t>
            </w:r>
          </w:p>
        </w:tc>
        <w:tc>
          <w:tcPr>
            <w:tcW w:w="851" w:type="dxa"/>
            <w:shd w:val="clear" w:color="auto" w:fill="auto"/>
          </w:tcPr>
          <w:p w14:paraId="0AD5C2B5" w14:textId="77777777" w:rsidR="00306DEB" w:rsidRDefault="00306DEB" w:rsidP="009750F9">
            <w:r>
              <w:t>£</w:t>
            </w:r>
          </w:p>
        </w:tc>
        <w:tc>
          <w:tcPr>
            <w:tcW w:w="708" w:type="dxa"/>
            <w:shd w:val="clear" w:color="auto" w:fill="auto"/>
          </w:tcPr>
          <w:p w14:paraId="459B5147" w14:textId="77777777" w:rsidR="00306DEB" w:rsidRDefault="00306DEB" w:rsidP="009750F9">
            <w:r>
              <w:t>NQ</w:t>
            </w:r>
          </w:p>
        </w:tc>
        <w:tc>
          <w:tcPr>
            <w:tcW w:w="793" w:type="dxa"/>
            <w:shd w:val="clear" w:color="auto" w:fill="auto"/>
          </w:tcPr>
          <w:p w14:paraId="7289DB1E" w14:textId="77777777" w:rsidR="00306DEB" w:rsidRPr="002579CF" w:rsidRDefault="00306DEB" w:rsidP="009750F9">
            <w:pPr>
              <w:rPr>
                <w:b/>
                <w:bCs/>
              </w:rPr>
            </w:pPr>
            <w:r>
              <w:rPr>
                <w:b/>
                <w:bCs/>
              </w:rPr>
              <w:t>G, P</w:t>
            </w:r>
          </w:p>
        </w:tc>
      </w:tr>
      <w:tr w:rsidR="00306DEB" w14:paraId="354FE272" w14:textId="77777777" w:rsidTr="009750F9">
        <w:tc>
          <w:tcPr>
            <w:tcW w:w="1723" w:type="dxa"/>
            <w:shd w:val="clear" w:color="auto" w:fill="auto"/>
          </w:tcPr>
          <w:p w14:paraId="2445C0C7" w14:textId="77777777" w:rsidR="00306DEB" w:rsidRDefault="00306DEB" w:rsidP="009750F9"/>
        </w:tc>
        <w:tc>
          <w:tcPr>
            <w:tcW w:w="818" w:type="dxa"/>
            <w:shd w:val="clear" w:color="auto" w:fill="auto"/>
          </w:tcPr>
          <w:p w14:paraId="230166AA" w14:textId="77777777" w:rsidR="00306DEB" w:rsidRDefault="00306DEB" w:rsidP="009750F9"/>
        </w:tc>
        <w:tc>
          <w:tcPr>
            <w:tcW w:w="3526" w:type="dxa"/>
            <w:shd w:val="clear" w:color="auto" w:fill="auto"/>
          </w:tcPr>
          <w:p w14:paraId="07CC4F78" w14:textId="77777777" w:rsidR="00306DEB" w:rsidRDefault="00306DEB" w:rsidP="009750F9"/>
        </w:tc>
        <w:tc>
          <w:tcPr>
            <w:tcW w:w="774" w:type="dxa"/>
            <w:shd w:val="clear" w:color="auto" w:fill="auto"/>
          </w:tcPr>
          <w:p w14:paraId="44115B8D" w14:textId="77777777" w:rsidR="00306DEB" w:rsidRDefault="00306DEB" w:rsidP="009750F9">
            <w:r>
              <w:t>2.1.5</w:t>
            </w:r>
          </w:p>
        </w:tc>
        <w:tc>
          <w:tcPr>
            <w:tcW w:w="4062" w:type="dxa"/>
            <w:shd w:val="clear" w:color="auto" w:fill="auto"/>
          </w:tcPr>
          <w:p w14:paraId="68F20976" w14:textId="77777777" w:rsidR="00306DEB" w:rsidRDefault="00306DEB" w:rsidP="009750F9">
            <w:r>
              <w:t>Investigate Utilities Officer Post</w:t>
            </w:r>
          </w:p>
        </w:tc>
        <w:tc>
          <w:tcPr>
            <w:tcW w:w="432" w:type="dxa"/>
            <w:shd w:val="clear" w:color="auto" w:fill="auto"/>
          </w:tcPr>
          <w:p w14:paraId="2861DA85" w14:textId="77777777" w:rsidR="00306DEB" w:rsidRDefault="00306DEB" w:rsidP="009750F9">
            <w:r>
              <w:t>S</w:t>
            </w:r>
          </w:p>
        </w:tc>
        <w:tc>
          <w:tcPr>
            <w:tcW w:w="709" w:type="dxa"/>
            <w:shd w:val="clear" w:color="auto" w:fill="auto"/>
          </w:tcPr>
          <w:p w14:paraId="4D08F450" w14:textId="77777777" w:rsidR="00306DEB" w:rsidRDefault="00306DEB" w:rsidP="009750F9">
            <w:r>
              <w:t>D</w:t>
            </w:r>
          </w:p>
        </w:tc>
        <w:tc>
          <w:tcPr>
            <w:tcW w:w="851" w:type="dxa"/>
            <w:shd w:val="clear" w:color="auto" w:fill="auto"/>
          </w:tcPr>
          <w:p w14:paraId="6B916C4A" w14:textId="77777777" w:rsidR="00306DEB" w:rsidRDefault="00306DEB" w:rsidP="009750F9">
            <w:r>
              <w:t>£</w:t>
            </w:r>
          </w:p>
        </w:tc>
        <w:tc>
          <w:tcPr>
            <w:tcW w:w="708" w:type="dxa"/>
            <w:shd w:val="clear" w:color="auto" w:fill="auto"/>
          </w:tcPr>
          <w:p w14:paraId="44F43ACF" w14:textId="77777777" w:rsidR="00306DEB" w:rsidRDefault="00306DEB" w:rsidP="009750F9">
            <w:r>
              <w:t>L</w:t>
            </w:r>
          </w:p>
        </w:tc>
        <w:tc>
          <w:tcPr>
            <w:tcW w:w="793" w:type="dxa"/>
            <w:shd w:val="clear" w:color="auto" w:fill="auto"/>
          </w:tcPr>
          <w:p w14:paraId="6880EEA3" w14:textId="77777777" w:rsidR="00306DEB" w:rsidRPr="002579CF" w:rsidRDefault="00306DEB" w:rsidP="009750F9">
            <w:pPr>
              <w:rPr>
                <w:b/>
                <w:bCs/>
              </w:rPr>
            </w:pPr>
            <w:r>
              <w:rPr>
                <w:b/>
                <w:bCs/>
              </w:rPr>
              <w:t>P</w:t>
            </w:r>
          </w:p>
        </w:tc>
      </w:tr>
      <w:tr w:rsidR="00306DEB" w14:paraId="3222E1F8" w14:textId="77777777" w:rsidTr="009750F9">
        <w:tc>
          <w:tcPr>
            <w:tcW w:w="1723" w:type="dxa"/>
            <w:shd w:val="clear" w:color="auto" w:fill="auto"/>
          </w:tcPr>
          <w:p w14:paraId="54AEF339" w14:textId="77777777" w:rsidR="00306DEB" w:rsidRDefault="00306DEB" w:rsidP="009750F9"/>
        </w:tc>
        <w:tc>
          <w:tcPr>
            <w:tcW w:w="818" w:type="dxa"/>
            <w:shd w:val="clear" w:color="auto" w:fill="auto"/>
          </w:tcPr>
          <w:p w14:paraId="56B5BA4E" w14:textId="77777777" w:rsidR="00306DEB" w:rsidRDefault="00306DEB" w:rsidP="009750F9"/>
        </w:tc>
        <w:tc>
          <w:tcPr>
            <w:tcW w:w="3526" w:type="dxa"/>
            <w:shd w:val="clear" w:color="auto" w:fill="auto"/>
          </w:tcPr>
          <w:p w14:paraId="14B9320F" w14:textId="77777777" w:rsidR="00306DEB" w:rsidRDefault="00306DEB" w:rsidP="009750F9"/>
        </w:tc>
        <w:tc>
          <w:tcPr>
            <w:tcW w:w="774" w:type="dxa"/>
            <w:shd w:val="clear" w:color="auto" w:fill="auto"/>
          </w:tcPr>
          <w:p w14:paraId="1FC21642" w14:textId="77777777" w:rsidR="00306DEB" w:rsidRDefault="00306DEB" w:rsidP="009750F9">
            <w:r>
              <w:t>2.1.6</w:t>
            </w:r>
          </w:p>
        </w:tc>
        <w:tc>
          <w:tcPr>
            <w:tcW w:w="4062" w:type="dxa"/>
            <w:shd w:val="clear" w:color="auto" w:fill="auto"/>
          </w:tcPr>
          <w:p w14:paraId="73DCAD47" w14:textId="77777777" w:rsidR="00306DEB" w:rsidRDefault="00306DEB" w:rsidP="009750F9">
            <w:r>
              <w:t>Continue to report annual emissions to Executive</w:t>
            </w:r>
          </w:p>
        </w:tc>
        <w:tc>
          <w:tcPr>
            <w:tcW w:w="432" w:type="dxa"/>
            <w:shd w:val="clear" w:color="auto" w:fill="auto"/>
          </w:tcPr>
          <w:p w14:paraId="73F06BAF" w14:textId="77777777" w:rsidR="00306DEB" w:rsidRDefault="00306DEB" w:rsidP="009750F9">
            <w:r>
              <w:t>O</w:t>
            </w:r>
          </w:p>
        </w:tc>
        <w:tc>
          <w:tcPr>
            <w:tcW w:w="709" w:type="dxa"/>
            <w:shd w:val="clear" w:color="auto" w:fill="auto"/>
          </w:tcPr>
          <w:p w14:paraId="6960122E" w14:textId="77777777" w:rsidR="00306DEB" w:rsidRDefault="00306DEB" w:rsidP="009750F9">
            <w:r>
              <w:t>D</w:t>
            </w:r>
          </w:p>
        </w:tc>
        <w:tc>
          <w:tcPr>
            <w:tcW w:w="851" w:type="dxa"/>
            <w:shd w:val="clear" w:color="auto" w:fill="auto"/>
          </w:tcPr>
          <w:p w14:paraId="25A6676C" w14:textId="77777777" w:rsidR="00306DEB" w:rsidRDefault="00306DEB" w:rsidP="009750F9">
            <w:r>
              <w:t>£</w:t>
            </w:r>
          </w:p>
        </w:tc>
        <w:tc>
          <w:tcPr>
            <w:tcW w:w="708" w:type="dxa"/>
            <w:shd w:val="clear" w:color="auto" w:fill="auto"/>
          </w:tcPr>
          <w:p w14:paraId="7BDA659C" w14:textId="77777777" w:rsidR="00306DEB" w:rsidRDefault="00306DEB" w:rsidP="009750F9">
            <w:r>
              <w:t>L</w:t>
            </w:r>
          </w:p>
        </w:tc>
        <w:tc>
          <w:tcPr>
            <w:tcW w:w="793" w:type="dxa"/>
            <w:shd w:val="clear" w:color="auto" w:fill="auto"/>
          </w:tcPr>
          <w:p w14:paraId="0479078A" w14:textId="77777777" w:rsidR="00306DEB" w:rsidRDefault="00306DEB" w:rsidP="009750F9"/>
        </w:tc>
      </w:tr>
      <w:tr w:rsidR="00306DEB" w14:paraId="1FE7D171" w14:textId="77777777" w:rsidTr="009750F9">
        <w:tc>
          <w:tcPr>
            <w:tcW w:w="1723" w:type="dxa"/>
            <w:shd w:val="clear" w:color="auto" w:fill="auto"/>
          </w:tcPr>
          <w:p w14:paraId="7F43C0B4" w14:textId="77777777" w:rsidR="00306DEB" w:rsidRDefault="00306DEB" w:rsidP="009750F9"/>
        </w:tc>
        <w:tc>
          <w:tcPr>
            <w:tcW w:w="818" w:type="dxa"/>
            <w:shd w:val="clear" w:color="auto" w:fill="auto"/>
          </w:tcPr>
          <w:p w14:paraId="6544C2E2" w14:textId="77777777" w:rsidR="00306DEB" w:rsidRDefault="00306DEB" w:rsidP="009750F9"/>
        </w:tc>
        <w:tc>
          <w:tcPr>
            <w:tcW w:w="3526" w:type="dxa"/>
            <w:shd w:val="clear" w:color="auto" w:fill="auto"/>
          </w:tcPr>
          <w:p w14:paraId="19F53DEF" w14:textId="77777777" w:rsidR="00306DEB" w:rsidRDefault="00306DEB" w:rsidP="009750F9"/>
        </w:tc>
        <w:tc>
          <w:tcPr>
            <w:tcW w:w="774" w:type="dxa"/>
            <w:shd w:val="clear" w:color="auto" w:fill="auto"/>
          </w:tcPr>
          <w:p w14:paraId="7055A787" w14:textId="77777777" w:rsidR="00306DEB" w:rsidRDefault="00306DEB" w:rsidP="009750F9">
            <w:r>
              <w:t>2.1.7</w:t>
            </w:r>
          </w:p>
        </w:tc>
        <w:tc>
          <w:tcPr>
            <w:tcW w:w="4062" w:type="dxa"/>
            <w:shd w:val="clear" w:color="auto" w:fill="auto"/>
          </w:tcPr>
          <w:p w14:paraId="2108DE9B" w14:textId="77777777" w:rsidR="00306DEB" w:rsidRDefault="00306DEB" w:rsidP="009750F9">
            <w:r>
              <w:t>Map potential emissions reduction pathways against set budget periods for the Council to achieve net zero carbon emissions by 2030</w:t>
            </w:r>
          </w:p>
        </w:tc>
        <w:tc>
          <w:tcPr>
            <w:tcW w:w="432" w:type="dxa"/>
            <w:shd w:val="clear" w:color="auto" w:fill="auto"/>
          </w:tcPr>
          <w:p w14:paraId="6C509DD3" w14:textId="77777777" w:rsidR="00306DEB" w:rsidRDefault="00306DEB" w:rsidP="009750F9">
            <w:r>
              <w:t>S</w:t>
            </w:r>
          </w:p>
        </w:tc>
        <w:tc>
          <w:tcPr>
            <w:tcW w:w="709" w:type="dxa"/>
            <w:shd w:val="clear" w:color="auto" w:fill="auto"/>
          </w:tcPr>
          <w:p w14:paraId="6BC3865C" w14:textId="77777777" w:rsidR="00306DEB" w:rsidRDefault="00306DEB" w:rsidP="009750F9">
            <w:r>
              <w:t>D</w:t>
            </w:r>
          </w:p>
        </w:tc>
        <w:tc>
          <w:tcPr>
            <w:tcW w:w="851" w:type="dxa"/>
            <w:shd w:val="clear" w:color="auto" w:fill="auto"/>
          </w:tcPr>
          <w:p w14:paraId="4706680A" w14:textId="77777777" w:rsidR="00306DEB" w:rsidRDefault="00306DEB" w:rsidP="009750F9">
            <w:r>
              <w:t>£</w:t>
            </w:r>
          </w:p>
        </w:tc>
        <w:tc>
          <w:tcPr>
            <w:tcW w:w="708" w:type="dxa"/>
            <w:shd w:val="clear" w:color="auto" w:fill="auto"/>
          </w:tcPr>
          <w:p w14:paraId="5BD221C5" w14:textId="77777777" w:rsidR="00306DEB" w:rsidRDefault="00306DEB" w:rsidP="009750F9">
            <w:r>
              <w:t>L</w:t>
            </w:r>
          </w:p>
        </w:tc>
        <w:tc>
          <w:tcPr>
            <w:tcW w:w="793" w:type="dxa"/>
            <w:shd w:val="clear" w:color="auto" w:fill="auto"/>
          </w:tcPr>
          <w:p w14:paraId="2766701D" w14:textId="77777777" w:rsidR="00306DEB" w:rsidRPr="000E713A" w:rsidRDefault="00306DEB" w:rsidP="009750F9">
            <w:pPr>
              <w:rPr>
                <w:b/>
                <w:bCs/>
              </w:rPr>
            </w:pPr>
            <w:r>
              <w:rPr>
                <w:b/>
                <w:bCs/>
              </w:rPr>
              <w:t>P</w:t>
            </w:r>
          </w:p>
        </w:tc>
      </w:tr>
      <w:tr w:rsidR="00306DEB" w14:paraId="0E351907" w14:textId="77777777" w:rsidTr="009750F9">
        <w:tc>
          <w:tcPr>
            <w:tcW w:w="1723" w:type="dxa"/>
            <w:shd w:val="clear" w:color="auto" w:fill="auto"/>
          </w:tcPr>
          <w:p w14:paraId="1B5AABC7" w14:textId="77777777" w:rsidR="00306DEB" w:rsidRDefault="00306DEB" w:rsidP="009750F9"/>
        </w:tc>
        <w:tc>
          <w:tcPr>
            <w:tcW w:w="818" w:type="dxa"/>
            <w:shd w:val="clear" w:color="auto" w:fill="auto"/>
          </w:tcPr>
          <w:p w14:paraId="007CAEF7" w14:textId="77777777" w:rsidR="00306DEB" w:rsidRDefault="00306DEB" w:rsidP="009750F9">
            <w:r>
              <w:t>2.2</w:t>
            </w:r>
          </w:p>
        </w:tc>
        <w:tc>
          <w:tcPr>
            <w:tcW w:w="3526" w:type="dxa"/>
            <w:shd w:val="clear" w:color="auto" w:fill="auto"/>
          </w:tcPr>
          <w:p w14:paraId="4A50D9A6" w14:textId="77777777" w:rsidR="00306DEB" w:rsidRDefault="00306DEB" w:rsidP="009750F9">
            <w:r>
              <w:t>Undertake an assessment of GBC Scope 3 emissions and use this to inform future procurement decision making processes.</w:t>
            </w:r>
          </w:p>
        </w:tc>
        <w:tc>
          <w:tcPr>
            <w:tcW w:w="774" w:type="dxa"/>
            <w:shd w:val="clear" w:color="auto" w:fill="auto"/>
          </w:tcPr>
          <w:p w14:paraId="1ABA9DAF" w14:textId="77777777" w:rsidR="00306DEB" w:rsidRDefault="00306DEB" w:rsidP="009750F9"/>
        </w:tc>
        <w:tc>
          <w:tcPr>
            <w:tcW w:w="4062" w:type="dxa"/>
            <w:shd w:val="clear" w:color="auto" w:fill="auto"/>
          </w:tcPr>
          <w:p w14:paraId="0440027E" w14:textId="77777777" w:rsidR="00306DEB" w:rsidRDefault="00306DEB" w:rsidP="009750F9"/>
        </w:tc>
        <w:tc>
          <w:tcPr>
            <w:tcW w:w="432" w:type="dxa"/>
            <w:shd w:val="clear" w:color="auto" w:fill="auto"/>
          </w:tcPr>
          <w:p w14:paraId="26AC4CEE" w14:textId="77777777" w:rsidR="00306DEB" w:rsidRDefault="00306DEB" w:rsidP="009750F9">
            <w:r>
              <w:t>S</w:t>
            </w:r>
          </w:p>
        </w:tc>
        <w:tc>
          <w:tcPr>
            <w:tcW w:w="709" w:type="dxa"/>
            <w:shd w:val="clear" w:color="auto" w:fill="auto"/>
          </w:tcPr>
          <w:p w14:paraId="3B0FFFEE" w14:textId="77777777" w:rsidR="00306DEB" w:rsidRDefault="00306DEB" w:rsidP="009750F9">
            <w:r>
              <w:t>D</w:t>
            </w:r>
          </w:p>
        </w:tc>
        <w:tc>
          <w:tcPr>
            <w:tcW w:w="851" w:type="dxa"/>
            <w:shd w:val="clear" w:color="auto" w:fill="auto"/>
          </w:tcPr>
          <w:p w14:paraId="6FDA3383" w14:textId="77777777" w:rsidR="00306DEB" w:rsidRDefault="00306DEB" w:rsidP="009750F9">
            <w:r>
              <w:t>£</w:t>
            </w:r>
          </w:p>
        </w:tc>
        <w:tc>
          <w:tcPr>
            <w:tcW w:w="708" w:type="dxa"/>
            <w:shd w:val="clear" w:color="auto" w:fill="auto"/>
          </w:tcPr>
          <w:p w14:paraId="20F71191" w14:textId="77777777" w:rsidR="00306DEB" w:rsidRDefault="00306DEB" w:rsidP="009750F9">
            <w:r>
              <w:t>L</w:t>
            </w:r>
          </w:p>
        </w:tc>
        <w:tc>
          <w:tcPr>
            <w:tcW w:w="793" w:type="dxa"/>
            <w:shd w:val="clear" w:color="auto" w:fill="auto"/>
          </w:tcPr>
          <w:p w14:paraId="4169AD96" w14:textId="77777777" w:rsidR="00306DEB" w:rsidRPr="007F41B9" w:rsidRDefault="00306DEB" w:rsidP="009750F9">
            <w:pPr>
              <w:rPr>
                <w:b/>
                <w:bCs/>
              </w:rPr>
            </w:pPr>
            <w:r>
              <w:rPr>
                <w:b/>
                <w:bCs/>
              </w:rPr>
              <w:t>P</w:t>
            </w:r>
          </w:p>
        </w:tc>
      </w:tr>
      <w:tr w:rsidR="00306DEB" w14:paraId="0C4F3795" w14:textId="77777777" w:rsidTr="009750F9">
        <w:tc>
          <w:tcPr>
            <w:tcW w:w="1723" w:type="dxa"/>
            <w:shd w:val="clear" w:color="auto" w:fill="auto"/>
          </w:tcPr>
          <w:p w14:paraId="260DEA9A" w14:textId="77777777" w:rsidR="00306DEB" w:rsidRDefault="00306DEB" w:rsidP="009750F9"/>
        </w:tc>
        <w:tc>
          <w:tcPr>
            <w:tcW w:w="818" w:type="dxa"/>
            <w:shd w:val="clear" w:color="auto" w:fill="auto"/>
          </w:tcPr>
          <w:p w14:paraId="7EEDCD3D" w14:textId="77777777" w:rsidR="00306DEB" w:rsidRDefault="00306DEB" w:rsidP="009750F9"/>
        </w:tc>
        <w:tc>
          <w:tcPr>
            <w:tcW w:w="3526" w:type="dxa"/>
            <w:shd w:val="clear" w:color="auto" w:fill="auto"/>
          </w:tcPr>
          <w:p w14:paraId="03E79F51" w14:textId="77777777" w:rsidR="00306DEB" w:rsidRDefault="00306DEB" w:rsidP="009750F9"/>
        </w:tc>
        <w:tc>
          <w:tcPr>
            <w:tcW w:w="774" w:type="dxa"/>
            <w:shd w:val="clear" w:color="auto" w:fill="auto"/>
          </w:tcPr>
          <w:p w14:paraId="67D7872B" w14:textId="77777777" w:rsidR="00306DEB" w:rsidRDefault="00306DEB" w:rsidP="009750F9">
            <w:r>
              <w:t>2.2.1</w:t>
            </w:r>
          </w:p>
        </w:tc>
        <w:tc>
          <w:tcPr>
            <w:tcW w:w="4062" w:type="dxa"/>
            <w:shd w:val="clear" w:color="auto" w:fill="auto"/>
          </w:tcPr>
          <w:p w14:paraId="526964EC" w14:textId="77777777" w:rsidR="00306DEB" w:rsidRDefault="00306DEB" w:rsidP="009750F9">
            <w:r>
              <w:t>Commission a report to investigate GBC’s Scope 3 emissions and assess the carbon impact of current contracts</w:t>
            </w:r>
          </w:p>
        </w:tc>
        <w:tc>
          <w:tcPr>
            <w:tcW w:w="432" w:type="dxa"/>
            <w:shd w:val="clear" w:color="auto" w:fill="auto"/>
          </w:tcPr>
          <w:p w14:paraId="30518595" w14:textId="77777777" w:rsidR="00306DEB" w:rsidRDefault="00306DEB" w:rsidP="009750F9">
            <w:r>
              <w:t>S</w:t>
            </w:r>
          </w:p>
        </w:tc>
        <w:tc>
          <w:tcPr>
            <w:tcW w:w="709" w:type="dxa"/>
            <w:shd w:val="clear" w:color="auto" w:fill="auto"/>
          </w:tcPr>
          <w:p w14:paraId="427E626C" w14:textId="77777777" w:rsidR="00306DEB" w:rsidRDefault="00306DEB" w:rsidP="009750F9">
            <w:r>
              <w:t>D</w:t>
            </w:r>
          </w:p>
        </w:tc>
        <w:tc>
          <w:tcPr>
            <w:tcW w:w="851" w:type="dxa"/>
            <w:shd w:val="clear" w:color="auto" w:fill="auto"/>
          </w:tcPr>
          <w:p w14:paraId="0592930B" w14:textId="77777777" w:rsidR="00306DEB" w:rsidRDefault="00306DEB" w:rsidP="009750F9">
            <w:r>
              <w:t>£</w:t>
            </w:r>
          </w:p>
        </w:tc>
        <w:tc>
          <w:tcPr>
            <w:tcW w:w="708" w:type="dxa"/>
            <w:shd w:val="clear" w:color="auto" w:fill="auto"/>
          </w:tcPr>
          <w:p w14:paraId="631FBD40" w14:textId="77777777" w:rsidR="00306DEB" w:rsidRDefault="00306DEB" w:rsidP="009750F9">
            <w:r>
              <w:t>L</w:t>
            </w:r>
          </w:p>
        </w:tc>
        <w:tc>
          <w:tcPr>
            <w:tcW w:w="793" w:type="dxa"/>
            <w:shd w:val="clear" w:color="auto" w:fill="auto"/>
          </w:tcPr>
          <w:p w14:paraId="53AC1930" w14:textId="77777777" w:rsidR="00306DEB" w:rsidRDefault="00306DEB" w:rsidP="009750F9"/>
        </w:tc>
      </w:tr>
      <w:tr w:rsidR="00306DEB" w14:paraId="1D61B011" w14:textId="77777777" w:rsidTr="009750F9">
        <w:tc>
          <w:tcPr>
            <w:tcW w:w="1723" w:type="dxa"/>
            <w:shd w:val="clear" w:color="auto" w:fill="auto"/>
          </w:tcPr>
          <w:p w14:paraId="56140D3E" w14:textId="77777777" w:rsidR="00306DEB" w:rsidRDefault="00306DEB" w:rsidP="009750F9"/>
        </w:tc>
        <w:tc>
          <w:tcPr>
            <w:tcW w:w="818" w:type="dxa"/>
            <w:shd w:val="clear" w:color="auto" w:fill="auto"/>
          </w:tcPr>
          <w:p w14:paraId="5A4CF39D" w14:textId="77777777" w:rsidR="00306DEB" w:rsidRDefault="00306DEB" w:rsidP="009750F9">
            <w:r>
              <w:t>2.3</w:t>
            </w:r>
          </w:p>
        </w:tc>
        <w:tc>
          <w:tcPr>
            <w:tcW w:w="3526" w:type="dxa"/>
            <w:shd w:val="clear" w:color="auto" w:fill="auto"/>
          </w:tcPr>
          <w:p w14:paraId="552AC40C" w14:textId="77777777" w:rsidR="00306DEB" w:rsidRDefault="00306DEB" w:rsidP="009750F9">
            <w:r>
              <w:t>Develop an LGA (Local Government Association) guidance document for reporting on supply chain emissions associated with Council operations</w:t>
            </w:r>
          </w:p>
        </w:tc>
        <w:tc>
          <w:tcPr>
            <w:tcW w:w="774" w:type="dxa"/>
            <w:shd w:val="clear" w:color="auto" w:fill="auto"/>
          </w:tcPr>
          <w:p w14:paraId="64AFDD6B" w14:textId="77777777" w:rsidR="00306DEB" w:rsidRDefault="00306DEB" w:rsidP="009750F9"/>
        </w:tc>
        <w:tc>
          <w:tcPr>
            <w:tcW w:w="4062" w:type="dxa"/>
            <w:shd w:val="clear" w:color="auto" w:fill="auto"/>
          </w:tcPr>
          <w:p w14:paraId="49CE42A3" w14:textId="77777777" w:rsidR="00306DEB" w:rsidRDefault="00306DEB" w:rsidP="009750F9"/>
        </w:tc>
        <w:tc>
          <w:tcPr>
            <w:tcW w:w="432" w:type="dxa"/>
            <w:shd w:val="clear" w:color="auto" w:fill="auto"/>
          </w:tcPr>
          <w:p w14:paraId="08DF4F38" w14:textId="77777777" w:rsidR="00306DEB" w:rsidRDefault="00306DEB" w:rsidP="009750F9">
            <w:r>
              <w:t>S</w:t>
            </w:r>
          </w:p>
        </w:tc>
        <w:tc>
          <w:tcPr>
            <w:tcW w:w="709" w:type="dxa"/>
            <w:shd w:val="clear" w:color="auto" w:fill="auto"/>
          </w:tcPr>
          <w:p w14:paraId="79EECF50" w14:textId="77777777" w:rsidR="00306DEB" w:rsidRDefault="00306DEB" w:rsidP="009750F9">
            <w:r>
              <w:t>D</w:t>
            </w:r>
          </w:p>
        </w:tc>
        <w:tc>
          <w:tcPr>
            <w:tcW w:w="851" w:type="dxa"/>
            <w:shd w:val="clear" w:color="auto" w:fill="auto"/>
          </w:tcPr>
          <w:p w14:paraId="59942433" w14:textId="77777777" w:rsidR="00306DEB" w:rsidRDefault="00306DEB" w:rsidP="009750F9">
            <w:r>
              <w:t>£</w:t>
            </w:r>
          </w:p>
        </w:tc>
        <w:tc>
          <w:tcPr>
            <w:tcW w:w="708" w:type="dxa"/>
            <w:shd w:val="clear" w:color="auto" w:fill="auto"/>
          </w:tcPr>
          <w:p w14:paraId="233DA759" w14:textId="77777777" w:rsidR="00306DEB" w:rsidRDefault="00306DEB" w:rsidP="009750F9">
            <w:r>
              <w:t>L</w:t>
            </w:r>
          </w:p>
        </w:tc>
        <w:tc>
          <w:tcPr>
            <w:tcW w:w="793" w:type="dxa"/>
            <w:shd w:val="clear" w:color="auto" w:fill="auto"/>
          </w:tcPr>
          <w:p w14:paraId="0F49CD9D" w14:textId="77777777" w:rsidR="00306DEB" w:rsidRPr="00DC0EA9" w:rsidRDefault="00306DEB" w:rsidP="009750F9">
            <w:pPr>
              <w:rPr>
                <w:b/>
                <w:bCs/>
              </w:rPr>
            </w:pPr>
            <w:r>
              <w:rPr>
                <w:b/>
                <w:bCs/>
              </w:rPr>
              <w:t>G, E</w:t>
            </w:r>
          </w:p>
        </w:tc>
      </w:tr>
      <w:tr w:rsidR="00306DEB" w14:paraId="3D92D219" w14:textId="77777777" w:rsidTr="009750F9">
        <w:tc>
          <w:tcPr>
            <w:tcW w:w="1723" w:type="dxa"/>
            <w:shd w:val="clear" w:color="auto" w:fill="auto"/>
          </w:tcPr>
          <w:p w14:paraId="47AC4036" w14:textId="77777777" w:rsidR="00306DEB" w:rsidRDefault="00306DEB" w:rsidP="009750F9"/>
        </w:tc>
        <w:tc>
          <w:tcPr>
            <w:tcW w:w="818" w:type="dxa"/>
            <w:shd w:val="clear" w:color="auto" w:fill="auto"/>
          </w:tcPr>
          <w:p w14:paraId="36282EC2" w14:textId="77777777" w:rsidR="00306DEB" w:rsidRDefault="00306DEB" w:rsidP="009750F9"/>
        </w:tc>
        <w:tc>
          <w:tcPr>
            <w:tcW w:w="3526" w:type="dxa"/>
            <w:shd w:val="clear" w:color="auto" w:fill="auto"/>
          </w:tcPr>
          <w:p w14:paraId="3E96ABD5" w14:textId="77777777" w:rsidR="00306DEB" w:rsidRDefault="00306DEB" w:rsidP="009750F9"/>
        </w:tc>
        <w:tc>
          <w:tcPr>
            <w:tcW w:w="774" w:type="dxa"/>
            <w:shd w:val="clear" w:color="auto" w:fill="auto"/>
          </w:tcPr>
          <w:p w14:paraId="354ADEAD" w14:textId="77777777" w:rsidR="00306DEB" w:rsidRDefault="00306DEB" w:rsidP="009750F9">
            <w:r>
              <w:t>2.3.1</w:t>
            </w:r>
          </w:p>
        </w:tc>
        <w:tc>
          <w:tcPr>
            <w:tcW w:w="4062" w:type="dxa"/>
            <w:shd w:val="clear" w:color="auto" w:fill="auto"/>
          </w:tcPr>
          <w:p w14:paraId="144D5397" w14:textId="77777777" w:rsidR="00306DEB" w:rsidRDefault="00306DEB" w:rsidP="009750F9">
            <w:r>
              <w:t>Develop policy and procedure to gather Scope 3 data from third parties and incorporate these policies and procedures within the procurement process and future contracts.</w:t>
            </w:r>
          </w:p>
        </w:tc>
        <w:tc>
          <w:tcPr>
            <w:tcW w:w="432" w:type="dxa"/>
            <w:shd w:val="clear" w:color="auto" w:fill="auto"/>
          </w:tcPr>
          <w:p w14:paraId="758C78EE" w14:textId="77777777" w:rsidR="00306DEB" w:rsidRDefault="00306DEB" w:rsidP="009750F9">
            <w:r>
              <w:t>S</w:t>
            </w:r>
          </w:p>
        </w:tc>
        <w:tc>
          <w:tcPr>
            <w:tcW w:w="709" w:type="dxa"/>
            <w:shd w:val="clear" w:color="auto" w:fill="auto"/>
          </w:tcPr>
          <w:p w14:paraId="290841B1" w14:textId="77777777" w:rsidR="00306DEB" w:rsidRDefault="00306DEB" w:rsidP="009750F9">
            <w:r>
              <w:t>D</w:t>
            </w:r>
          </w:p>
        </w:tc>
        <w:tc>
          <w:tcPr>
            <w:tcW w:w="851" w:type="dxa"/>
            <w:shd w:val="clear" w:color="auto" w:fill="auto"/>
          </w:tcPr>
          <w:p w14:paraId="3CCCE743" w14:textId="77777777" w:rsidR="00306DEB" w:rsidRDefault="00306DEB" w:rsidP="009750F9">
            <w:r>
              <w:t>£</w:t>
            </w:r>
          </w:p>
        </w:tc>
        <w:tc>
          <w:tcPr>
            <w:tcW w:w="708" w:type="dxa"/>
            <w:shd w:val="clear" w:color="auto" w:fill="auto"/>
          </w:tcPr>
          <w:p w14:paraId="1BD0C584" w14:textId="77777777" w:rsidR="00306DEB" w:rsidRDefault="00306DEB" w:rsidP="009750F9">
            <w:r>
              <w:t>L</w:t>
            </w:r>
          </w:p>
        </w:tc>
        <w:tc>
          <w:tcPr>
            <w:tcW w:w="793" w:type="dxa"/>
            <w:shd w:val="clear" w:color="auto" w:fill="auto"/>
          </w:tcPr>
          <w:p w14:paraId="33361A11" w14:textId="77777777" w:rsidR="00306DEB" w:rsidRPr="0002104E" w:rsidRDefault="00306DEB" w:rsidP="009750F9">
            <w:pPr>
              <w:rPr>
                <w:b/>
                <w:bCs/>
              </w:rPr>
            </w:pPr>
            <w:r>
              <w:rPr>
                <w:b/>
                <w:bCs/>
              </w:rPr>
              <w:t>P</w:t>
            </w:r>
          </w:p>
        </w:tc>
      </w:tr>
      <w:tr w:rsidR="00306DEB" w14:paraId="43F09011" w14:textId="77777777" w:rsidTr="009750F9">
        <w:tc>
          <w:tcPr>
            <w:tcW w:w="1723" w:type="dxa"/>
            <w:shd w:val="clear" w:color="auto" w:fill="auto"/>
          </w:tcPr>
          <w:p w14:paraId="4492CD57" w14:textId="77777777" w:rsidR="00306DEB" w:rsidRDefault="00306DEB" w:rsidP="009750F9"/>
        </w:tc>
        <w:tc>
          <w:tcPr>
            <w:tcW w:w="818" w:type="dxa"/>
            <w:shd w:val="clear" w:color="auto" w:fill="auto"/>
          </w:tcPr>
          <w:p w14:paraId="4EDC6EA7" w14:textId="77777777" w:rsidR="00306DEB" w:rsidRDefault="00306DEB" w:rsidP="009750F9">
            <w:r>
              <w:t>2.4</w:t>
            </w:r>
          </w:p>
        </w:tc>
        <w:tc>
          <w:tcPr>
            <w:tcW w:w="3526" w:type="dxa"/>
            <w:shd w:val="clear" w:color="auto" w:fill="auto"/>
          </w:tcPr>
          <w:p w14:paraId="798DD3A8" w14:textId="77777777" w:rsidR="00306DEB" w:rsidRDefault="00306DEB" w:rsidP="009750F9">
            <w:r>
              <w:t>Adopt a low carbon procurement framework</w:t>
            </w:r>
          </w:p>
        </w:tc>
        <w:tc>
          <w:tcPr>
            <w:tcW w:w="774" w:type="dxa"/>
            <w:shd w:val="clear" w:color="auto" w:fill="auto"/>
          </w:tcPr>
          <w:p w14:paraId="50FDCFD0" w14:textId="77777777" w:rsidR="00306DEB" w:rsidRDefault="00306DEB" w:rsidP="009750F9"/>
        </w:tc>
        <w:tc>
          <w:tcPr>
            <w:tcW w:w="4062" w:type="dxa"/>
            <w:shd w:val="clear" w:color="auto" w:fill="auto"/>
          </w:tcPr>
          <w:p w14:paraId="341A3B1A" w14:textId="77777777" w:rsidR="00306DEB" w:rsidRDefault="00306DEB" w:rsidP="009750F9"/>
        </w:tc>
        <w:tc>
          <w:tcPr>
            <w:tcW w:w="432" w:type="dxa"/>
            <w:shd w:val="clear" w:color="auto" w:fill="auto"/>
          </w:tcPr>
          <w:p w14:paraId="6D5A146E" w14:textId="77777777" w:rsidR="00306DEB" w:rsidRDefault="00306DEB" w:rsidP="009750F9">
            <w:r>
              <w:t>M</w:t>
            </w:r>
          </w:p>
        </w:tc>
        <w:tc>
          <w:tcPr>
            <w:tcW w:w="709" w:type="dxa"/>
            <w:shd w:val="clear" w:color="auto" w:fill="auto"/>
          </w:tcPr>
          <w:p w14:paraId="33CEC4CF" w14:textId="77777777" w:rsidR="00306DEB" w:rsidRDefault="00306DEB" w:rsidP="009750F9">
            <w:r>
              <w:t>D</w:t>
            </w:r>
          </w:p>
        </w:tc>
        <w:tc>
          <w:tcPr>
            <w:tcW w:w="851" w:type="dxa"/>
            <w:shd w:val="clear" w:color="auto" w:fill="auto"/>
          </w:tcPr>
          <w:p w14:paraId="1E6114FD" w14:textId="77777777" w:rsidR="00306DEB" w:rsidRDefault="00306DEB" w:rsidP="009750F9">
            <w:r>
              <w:t>£</w:t>
            </w:r>
          </w:p>
        </w:tc>
        <w:tc>
          <w:tcPr>
            <w:tcW w:w="708" w:type="dxa"/>
            <w:shd w:val="clear" w:color="auto" w:fill="auto"/>
          </w:tcPr>
          <w:p w14:paraId="0D6EF4F2" w14:textId="77777777" w:rsidR="00306DEB" w:rsidRDefault="00306DEB" w:rsidP="009750F9">
            <w:r>
              <w:t>L</w:t>
            </w:r>
          </w:p>
        </w:tc>
        <w:tc>
          <w:tcPr>
            <w:tcW w:w="793" w:type="dxa"/>
            <w:shd w:val="clear" w:color="auto" w:fill="auto"/>
          </w:tcPr>
          <w:p w14:paraId="74B7A2E1" w14:textId="77777777" w:rsidR="00306DEB" w:rsidRDefault="00306DEB" w:rsidP="009750F9"/>
        </w:tc>
      </w:tr>
      <w:tr w:rsidR="00306DEB" w14:paraId="10050ADD" w14:textId="77777777" w:rsidTr="009750F9">
        <w:tc>
          <w:tcPr>
            <w:tcW w:w="1723" w:type="dxa"/>
            <w:shd w:val="clear" w:color="auto" w:fill="auto"/>
          </w:tcPr>
          <w:p w14:paraId="7ED3BF9A" w14:textId="77777777" w:rsidR="00306DEB" w:rsidRDefault="00306DEB" w:rsidP="009750F9"/>
        </w:tc>
        <w:tc>
          <w:tcPr>
            <w:tcW w:w="818" w:type="dxa"/>
            <w:shd w:val="clear" w:color="auto" w:fill="auto"/>
          </w:tcPr>
          <w:p w14:paraId="1C6A7893" w14:textId="77777777" w:rsidR="00306DEB" w:rsidRDefault="00306DEB" w:rsidP="009750F9"/>
        </w:tc>
        <w:tc>
          <w:tcPr>
            <w:tcW w:w="3526" w:type="dxa"/>
            <w:shd w:val="clear" w:color="auto" w:fill="auto"/>
          </w:tcPr>
          <w:p w14:paraId="3BA05C2B" w14:textId="77777777" w:rsidR="00306DEB" w:rsidRDefault="00306DEB" w:rsidP="009750F9"/>
        </w:tc>
        <w:tc>
          <w:tcPr>
            <w:tcW w:w="774" w:type="dxa"/>
            <w:shd w:val="clear" w:color="auto" w:fill="auto"/>
          </w:tcPr>
          <w:p w14:paraId="11FCC360" w14:textId="77777777" w:rsidR="00306DEB" w:rsidRDefault="00306DEB" w:rsidP="009750F9">
            <w:r>
              <w:t>2.4.1</w:t>
            </w:r>
          </w:p>
        </w:tc>
        <w:tc>
          <w:tcPr>
            <w:tcW w:w="4062" w:type="dxa"/>
            <w:shd w:val="clear" w:color="auto" w:fill="auto"/>
          </w:tcPr>
          <w:p w14:paraId="28E006FA" w14:textId="77777777" w:rsidR="00306DEB" w:rsidRDefault="00306DEB" w:rsidP="009750F9">
            <w:r>
              <w:t>Modify procurement policies to reflect the promotion of sustainable and ethical practices in accordance with the Scope 3 assessment.</w:t>
            </w:r>
          </w:p>
        </w:tc>
        <w:tc>
          <w:tcPr>
            <w:tcW w:w="432" w:type="dxa"/>
            <w:shd w:val="clear" w:color="auto" w:fill="auto"/>
          </w:tcPr>
          <w:p w14:paraId="35787B24" w14:textId="77777777" w:rsidR="00306DEB" w:rsidRDefault="00306DEB" w:rsidP="009750F9">
            <w:r>
              <w:t>M</w:t>
            </w:r>
          </w:p>
        </w:tc>
        <w:tc>
          <w:tcPr>
            <w:tcW w:w="709" w:type="dxa"/>
            <w:shd w:val="clear" w:color="auto" w:fill="auto"/>
          </w:tcPr>
          <w:p w14:paraId="6A18D124" w14:textId="77777777" w:rsidR="00306DEB" w:rsidRDefault="00306DEB" w:rsidP="009750F9">
            <w:r>
              <w:t>D</w:t>
            </w:r>
          </w:p>
        </w:tc>
        <w:tc>
          <w:tcPr>
            <w:tcW w:w="851" w:type="dxa"/>
            <w:shd w:val="clear" w:color="auto" w:fill="auto"/>
          </w:tcPr>
          <w:p w14:paraId="551C53B4" w14:textId="77777777" w:rsidR="00306DEB" w:rsidRDefault="00306DEB" w:rsidP="009750F9">
            <w:r>
              <w:t>£</w:t>
            </w:r>
          </w:p>
        </w:tc>
        <w:tc>
          <w:tcPr>
            <w:tcW w:w="708" w:type="dxa"/>
            <w:shd w:val="clear" w:color="auto" w:fill="auto"/>
          </w:tcPr>
          <w:p w14:paraId="3AC4035F" w14:textId="77777777" w:rsidR="00306DEB" w:rsidRDefault="00306DEB" w:rsidP="009750F9">
            <w:r>
              <w:t>L</w:t>
            </w:r>
          </w:p>
        </w:tc>
        <w:tc>
          <w:tcPr>
            <w:tcW w:w="793" w:type="dxa"/>
            <w:shd w:val="clear" w:color="auto" w:fill="auto"/>
          </w:tcPr>
          <w:p w14:paraId="0CC22B55" w14:textId="77777777" w:rsidR="00306DEB" w:rsidRPr="00045C8B" w:rsidRDefault="00306DEB" w:rsidP="009750F9">
            <w:pPr>
              <w:rPr>
                <w:b/>
                <w:bCs/>
              </w:rPr>
            </w:pPr>
            <w:r w:rsidRPr="00045C8B">
              <w:rPr>
                <w:b/>
                <w:bCs/>
              </w:rPr>
              <w:t>G,</w:t>
            </w:r>
            <w:r>
              <w:rPr>
                <w:b/>
                <w:bCs/>
              </w:rPr>
              <w:t xml:space="preserve"> </w:t>
            </w:r>
            <w:r w:rsidRPr="00045C8B">
              <w:rPr>
                <w:b/>
                <w:bCs/>
              </w:rPr>
              <w:t>E</w:t>
            </w:r>
          </w:p>
        </w:tc>
      </w:tr>
      <w:tr w:rsidR="00306DEB" w14:paraId="14A9351E" w14:textId="77777777" w:rsidTr="009750F9">
        <w:tc>
          <w:tcPr>
            <w:tcW w:w="1723" w:type="dxa"/>
            <w:shd w:val="clear" w:color="auto" w:fill="auto"/>
          </w:tcPr>
          <w:p w14:paraId="2C7E6F7E" w14:textId="77777777" w:rsidR="00306DEB" w:rsidRDefault="00306DEB" w:rsidP="009750F9"/>
        </w:tc>
        <w:tc>
          <w:tcPr>
            <w:tcW w:w="818" w:type="dxa"/>
            <w:shd w:val="clear" w:color="auto" w:fill="auto"/>
          </w:tcPr>
          <w:p w14:paraId="0987F8E3" w14:textId="77777777" w:rsidR="00306DEB" w:rsidRDefault="00306DEB" w:rsidP="009750F9"/>
        </w:tc>
        <w:tc>
          <w:tcPr>
            <w:tcW w:w="3526" w:type="dxa"/>
            <w:shd w:val="clear" w:color="auto" w:fill="auto"/>
          </w:tcPr>
          <w:p w14:paraId="4063D436" w14:textId="77777777" w:rsidR="00306DEB" w:rsidRDefault="00306DEB" w:rsidP="009750F9"/>
        </w:tc>
        <w:tc>
          <w:tcPr>
            <w:tcW w:w="774" w:type="dxa"/>
            <w:shd w:val="clear" w:color="auto" w:fill="auto"/>
          </w:tcPr>
          <w:p w14:paraId="50D0FADA" w14:textId="77777777" w:rsidR="00306DEB" w:rsidRDefault="00306DEB" w:rsidP="009750F9">
            <w:r>
              <w:t>2.4.2</w:t>
            </w:r>
          </w:p>
        </w:tc>
        <w:tc>
          <w:tcPr>
            <w:tcW w:w="4062" w:type="dxa"/>
            <w:shd w:val="clear" w:color="auto" w:fill="auto"/>
          </w:tcPr>
          <w:p w14:paraId="7C3451DC" w14:textId="77777777" w:rsidR="00306DEB" w:rsidRDefault="00306DEB" w:rsidP="009750F9">
            <w:r>
              <w:t>Undertake targeted engagement with key contractors and market foster collaboration</w:t>
            </w:r>
          </w:p>
        </w:tc>
        <w:tc>
          <w:tcPr>
            <w:tcW w:w="432" w:type="dxa"/>
            <w:shd w:val="clear" w:color="auto" w:fill="auto"/>
          </w:tcPr>
          <w:p w14:paraId="7E356EDD" w14:textId="77777777" w:rsidR="00306DEB" w:rsidRDefault="00306DEB" w:rsidP="009750F9">
            <w:r>
              <w:t>M</w:t>
            </w:r>
          </w:p>
        </w:tc>
        <w:tc>
          <w:tcPr>
            <w:tcW w:w="709" w:type="dxa"/>
            <w:shd w:val="clear" w:color="auto" w:fill="auto"/>
          </w:tcPr>
          <w:p w14:paraId="62EAFD8F" w14:textId="77777777" w:rsidR="00306DEB" w:rsidRDefault="00306DEB" w:rsidP="009750F9">
            <w:r>
              <w:t>D</w:t>
            </w:r>
          </w:p>
        </w:tc>
        <w:tc>
          <w:tcPr>
            <w:tcW w:w="851" w:type="dxa"/>
            <w:shd w:val="clear" w:color="auto" w:fill="auto"/>
          </w:tcPr>
          <w:p w14:paraId="6C0E38BA" w14:textId="77777777" w:rsidR="00306DEB" w:rsidRDefault="00306DEB" w:rsidP="009750F9">
            <w:r>
              <w:t>£</w:t>
            </w:r>
          </w:p>
        </w:tc>
        <w:tc>
          <w:tcPr>
            <w:tcW w:w="708" w:type="dxa"/>
            <w:shd w:val="clear" w:color="auto" w:fill="auto"/>
          </w:tcPr>
          <w:p w14:paraId="78A33958" w14:textId="77777777" w:rsidR="00306DEB" w:rsidRDefault="00306DEB" w:rsidP="009750F9">
            <w:r>
              <w:t>L</w:t>
            </w:r>
          </w:p>
        </w:tc>
        <w:tc>
          <w:tcPr>
            <w:tcW w:w="793" w:type="dxa"/>
            <w:shd w:val="clear" w:color="auto" w:fill="auto"/>
          </w:tcPr>
          <w:p w14:paraId="28DBD5E3" w14:textId="77777777" w:rsidR="00306DEB" w:rsidRPr="00045C8B" w:rsidRDefault="00306DEB" w:rsidP="009750F9">
            <w:pPr>
              <w:rPr>
                <w:b/>
                <w:bCs/>
              </w:rPr>
            </w:pPr>
          </w:p>
        </w:tc>
      </w:tr>
      <w:tr w:rsidR="00306DEB" w14:paraId="4B02364A" w14:textId="77777777" w:rsidTr="009750F9">
        <w:tc>
          <w:tcPr>
            <w:tcW w:w="1723" w:type="dxa"/>
            <w:shd w:val="clear" w:color="auto" w:fill="auto"/>
          </w:tcPr>
          <w:p w14:paraId="3A677699" w14:textId="77777777" w:rsidR="00306DEB" w:rsidRDefault="00306DEB" w:rsidP="009750F9"/>
        </w:tc>
        <w:tc>
          <w:tcPr>
            <w:tcW w:w="818" w:type="dxa"/>
            <w:shd w:val="clear" w:color="auto" w:fill="auto"/>
          </w:tcPr>
          <w:p w14:paraId="2E3D95FD" w14:textId="77777777" w:rsidR="00306DEB" w:rsidRDefault="00306DEB" w:rsidP="009750F9"/>
        </w:tc>
        <w:tc>
          <w:tcPr>
            <w:tcW w:w="3526" w:type="dxa"/>
            <w:shd w:val="clear" w:color="auto" w:fill="auto"/>
          </w:tcPr>
          <w:p w14:paraId="0BAFCC8D" w14:textId="77777777" w:rsidR="00306DEB" w:rsidRDefault="00306DEB" w:rsidP="009750F9"/>
        </w:tc>
        <w:tc>
          <w:tcPr>
            <w:tcW w:w="774" w:type="dxa"/>
            <w:shd w:val="clear" w:color="auto" w:fill="auto"/>
          </w:tcPr>
          <w:p w14:paraId="7246F531" w14:textId="77777777" w:rsidR="00306DEB" w:rsidRDefault="00306DEB" w:rsidP="009750F9">
            <w:r>
              <w:t>2.4.3</w:t>
            </w:r>
          </w:p>
        </w:tc>
        <w:tc>
          <w:tcPr>
            <w:tcW w:w="4062" w:type="dxa"/>
            <w:shd w:val="clear" w:color="auto" w:fill="auto"/>
          </w:tcPr>
          <w:p w14:paraId="27394CF1" w14:textId="77777777" w:rsidR="00306DEB" w:rsidRDefault="00306DEB" w:rsidP="009750F9">
            <w:r>
              <w:t>Consider the feasibility of applying a scoring mechanism that favours emission reduction</w:t>
            </w:r>
          </w:p>
        </w:tc>
        <w:tc>
          <w:tcPr>
            <w:tcW w:w="432" w:type="dxa"/>
            <w:shd w:val="clear" w:color="auto" w:fill="auto"/>
          </w:tcPr>
          <w:p w14:paraId="5C498201" w14:textId="77777777" w:rsidR="00306DEB" w:rsidRDefault="00306DEB" w:rsidP="009750F9">
            <w:r>
              <w:t>M</w:t>
            </w:r>
          </w:p>
        </w:tc>
        <w:tc>
          <w:tcPr>
            <w:tcW w:w="709" w:type="dxa"/>
            <w:shd w:val="clear" w:color="auto" w:fill="auto"/>
          </w:tcPr>
          <w:p w14:paraId="0B0D5302" w14:textId="77777777" w:rsidR="00306DEB" w:rsidRDefault="00306DEB" w:rsidP="009750F9">
            <w:r>
              <w:t>D</w:t>
            </w:r>
          </w:p>
        </w:tc>
        <w:tc>
          <w:tcPr>
            <w:tcW w:w="851" w:type="dxa"/>
            <w:shd w:val="clear" w:color="auto" w:fill="auto"/>
          </w:tcPr>
          <w:p w14:paraId="193623C2" w14:textId="77777777" w:rsidR="00306DEB" w:rsidRDefault="00306DEB" w:rsidP="009750F9">
            <w:r>
              <w:t>£</w:t>
            </w:r>
          </w:p>
        </w:tc>
        <w:tc>
          <w:tcPr>
            <w:tcW w:w="708" w:type="dxa"/>
            <w:shd w:val="clear" w:color="auto" w:fill="auto"/>
          </w:tcPr>
          <w:p w14:paraId="4D068D83" w14:textId="77777777" w:rsidR="00306DEB" w:rsidRDefault="00306DEB" w:rsidP="009750F9">
            <w:r>
              <w:t>L</w:t>
            </w:r>
          </w:p>
        </w:tc>
        <w:tc>
          <w:tcPr>
            <w:tcW w:w="793" w:type="dxa"/>
            <w:shd w:val="clear" w:color="auto" w:fill="auto"/>
          </w:tcPr>
          <w:p w14:paraId="0F6FB1BC" w14:textId="77777777" w:rsidR="00306DEB" w:rsidRPr="00045C8B" w:rsidRDefault="00306DEB" w:rsidP="009750F9">
            <w:pPr>
              <w:rPr>
                <w:b/>
                <w:bCs/>
              </w:rPr>
            </w:pPr>
          </w:p>
        </w:tc>
      </w:tr>
      <w:tr w:rsidR="00306DEB" w14:paraId="785B2DA1" w14:textId="77777777" w:rsidTr="009750F9">
        <w:tc>
          <w:tcPr>
            <w:tcW w:w="1723" w:type="dxa"/>
            <w:shd w:val="clear" w:color="auto" w:fill="auto"/>
          </w:tcPr>
          <w:p w14:paraId="2EE9892E" w14:textId="77777777" w:rsidR="00306DEB" w:rsidRDefault="00306DEB" w:rsidP="009750F9"/>
        </w:tc>
        <w:tc>
          <w:tcPr>
            <w:tcW w:w="818" w:type="dxa"/>
            <w:shd w:val="clear" w:color="auto" w:fill="auto"/>
          </w:tcPr>
          <w:p w14:paraId="50406A73" w14:textId="77777777" w:rsidR="00306DEB" w:rsidRDefault="00306DEB" w:rsidP="009750F9"/>
        </w:tc>
        <w:tc>
          <w:tcPr>
            <w:tcW w:w="3526" w:type="dxa"/>
            <w:shd w:val="clear" w:color="auto" w:fill="auto"/>
          </w:tcPr>
          <w:p w14:paraId="52409538" w14:textId="77777777" w:rsidR="00306DEB" w:rsidRDefault="00306DEB" w:rsidP="009750F9"/>
        </w:tc>
        <w:tc>
          <w:tcPr>
            <w:tcW w:w="774" w:type="dxa"/>
            <w:shd w:val="clear" w:color="auto" w:fill="auto"/>
          </w:tcPr>
          <w:p w14:paraId="12A95E36" w14:textId="77777777" w:rsidR="00306DEB" w:rsidRDefault="00306DEB" w:rsidP="009750F9">
            <w:r>
              <w:t>2.4.4</w:t>
            </w:r>
          </w:p>
        </w:tc>
        <w:tc>
          <w:tcPr>
            <w:tcW w:w="4062" w:type="dxa"/>
            <w:shd w:val="clear" w:color="auto" w:fill="auto"/>
          </w:tcPr>
          <w:p w14:paraId="0690016E" w14:textId="77777777" w:rsidR="00306DEB" w:rsidRDefault="00306DEB" w:rsidP="009750F9">
            <w:r>
              <w:t>Develop a carbon reduction statement within tender documents provided to suppliers to ensure they prioritise emissions reduction, sustainability and environmental considerations within their proposals and that suppliers provide a sustainability statement with all tenders</w:t>
            </w:r>
          </w:p>
        </w:tc>
        <w:tc>
          <w:tcPr>
            <w:tcW w:w="432" w:type="dxa"/>
            <w:shd w:val="clear" w:color="auto" w:fill="auto"/>
          </w:tcPr>
          <w:p w14:paraId="5D939B32" w14:textId="77777777" w:rsidR="00306DEB" w:rsidRDefault="00306DEB" w:rsidP="009750F9">
            <w:r>
              <w:t>M</w:t>
            </w:r>
          </w:p>
        </w:tc>
        <w:tc>
          <w:tcPr>
            <w:tcW w:w="709" w:type="dxa"/>
            <w:shd w:val="clear" w:color="auto" w:fill="auto"/>
          </w:tcPr>
          <w:p w14:paraId="02B5BCE3" w14:textId="77777777" w:rsidR="00306DEB" w:rsidRDefault="00306DEB" w:rsidP="009750F9">
            <w:r>
              <w:t>D</w:t>
            </w:r>
          </w:p>
        </w:tc>
        <w:tc>
          <w:tcPr>
            <w:tcW w:w="851" w:type="dxa"/>
            <w:shd w:val="clear" w:color="auto" w:fill="auto"/>
          </w:tcPr>
          <w:p w14:paraId="111BFD46" w14:textId="77777777" w:rsidR="00306DEB" w:rsidRDefault="00306DEB" w:rsidP="009750F9">
            <w:r>
              <w:t>£</w:t>
            </w:r>
          </w:p>
        </w:tc>
        <w:tc>
          <w:tcPr>
            <w:tcW w:w="708" w:type="dxa"/>
            <w:shd w:val="clear" w:color="auto" w:fill="auto"/>
          </w:tcPr>
          <w:p w14:paraId="79D031BB" w14:textId="77777777" w:rsidR="00306DEB" w:rsidRDefault="00306DEB" w:rsidP="009750F9">
            <w:r>
              <w:t>L</w:t>
            </w:r>
          </w:p>
        </w:tc>
        <w:tc>
          <w:tcPr>
            <w:tcW w:w="793" w:type="dxa"/>
            <w:shd w:val="clear" w:color="auto" w:fill="auto"/>
          </w:tcPr>
          <w:p w14:paraId="4310D8D5" w14:textId="77777777" w:rsidR="00306DEB" w:rsidRPr="00045C8B" w:rsidRDefault="00306DEB" w:rsidP="009750F9">
            <w:pPr>
              <w:rPr>
                <w:b/>
                <w:bCs/>
              </w:rPr>
            </w:pPr>
            <w:r w:rsidRPr="00045C8B">
              <w:rPr>
                <w:b/>
                <w:bCs/>
              </w:rPr>
              <w:t>G, P</w:t>
            </w:r>
          </w:p>
        </w:tc>
      </w:tr>
      <w:tr w:rsidR="00306DEB" w14:paraId="2B03DB68" w14:textId="77777777" w:rsidTr="009750F9">
        <w:tc>
          <w:tcPr>
            <w:tcW w:w="1723" w:type="dxa"/>
            <w:shd w:val="clear" w:color="auto" w:fill="auto"/>
          </w:tcPr>
          <w:p w14:paraId="5CF279EA" w14:textId="77777777" w:rsidR="00306DEB" w:rsidRDefault="00306DEB" w:rsidP="009750F9"/>
        </w:tc>
        <w:tc>
          <w:tcPr>
            <w:tcW w:w="818" w:type="dxa"/>
            <w:shd w:val="clear" w:color="auto" w:fill="auto"/>
          </w:tcPr>
          <w:p w14:paraId="5D3BECBC" w14:textId="77777777" w:rsidR="00306DEB" w:rsidRDefault="00306DEB" w:rsidP="009750F9"/>
        </w:tc>
        <w:tc>
          <w:tcPr>
            <w:tcW w:w="3526" w:type="dxa"/>
            <w:shd w:val="clear" w:color="auto" w:fill="auto"/>
          </w:tcPr>
          <w:p w14:paraId="5EF5C342" w14:textId="77777777" w:rsidR="00306DEB" w:rsidRDefault="00306DEB" w:rsidP="009750F9"/>
        </w:tc>
        <w:tc>
          <w:tcPr>
            <w:tcW w:w="774" w:type="dxa"/>
            <w:shd w:val="clear" w:color="auto" w:fill="auto"/>
          </w:tcPr>
          <w:p w14:paraId="1550A873" w14:textId="77777777" w:rsidR="00306DEB" w:rsidRDefault="00306DEB" w:rsidP="009750F9">
            <w:r>
              <w:t>2.4.5</w:t>
            </w:r>
          </w:p>
        </w:tc>
        <w:tc>
          <w:tcPr>
            <w:tcW w:w="4062" w:type="dxa"/>
            <w:shd w:val="clear" w:color="auto" w:fill="auto"/>
          </w:tcPr>
          <w:p w14:paraId="525B05B7" w14:textId="77777777" w:rsidR="00306DEB" w:rsidRDefault="00306DEB" w:rsidP="009750F9">
            <w:r>
              <w:t xml:space="preserve">Ensure tender documents include a section on supplier commitment to reduce </w:t>
            </w:r>
            <w:bookmarkStart w:id="144" w:name="_Int_uc6qbN1C"/>
            <w:r>
              <w:t>single use</w:t>
            </w:r>
            <w:bookmarkEnd w:id="144"/>
            <w:r>
              <w:t xml:space="preserve"> plastics. </w:t>
            </w:r>
          </w:p>
        </w:tc>
        <w:tc>
          <w:tcPr>
            <w:tcW w:w="432" w:type="dxa"/>
            <w:shd w:val="clear" w:color="auto" w:fill="auto"/>
          </w:tcPr>
          <w:p w14:paraId="08F71154" w14:textId="77777777" w:rsidR="00306DEB" w:rsidRDefault="00306DEB" w:rsidP="009750F9">
            <w:r>
              <w:t>M</w:t>
            </w:r>
          </w:p>
        </w:tc>
        <w:tc>
          <w:tcPr>
            <w:tcW w:w="709" w:type="dxa"/>
            <w:shd w:val="clear" w:color="auto" w:fill="auto"/>
          </w:tcPr>
          <w:p w14:paraId="096080D0" w14:textId="77777777" w:rsidR="00306DEB" w:rsidRDefault="00306DEB" w:rsidP="009750F9">
            <w:r>
              <w:t>D</w:t>
            </w:r>
          </w:p>
        </w:tc>
        <w:tc>
          <w:tcPr>
            <w:tcW w:w="851" w:type="dxa"/>
            <w:shd w:val="clear" w:color="auto" w:fill="auto"/>
          </w:tcPr>
          <w:p w14:paraId="563A4F01" w14:textId="77777777" w:rsidR="00306DEB" w:rsidRDefault="00306DEB" w:rsidP="009750F9">
            <w:r>
              <w:t>£</w:t>
            </w:r>
          </w:p>
        </w:tc>
        <w:tc>
          <w:tcPr>
            <w:tcW w:w="708" w:type="dxa"/>
            <w:shd w:val="clear" w:color="auto" w:fill="auto"/>
          </w:tcPr>
          <w:p w14:paraId="15F5AFFC" w14:textId="77777777" w:rsidR="00306DEB" w:rsidRDefault="00306DEB" w:rsidP="009750F9">
            <w:r>
              <w:t>L</w:t>
            </w:r>
          </w:p>
        </w:tc>
        <w:tc>
          <w:tcPr>
            <w:tcW w:w="793" w:type="dxa"/>
            <w:shd w:val="clear" w:color="auto" w:fill="auto"/>
          </w:tcPr>
          <w:p w14:paraId="0D6D0920" w14:textId="77777777" w:rsidR="00306DEB" w:rsidRPr="00045C8B" w:rsidRDefault="00306DEB" w:rsidP="009750F9">
            <w:pPr>
              <w:rPr>
                <w:b/>
                <w:bCs/>
              </w:rPr>
            </w:pPr>
            <w:r w:rsidRPr="00045C8B">
              <w:rPr>
                <w:b/>
                <w:bCs/>
              </w:rPr>
              <w:t>G, W</w:t>
            </w:r>
          </w:p>
        </w:tc>
      </w:tr>
      <w:tr w:rsidR="00306DEB" w14:paraId="3FBB8317" w14:textId="77777777" w:rsidTr="009750F9">
        <w:tc>
          <w:tcPr>
            <w:tcW w:w="1723" w:type="dxa"/>
            <w:shd w:val="clear" w:color="auto" w:fill="auto"/>
          </w:tcPr>
          <w:p w14:paraId="4E04E2E5" w14:textId="77777777" w:rsidR="00306DEB" w:rsidRDefault="00306DEB" w:rsidP="009750F9"/>
        </w:tc>
        <w:tc>
          <w:tcPr>
            <w:tcW w:w="818" w:type="dxa"/>
            <w:shd w:val="clear" w:color="auto" w:fill="auto"/>
          </w:tcPr>
          <w:p w14:paraId="2C815B49" w14:textId="77777777" w:rsidR="00306DEB" w:rsidRDefault="00306DEB" w:rsidP="009750F9"/>
        </w:tc>
        <w:tc>
          <w:tcPr>
            <w:tcW w:w="3526" w:type="dxa"/>
            <w:shd w:val="clear" w:color="auto" w:fill="auto"/>
          </w:tcPr>
          <w:p w14:paraId="7997CF2A" w14:textId="77777777" w:rsidR="00306DEB" w:rsidRDefault="00306DEB" w:rsidP="009750F9"/>
        </w:tc>
        <w:tc>
          <w:tcPr>
            <w:tcW w:w="774" w:type="dxa"/>
            <w:shd w:val="clear" w:color="auto" w:fill="auto"/>
          </w:tcPr>
          <w:p w14:paraId="4FF381AE" w14:textId="77777777" w:rsidR="00306DEB" w:rsidRDefault="00306DEB" w:rsidP="009750F9">
            <w:r>
              <w:t>2.4.6</w:t>
            </w:r>
          </w:p>
        </w:tc>
        <w:tc>
          <w:tcPr>
            <w:tcW w:w="4062" w:type="dxa"/>
            <w:shd w:val="clear" w:color="auto" w:fill="auto"/>
          </w:tcPr>
          <w:p w14:paraId="4BC2E121" w14:textId="77777777" w:rsidR="00306DEB" w:rsidRDefault="00306DEB" w:rsidP="009750F9">
            <w:r>
              <w:t>Introduce a social value policy</w:t>
            </w:r>
          </w:p>
        </w:tc>
        <w:tc>
          <w:tcPr>
            <w:tcW w:w="432" w:type="dxa"/>
            <w:shd w:val="clear" w:color="auto" w:fill="auto"/>
          </w:tcPr>
          <w:p w14:paraId="0E437E91" w14:textId="77777777" w:rsidR="00306DEB" w:rsidRDefault="00306DEB" w:rsidP="009750F9">
            <w:r>
              <w:t>M</w:t>
            </w:r>
          </w:p>
        </w:tc>
        <w:tc>
          <w:tcPr>
            <w:tcW w:w="709" w:type="dxa"/>
            <w:shd w:val="clear" w:color="auto" w:fill="auto"/>
          </w:tcPr>
          <w:p w14:paraId="4E5B3068" w14:textId="77777777" w:rsidR="00306DEB" w:rsidRDefault="00306DEB" w:rsidP="009750F9">
            <w:r>
              <w:t>D</w:t>
            </w:r>
          </w:p>
        </w:tc>
        <w:tc>
          <w:tcPr>
            <w:tcW w:w="851" w:type="dxa"/>
            <w:shd w:val="clear" w:color="auto" w:fill="auto"/>
          </w:tcPr>
          <w:p w14:paraId="1B5CD44F" w14:textId="77777777" w:rsidR="00306DEB" w:rsidRDefault="00306DEB" w:rsidP="009750F9">
            <w:r>
              <w:t>£</w:t>
            </w:r>
          </w:p>
        </w:tc>
        <w:tc>
          <w:tcPr>
            <w:tcW w:w="708" w:type="dxa"/>
            <w:shd w:val="clear" w:color="auto" w:fill="auto"/>
          </w:tcPr>
          <w:p w14:paraId="53499BF6" w14:textId="77777777" w:rsidR="00306DEB" w:rsidRDefault="00306DEB" w:rsidP="009750F9">
            <w:r>
              <w:t>L</w:t>
            </w:r>
          </w:p>
        </w:tc>
        <w:tc>
          <w:tcPr>
            <w:tcW w:w="793" w:type="dxa"/>
            <w:shd w:val="clear" w:color="auto" w:fill="auto"/>
          </w:tcPr>
          <w:p w14:paraId="49F10E39" w14:textId="77777777" w:rsidR="00306DEB" w:rsidRPr="00045C8B" w:rsidRDefault="00306DEB" w:rsidP="009750F9">
            <w:pPr>
              <w:rPr>
                <w:b/>
                <w:bCs/>
              </w:rPr>
            </w:pPr>
            <w:r w:rsidRPr="00045C8B">
              <w:rPr>
                <w:b/>
                <w:bCs/>
              </w:rPr>
              <w:t>W</w:t>
            </w:r>
          </w:p>
        </w:tc>
      </w:tr>
      <w:tr w:rsidR="00306DEB" w14:paraId="4005E3D4" w14:textId="77777777" w:rsidTr="009750F9">
        <w:tc>
          <w:tcPr>
            <w:tcW w:w="1723" w:type="dxa"/>
            <w:shd w:val="clear" w:color="auto" w:fill="auto"/>
          </w:tcPr>
          <w:p w14:paraId="17A0CFCA" w14:textId="77777777" w:rsidR="00306DEB" w:rsidRDefault="00306DEB" w:rsidP="009750F9"/>
        </w:tc>
        <w:tc>
          <w:tcPr>
            <w:tcW w:w="818" w:type="dxa"/>
            <w:shd w:val="clear" w:color="auto" w:fill="auto"/>
          </w:tcPr>
          <w:p w14:paraId="0F504856" w14:textId="77777777" w:rsidR="00306DEB" w:rsidRDefault="00306DEB" w:rsidP="009750F9"/>
        </w:tc>
        <w:tc>
          <w:tcPr>
            <w:tcW w:w="3526" w:type="dxa"/>
            <w:shd w:val="clear" w:color="auto" w:fill="auto"/>
          </w:tcPr>
          <w:p w14:paraId="15F3B774" w14:textId="77777777" w:rsidR="00306DEB" w:rsidRDefault="00306DEB" w:rsidP="009750F9"/>
        </w:tc>
        <w:tc>
          <w:tcPr>
            <w:tcW w:w="774" w:type="dxa"/>
            <w:shd w:val="clear" w:color="auto" w:fill="auto"/>
          </w:tcPr>
          <w:p w14:paraId="41D1970F" w14:textId="77777777" w:rsidR="00306DEB" w:rsidRDefault="00306DEB" w:rsidP="009750F9">
            <w:r>
              <w:t>2.4.7</w:t>
            </w:r>
          </w:p>
        </w:tc>
        <w:tc>
          <w:tcPr>
            <w:tcW w:w="4062" w:type="dxa"/>
            <w:shd w:val="clear" w:color="auto" w:fill="auto"/>
          </w:tcPr>
          <w:p w14:paraId="209D03F3" w14:textId="77777777" w:rsidR="00306DEB" w:rsidRDefault="00306DEB" w:rsidP="009750F9">
            <w:r>
              <w:t>Adopt joint SCC Procurement policy</w:t>
            </w:r>
          </w:p>
        </w:tc>
        <w:tc>
          <w:tcPr>
            <w:tcW w:w="432" w:type="dxa"/>
            <w:shd w:val="clear" w:color="auto" w:fill="auto"/>
          </w:tcPr>
          <w:p w14:paraId="42AD5187" w14:textId="77777777" w:rsidR="00306DEB" w:rsidRDefault="00306DEB" w:rsidP="009750F9">
            <w:r>
              <w:t>O</w:t>
            </w:r>
          </w:p>
        </w:tc>
        <w:tc>
          <w:tcPr>
            <w:tcW w:w="709" w:type="dxa"/>
            <w:shd w:val="clear" w:color="auto" w:fill="auto"/>
          </w:tcPr>
          <w:p w14:paraId="0E1D7021" w14:textId="77777777" w:rsidR="00306DEB" w:rsidRDefault="00306DEB" w:rsidP="009750F9">
            <w:r>
              <w:t>S</w:t>
            </w:r>
          </w:p>
        </w:tc>
        <w:tc>
          <w:tcPr>
            <w:tcW w:w="851" w:type="dxa"/>
            <w:shd w:val="clear" w:color="auto" w:fill="auto"/>
          </w:tcPr>
          <w:p w14:paraId="1A634B6D" w14:textId="77777777" w:rsidR="00306DEB" w:rsidRDefault="00306DEB" w:rsidP="009750F9">
            <w:r>
              <w:t>£</w:t>
            </w:r>
          </w:p>
        </w:tc>
        <w:tc>
          <w:tcPr>
            <w:tcW w:w="708" w:type="dxa"/>
            <w:shd w:val="clear" w:color="auto" w:fill="auto"/>
          </w:tcPr>
          <w:p w14:paraId="6E51593B" w14:textId="77777777" w:rsidR="00306DEB" w:rsidRDefault="00306DEB" w:rsidP="009750F9">
            <w:r>
              <w:t>L</w:t>
            </w:r>
          </w:p>
        </w:tc>
        <w:tc>
          <w:tcPr>
            <w:tcW w:w="793" w:type="dxa"/>
            <w:shd w:val="clear" w:color="auto" w:fill="auto"/>
          </w:tcPr>
          <w:p w14:paraId="41D914F5" w14:textId="77777777" w:rsidR="00306DEB" w:rsidRPr="00045C8B" w:rsidRDefault="00306DEB" w:rsidP="009750F9">
            <w:pPr>
              <w:rPr>
                <w:b/>
                <w:bCs/>
              </w:rPr>
            </w:pPr>
            <w:r w:rsidRPr="00045C8B">
              <w:rPr>
                <w:b/>
                <w:bCs/>
              </w:rPr>
              <w:t>G</w:t>
            </w:r>
          </w:p>
        </w:tc>
      </w:tr>
      <w:tr w:rsidR="00306DEB" w14:paraId="73BB7D64" w14:textId="77777777" w:rsidTr="009750F9">
        <w:tc>
          <w:tcPr>
            <w:tcW w:w="1723" w:type="dxa"/>
            <w:shd w:val="clear" w:color="auto" w:fill="auto"/>
          </w:tcPr>
          <w:p w14:paraId="3D021A47" w14:textId="77777777" w:rsidR="00306DEB" w:rsidRDefault="00306DEB" w:rsidP="009750F9"/>
        </w:tc>
        <w:tc>
          <w:tcPr>
            <w:tcW w:w="818" w:type="dxa"/>
            <w:shd w:val="clear" w:color="auto" w:fill="auto"/>
          </w:tcPr>
          <w:p w14:paraId="14B6DC9A" w14:textId="77777777" w:rsidR="00306DEB" w:rsidRDefault="00306DEB" w:rsidP="009750F9">
            <w:r>
              <w:t>2.5</w:t>
            </w:r>
          </w:p>
        </w:tc>
        <w:tc>
          <w:tcPr>
            <w:tcW w:w="3526" w:type="dxa"/>
            <w:shd w:val="clear" w:color="auto" w:fill="auto"/>
          </w:tcPr>
          <w:p w14:paraId="4639CC5F" w14:textId="77777777" w:rsidR="00306DEB" w:rsidRDefault="00306DEB" w:rsidP="009750F9">
            <w:r>
              <w:t>Encourage all existing contractors to reduce their carbon emissions from fuel consumption and to make explicit their goals for carbon reduction</w:t>
            </w:r>
          </w:p>
        </w:tc>
        <w:tc>
          <w:tcPr>
            <w:tcW w:w="774" w:type="dxa"/>
            <w:shd w:val="clear" w:color="auto" w:fill="auto"/>
          </w:tcPr>
          <w:p w14:paraId="32623CD8" w14:textId="77777777" w:rsidR="00306DEB" w:rsidRDefault="00306DEB" w:rsidP="009750F9"/>
        </w:tc>
        <w:tc>
          <w:tcPr>
            <w:tcW w:w="4062" w:type="dxa"/>
            <w:shd w:val="clear" w:color="auto" w:fill="auto"/>
          </w:tcPr>
          <w:p w14:paraId="7DC4E642" w14:textId="77777777" w:rsidR="00306DEB" w:rsidRDefault="00306DEB" w:rsidP="009750F9"/>
        </w:tc>
        <w:tc>
          <w:tcPr>
            <w:tcW w:w="432" w:type="dxa"/>
            <w:shd w:val="clear" w:color="auto" w:fill="auto"/>
          </w:tcPr>
          <w:p w14:paraId="05C2703C" w14:textId="77777777" w:rsidR="00306DEB" w:rsidRDefault="00306DEB" w:rsidP="009750F9">
            <w:r>
              <w:t>S</w:t>
            </w:r>
          </w:p>
        </w:tc>
        <w:tc>
          <w:tcPr>
            <w:tcW w:w="709" w:type="dxa"/>
            <w:shd w:val="clear" w:color="auto" w:fill="auto"/>
          </w:tcPr>
          <w:p w14:paraId="0F5863D3" w14:textId="77777777" w:rsidR="00306DEB" w:rsidRDefault="00306DEB" w:rsidP="009750F9">
            <w:r>
              <w:t>S</w:t>
            </w:r>
          </w:p>
        </w:tc>
        <w:tc>
          <w:tcPr>
            <w:tcW w:w="851" w:type="dxa"/>
            <w:shd w:val="clear" w:color="auto" w:fill="auto"/>
          </w:tcPr>
          <w:p w14:paraId="4CFA47B4" w14:textId="77777777" w:rsidR="00306DEB" w:rsidRDefault="00306DEB" w:rsidP="009750F9">
            <w:r>
              <w:t>£</w:t>
            </w:r>
          </w:p>
        </w:tc>
        <w:tc>
          <w:tcPr>
            <w:tcW w:w="708" w:type="dxa"/>
            <w:shd w:val="clear" w:color="auto" w:fill="auto"/>
          </w:tcPr>
          <w:p w14:paraId="389DAB1E" w14:textId="77777777" w:rsidR="00306DEB" w:rsidRDefault="00306DEB" w:rsidP="009750F9">
            <w:r>
              <w:t>L</w:t>
            </w:r>
          </w:p>
        </w:tc>
        <w:tc>
          <w:tcPr>
            <w:tcW w:w="793" w:type="dxa"/>
            <w:shd w:val="clear" w:color="auto" w:fill="auto"/>
          </w:tcPr>
          <w:p w14:paraId="13BA78DD" w14:textId="77777777" w:rsidR="00306DEB" w:rsidRPr="00B51D6A" w:rsidRDefault="00306DEB" w:rsidP="009750F9">
            <w:pPr>
              <w:rPr>
                <w:b/>
                <w:bCs/>
              </w:rPr>
            </w:pPr>
            <w:r w:rsidRPr="00B51D6A">
              <w:rPr>
                <w:b/>
                <w:bCs/>
              </w:rPr>
              <w:t>W</w:t>
            </w:r>
          </w:p>
        </w:tc>
      </w:tr>
      <w:tr w:rsidR="00306DEB" w14:paraId="4A86E467" w14:textId="77777777" w:rsidTr="009750F9">
        <w:tc>
          <w:tcPr>
            <w:tcW w:w="1723" w:type="dxa"/>
            <w:shd w:val="clear" w:color="auto" w:fill="auto"/>
          </w:tcPr>
          <w:p w14:paraId="7AC64DA0" w14:textId="77777777" w:rsidR="00306DEB" w:rsidRDefault="00306DEB" w:rsidP="009750F9"/>
        </w:tc>
        <w:tc>
          <w:tcPr>
            <w:tcW w:w="818" w:type="dxa"/>
            <w:shd w:val="clear" w:color="auto" w:fill="auto"/>
          </w:tcPr>
          <w:p w14:paraId="249CED56" w14:textId="77777777" w:rsidR="00306DEB" w:rsidRDefault="00306DEB" w:rsidP="009750F9">
            <w:r>
              <w:t>2.6</w:t>
            </w:r>
          </w:p>
        </w:tc>
        <w:tc>
          <w:tcPr>
            <w:tcW w:w="3526" w:type="dxa"/>
            <w:shd w:val="clear" w:color="auto" w:fill="auto"/>
          </w:tcPr>
          <w:p w14:paraId="3349B99C" w14:textId="77777777" w:rsidR="00306DEB" w:rsidRDefault="00306DEB" w:rsidP="009750F9">
            <w:r>
              <w:t>Continue to engage with SCC and other Surrey districts on joint carbon reduction opportunities.</w:t>
            </w:r>
          </w:p>
        </w:tc>
        <w:tc>
          <w:tcPr>
            <w:tcW w:w="774" w:type="dxa"/>
            <w:shd w:val="clear" w:color="auto" w:fill="auto"/>
          </w:tcPr>
          <w:p w14:paraId="2E626672" w14:textId="77777777" w:rsidR="00306DEB" w:rsidRDefault="00306DEB" w:rsidP="009750F9"/>
        </w:tc>
        <w:tc>
          <w:tcPr>
            <w:tcW w:w="4062" w:type="dxa"/>
            <w:shd w:val="clear" w:color="auto" w:fill="auto"/>
          </w:tcPr>
          <w:p w14:paraId="1000F5EA" w14:textId="77777777" w:rsidR="00306DEB" w:rsidRDefault="00306DEB" w:rsidP="009750F9"/>
        </w:tc>
        <w:tc>
          <w:tcPr>
            <w:tcW w:w="432" w:type="dxa"/>
            <w:shd w:val="clear" w:color="auto" w:fill="auto"/>
          </w:tcPr>
          <w:p w14:paraId="0FE6C4F6" w14:textId="77777777" w:rsidR="00306DEB" w:rsidRDefault="00306DEB" w:rsidP="009750F9">
            <w:r>
              <w:t>S</w:t>
            </w:r>
          </w:p>
        </w:tc>
        <w:tc>
          <w:tcPr>
            <w:tcW w:w="709" w:type="dxa"/>
            <w:shd w:val="clear" w:color="auto" w:fill="auto"/>
          </w:tcPr>
          <w:p w14:paraId="231ED8A0" w14:textId="77777777" w:rsidR="00306DEB" w:rsidRDefault="00306DEB" w:rsidP="009750F9">
            <w:r>
              <w:t>S</w:t>
            </w:r>
          </w:p>
        </w:tc>
        <w:tc>
          <w:tcPr>
            <w:tcW w:w="851" w:type="dxa"/>
            <w:shd w:val="clear" w:color="auto" w:fill="auto"/>
          </w:tcPr>
          <w:p w14:paraId="716941FF" w14:textId="77777777" w:rsidR="00306DEB" w:rsidRDefault="00306DEB" w:rsidP="009750F9">
            <w:r>
              <w:t>£</w:t>
            </w:r>
          </w:p>
        </w:tc>
        <w:tc>
          <w:tcPr>
            <w:tcW w:w="708" w:type="dxa"/>
            <w:shd w:val="clear" w:color="auto" w:fill="auto"/>
          </w:tcPr>
          <w:p w14:paraId="6E15C59A" w14:textId="77777777" w:rsidR="00306DEB" w:rsidRDefault="00306DEB" w:rsidP="009750F9">
            <w:r>
              <w:t>L</w:t>
            </w:r>
          </w:p>
        </w:tc>
        <w:tc>
          <w:tcPr>
            <w:tcW w:w="793" w:type="dxa"/>
            <w:shd w:val="clear" w:color="auto" w:fill="auto"/>
          </w:tcPr>
          <w:p w14:paraId="544A896C" w14:textId="77777777" w:rsidR="00306DEB" w:rsidRPr="00B51D6A" w:rsidRDefault="00306DEB" w:rsidP="009750F9">
            <w:pPr>
              <w:rPr>
                <w:b/>
                <w:bCs/>
              </w:rPr>
            </w:pPr>
            <w:r w:rsidRPr="00B51D6A">
              <w:rPr>
                <w:b/>
                <w:bCs/>
              </w:rPr>
              <w:t>G</w:t>
            </w:r>
          </w:p>
        </w:tc>
      </w:tr>
      <w:tr w:rsidR="00306DEB" w14:paraId="12A30F67" w14:textId="77777777" w:rsidTr="009750F9">
        <w:tc>
          <w:tcPr>
            <w:tcW w:w="1723" w:type="dxa"/>
            <w:shd w:val="clear" w:color="auto" w:fill="auto"/>
          </w:tcPr>
          <w:p w14:paraId="33F51A09" w14:textId="77777777" w:rsidR="00306DEB" w:rsidRDefault="00306DEB" w:rsidP="009750F9"/>
        </w:tc>
        <w:tc>
          <w:tcPr>
            <w:tcW w:w="818" w:type="dxa"/>
            <w:shd w:val="clear" w:color="auto" w:fill="auto"/>
          </w:tcPr>
          <w:p w14:paraId="5CF4A435" w14:textId="77777777" w:rsidR="00306DEB" w:rsidRDefault="00306DEB" w:rsidP="009750F9"/>
        </w:tc>
        <w:tc>
          <w:tcPr>
            <w:tcW w:w="3526" w:type="dxa"/>
            <w:shd w:val="clear" w:color="auto" w:fill="auto"/>
          </w:tcPr>
          <w:p w14:paraId="304C7666" w14:textId="77777777" w:rsidR="00306DEB" w:rsidRDefault="00306DEB" w:rsidP="009750F9"/>
        </w:tc>
        <w:tc>
          <w:tcPr>
            <w:tcW w:w="774" w:type="dxa"/>
            <w:shd w:val="clear" w:color="auto" w:fill="auto"/>
          </w:tcPr>
          <w:p w14:paraId="0066E52D" w14:textId="77777777" w:rsidR="00306DEB" w:rsidRDefault="00306DEB" w:rsidP="009750F9">
            <w:r>
              <w:t>2.6.1</w:t>
            </w:r>
          </w:p>
        </w:tc>
        <w:tc>
          <w:tcPr>
            <w:tcW w:w="4062" w:type="dxa"/>
            <w:shd w:val="clear" w:color="auto" w:fill="auto"/>
          </w:tcPr>
          <w:p w14:paraId="067292B8" w14:textId="77777777" w:rsidR="00306DEB" w:rsidRDefault="00306DEB" w:rsidP="009750F9">
            <w:r>
              <w:t>Continue to support Surrey County Council Greener Futures Climate Change Delivery Plan</w:t>
            </w:r>
          </w:p>
        </w:tc>
        <w:tc>
          <w:tcPr>
            <w:tcW w:w="432" w:type="dxa"/>
            <w:shd w:val="clear" w:color="auto" w:fill="auto"/>
          </w:tcPr>
          <w:p w14:paraId="74734621" w14:textId="77777777" w:rsidR="00306DEB" w:rsidRDefault="00306DEB" w:rsidP="009750F9">
            <w:r>
              <w:t>S</w:t>
            </w:r>
          </w:p>
        </w:tc>
        <w:tc>
          <w:tcPr>
            <w:tcW w:w="709" w:type="dxa"/>
            <w:shd w:val="clear" w:color="auto" w:fill="auto"/>
          </w:tcPr>
          <w:p w14:paraId="05564B6D" w14:textId="77777777" w:rsidR="00306DEB" w:rsidRDefault="00306DEB" w:rsidP="009750F9">
            <w:r>
              <w:t>S</w:t>
            </w:r>
          </w:p>
        </w:tc>
        <w:tc>
          <w:tcPr>
            <w:tcW w:w="851" w:type="dxa"/>
            <w:shd w:val="clear" w:color="auto" w:fill="auto"/>
          </w:tcPr>
          <w:p w14:paraId="5A98436D" w14:textId="77777777" w:rsidR="00306DEB" w:rsidRDefault="00306DEB" w:rsidP="009750F9">
            <w:r>
              <w:t>£</w:t>
            </w:r>
          </w:p>
        </w:tc>
        <w:tc>
          <w:tcPr>
            <w:tcW w:w="708" w:type="dxa"/>
            <w:shd w:val="clear" w:color="auto" w:fill="auto"/>
          </w:tcPr>
          <w:p w14:paraId="1E5F9A98" w14:textId="77777777" w:rsidR="00306DEB" w:rsidRDefault="00306DEB" w:rsidP="009750F9">
            <w:r>
              <w:t>L</w:t>
            </w:r>
          </w:p>
        </w:tc>
        <w:tc>
          <w:tcPr>
            <w:tcW w:w="793" w:type="dxa"/>
            <w:shd w:val="clear" w:color="auto" w:fill="auto"/>
          </w:tcPr>
          <w:p w14:paraId="54BA8592" w14:textId="77777777" w:rsidR="00306DEB" w:rsidRPr="00B51D6A" w:rsidRDefault="00306DEB" w:rsidP="009750F9">
            <w:pPr>
              <w:rPr>
                <w:b/>
                <w:bCs/>
              </w:rPr>
            </w:pPr>
            <w:r w:rsidRPr="00B51D6A">
              <w:rPr>
                <w:b/>
                <w:bCs/>
              </w:rPr>
              <w:t>G, P</w:t>
            </w:r>
          </w:p>
        </w:tc>
      </w:tr>
      <w:tr w:rsidR="00306DEB" w14:paraId="6BDBAF90" w14:textId="77777777" w:rsidTr="009750F9">
        <w:tc>
          <w:tcPr>
            <w:tcW w:w="1723" w:type="dxa"/>
            <w:shd w:val="clear" w:color="auto" w:fill="auto"/>
          </w:tcPr>
          <w:p w14:paraId="1492A256" w14:textId="77777777" w:rsidR="00306DEB" w:rsidRDefault="00306DEB" w:rsidP="009750F9"/>
        </w:tc>
        <w:tc>
          <w:tcPr>
            <w:tcW w:w="818" w:type="dxa"/>
            <w:shd w:val="clear" w:color="auto" w:fill="auto"/>
          </w:tcPr>
          <w:p w14:paraId="586A6E65" w14:textId="77777777" w:rsidR="00306DEB" w:rsidRDefault="00306DEB" w:rsidP="009750F9"/>
        </w:tc>
        <w:tc>
          <w:tcPr>
            <w:tcW w:w="3526" w:type="dxa"/>
            <w:shd w:val="clear" w:color="auto" w:fill="auto"/>
          </w:tcPr>
          <w:p w14:paraId="0619F887" w14:textId="77777777" w:rsidR="00306DEB" w:rsidRDefault="00306DEB" w:rsidP="009750F9"/>
        </w:tc>
        <w:tc>
          <w:tcPr>
            <w:tcW w:w="774" w:type="dxa"/>
            <w:shd w:val="clear" w:color="auto" w:fill="auto"/>
          </w:tcPr>
          <w:p w14:paraId="2D6012BC" w14:textId="77777777" w:rsidR="00306DEB" w:rsidRDefault="00306DEB" w:rsidP="009750F9">
            <w:r>
              <w:t>2.6.2</w:t>
            </w:r>
          </w:p>
        </w:tc>
        <w:tc>
          <w:tcPr>
            <w:tcW w:w="4062" w:type="dxa"/>
            <w:shd w:val="clear" w:color="auto" w:fill="auto"/>
          </w:tcPr>
          <w:p w14:paraId="59BB78E8" w14:textId="77777777" w:rsidR="00306DEB" w:rsidRDefault="00306DEB" w:rsidP="009750F9">
            <w:r>
              <w:t>Continue to collaborate with Waverley Borough Council on Climate Change Matters</w:t>
            </w:r>
          </w:p>
        </w:tc>
        <w:tc>
          <w:tcPr>
            <w:tcW w:w="432" w:type="dxa"/>
            <w:shd w:val="clear" w:color="auto" w:fill="auto"/>
          </w:tcPr>
          <w:p w14:paraId="081A487B" w14:textId="77777777" w:rsidR="00306DEB" w:rsidRDefault="00306DEB" w:rsidP="009750F9">
            <w:r>
              <w:t>O</w:t>
            </w:r>
          </w:p>
        </w:tc>
        <w:tc>
          <w:tcPr>
            <w:tcW w:w="709" w:type="dxa"/>
            <w:shd w:val="clear" w:color="auto" w:fill="auto"/>
          </w:tcPr>
          <w:p w14:paraId="735B553F" w14:textId="77777777" w:rsidR="00306DEB" w:rsidRDefault="00306DEB" w:rsidP="009750F9">
            <w:r>
              <w:t>D</w:t>
            </w:r>
          </w:p>
        </w:tc>
        <w:tc>
          <w:tcPr>
            <w:tcW w:w="851" w:type="dxa"/>
            <w:shd w:val="clear" w:color="auto" w:fill="auto"/>
          </w:tcPr>
          <w:p w14:paraId="11E2456E" w14:textId="77777777" w:rsidR="00306DEB" w:rsidRDefault="00306DEB" w:rsidP="009750F9">
            <w:r>
              <w:t>£</w:t>
            </w:r>
          </w:p>
        </w:tc>
        <w:tc>
          <w:tcPr>
            <w:tcW w:w="708" w:type="dxa"/>
            <w:shd w:val="clear" w:color="auto" w:fill="auto"/>
          </w:tcPr>
          <w:p w14:paraId="308E4409" w14:textId="77777777" w:rsidR="00306DEB" w:rsidRDefault="00306DEB" w:rsidP="009750F9">
            <w:r>
              <w:t>L</w:t>
            </w:r>
          </w:p>
        </w:tc>
        <w:tc>
          <w:tcPr>
            <w:tcW w:w="793" w:type="dxa"/>
            <w:shd w:val="clear" w:color="auto" w:fill="auto"/>
          </w:tcPr>
          <w:p w14:paraId="5CD4D426" w14:textId="77777777" w:rsidR="00306DEB" w:rsidRPr="00761490" w:rsidRDefault="00306DEB" w:rsidP="009750F9">
            <w:pPr>
              <w:rPr>
                <w:b/>
                <w:bCs/>
              </w:rPr>
            </w:pPr>
            <w:r w:rsidRPr="00761490">
              <w:rPr>
                <w:b/>
                <w:bCs/>
              </w:rPr>
              <w:t>G, P</w:t>
            </w:r>
          </w:p>
        </w:tc>
      </w:tr>
      <w:tr w:rsidR="00306DEB" w14:paraId="56F70DAB" w14:textId="77777777" w:rsidTr="009750F9">
        <w:tc>
          <w:tcPr>
            <w:tcW w:w="1723" w:type="dxa"/>
            <w:shd w:val="clear" w:color="auto" w:fill="auto"/>
          </w:tcPr>
          <w:p w14:paraId="65EB0785" w14:textId="77777777" w:rsidR="00306DEB" w:rsidRDefault="00306DEB" w:rsidP="009750F9"/>
        </w:tc>
        <w:tc>
          <w:tcPr>
            <w:tcW w:w="818" w:type="dxa"/>
            <w:shd w:val="clear" w:color="auto" w:fill="auto"/>
          </w:tcPr>
          <w:p w14:paraId="048C5BDA" w14:textId="77777777" w:rsidR="00306DEB" w:rsidRDefault="00306DEB" w:rsidP="009750F9"/>
        </w:tc>
        <w:tc>
          <w:tcPr>
            <w:tcW w:w="3526" w:type="dxa"/>
            <w:shd w:val="clear" w:color="auto" w:fill="auto"/>
          </w:tcPr>
          <w:p w14:paraId="17AC6834" w14:textId="77777777" w:rsidR="00306DEB" w:rsidRDefault="00306DEB" w:rsidP="009750F9"/>
        </w:tc>
        <w:tc>
          <w:tcPr>
            <w:tcW w:w="774" w:type="dxa"/>
            <w:shd w:val="clear" w:color="auto" w:fill="auto"/>
          </w:tcPr>
          <w:p w14:paraId="4C265A99" w14:textId="77777777" w:rsidR="00306DEB" w:rsidRDefault="00306DEB" w:rsidP="009750F9">
            <w:r>
              <w:t>2.6.3</w:t>
            </w:r>
          </w:p>
        </w:tc>
        <w:tc>
          <w:tcPr>
            <w:tcW w:w="4062" w:type="dxa"/>
            <w:shd w:val="clear" w:color="auto" w:fill="auto"/>
          </w:tcPr>
          <w:p w14:paraId="766E72E6" w14:textId="77777777" w:rsidR="00306DEB" w:rsidRDefault="00306DEB" w:rsidP="009750F9">
            <w:r>
              <w:t>Explore shared resources potential with Waverley and Surrey Councils</w:t>
            </w:r>
          </w:p>
        </w:tc>
        <w:tc>
          <w:tcPr>
            <w:tcW w:w="432" w:type="dxa"/>
            <w:shd w:val="clear" w:color="auto" w:fill="auto"/>
          </w:tcPr>
          <w:p w14:paraId="063AE129" w14:textId="77777777" w:rsidR="00306DEB" w:rsidRDefault="00306DEB" w:rsidP="009750F9">
            <w:r>
              <w:t>S</w:t>
            </w:r>
          </w:p>
        </w:tc>
        <w:tc>
          <w:tcPr>
            <w:tcW w:w="709" w:type="dxa"/>
            <w:shd w:val="clear" w:color="auto" w:fill="auto"/>
          </w:tcPr>
          <w:p w14:paraId="1BDCA243" w14:textId="77777777" w:rsidR="00306DEB" w:rsidRDefault="00306DEB" w:rsidP="009750F9">
            <w:r>
              <w:t>D</w:t>
            </w:r>
          </w:p>
        </w:tc>
        <w:tc>
          <w:tcPr>
            <w:tcW w:w="851" w:type="dxa"/>
            <w:shd w:val="clear" w:color="auto" w:fill="auto"/>
          </w:tcPr>
          <w:p w14:paraId="7A4998F0" w14:textId="77777777" w:rsidR="00306DEB" w:rsidRDefault="00306DEB" w:rsidP="009750F9">
            <w:r>
              <w:t>£</w:t>
            </w:r>
          </w:p>
        </w:tc>
        <w:tc>
          <w:tcPr>
            <w:tcW w:w="708" w:type="dxa"/>
            <w:shd w:val="clear" w:color="auto" w:fill="auto"/>
          </w:tcPr>
          <w:p w14:paraId="747D1CA8" w14:textId="77777777" w:rsidR="00306DEB" w:rsidRDefault="00306DEB" w:rsidP="009750F9">
            <w:r>
              <w:t>L</w:t>
            </w:r>
          </w:p>
        </w:tc>
        <w:tc>
          <w:tcPr>
            <w:tcW w:w="793" w:type="dxa"/>
            <w:shd w:val="clear" w:color="auto" w:fill="auto"/>
          </w:tcPr>
          <w:p w14:paraId="7EC14167" w14:textId="77777777" w:rsidR="00306DEB" w:rsidRPr="00761490" w:rsidRDefault="00306DEB" w:rsidP="009750F9">
            <w:pPr>
              <w:rPr>
                <w:b/>
                <w:bCs/>
              </w:rPr>
            </w:pPr>
            <w:r w:rsidRPr="00761490">
              <w:rPr>
                <w:b/>
                <w:bCs/>
              </w:rPr>
              <w:t>G, P</w:t>
            </w:r>
          </w:p>
        </w:tc>
      </w:tr>
      <w:tr w:rsidR="00306DEB" w14:paraId="24D70B0F" w14:textId="77777777" w:rsidTr="009750F9">
        <w:tc>
          <w:tcPr>
            <w:tcW w:w="1723" w:type="dxa"/>
            <w:shd w:val="clear" w:color="auto" w:fill="auto"/>
          </w:tcPr>
          <w:p w14:paraId="5ED43FB2" w14:textId="77777777" w:rsidR="00306DEB" w:rsidRDefault="00306DEB" w:rsidP="009750F9"/>
        </w:tc>
        <w:tc>
          <w:tcPr>
            <w:tcW w:w="818" w:type="dxa"/>
            <w:shd w:val="clear" w:color="auto" w:fill="auto"/>
          </w:tcPr>
          <w:p w14:paraId="0F9C830F" w14:textId="77777777" w:rsidR="00306DEB" w:rsidRDefault="00306DEB" w:rsidP="009750F9">
            <w:r>
              <w:t>2.7</w:t>
            </w:r>
          </w:p>
        </w:tc>
        <w:tc>
          <w:tcPr>
            <w:tcW w:w="3526" w:type="dxa"/>
            <w:shd w:val="clear" w:color="auto" w:fill="auto"/>
          </w:tcPr>
          <w:p w14:paraId="025C7F70" w14:textId="77777777" w:rsidR="00306DEB" w:rsidRDefault="00306DEB" w:rsidP="009750F9">
            <w:r>
              <w:t>Review organisational paper use</w:t>
            </w:r>
          </w:p>
        </w:tc>
        <w:tc>
          <w:tcPr>
            <w:tcW w:w="774" w:type="dxa"/>
            <w:shd w:val="clear" w:color="auto" w:fill="auto"/>
          </w:tcPr>
          <w:p w14:paraId="3191ACE0" w14:textId="77777777" w:rsidR="00306DEB" w:rsidRDefault="00306DEB" w:rsidP="009750F9"/>
        </w:tc>
        <w:tc>
          <w:tcPr>
            <w:tcW w:w="4062" w:type="dxa"/>
            <w:shd w:val="clear" w:color="auto" w:fill="auto"/>
          </w:tcPr>
          <w:p w14:paraId="3CA1E844" w14:textId="77777777" w:rsidR="00306DEB" w:rsidRDefault="00306DEB" w:rsidP="009750F9"/>
        </w:tc>
        <w:tc>
          <w:tcPr>
            <w:tcW w:w="432" w:type="dxa"/>
            <w:shd w:val="clear" w:color="auto" w:fill="auto"/>
          </w:tcPr>
          <w:p w14:paraId="2A584FD9" w14:textId="77777777" w:rsidR="00306DEB" w:rsidRDefault="00306DEB" w:rsidP="009750F9">
            <w:r>
              <w:t>S</w:t>
            </w:r>
          </w:p>
        </w:tc>
        <w:tc>
          <w:tcPr>
            <w:tcW w:w="709" w:type="dxa"/>
            <w:shd w:val="clear" w:color="auto" w:fill="auto"/>
          </w:tcPr>
          <w:p w14:paraId="18FBF4D4" w14:textId="77777777" w:rsidR="00306DEB" w:rsidRDefault="00306DEB" w:rsidP="009750F9">
            <w:r>
              <w:t>D</w:t>
            </w:r>
          </w:p>
        </w:tc>
        <w:tc>
          <w:tcPr>
            <w:tcW w:w="851" w:type="dxa"/>
            <w:shd w:val="clear" w:color="auto" w:fill="auto"/>
          </w:tcPr>
          <w:p w14:paraId="14EC16F3" w14:textId="77777777" w:rsidR="00306DEB" w:rsidRDefault="00306DEB" w:rsidP="009750F9">
            <w:r>
              <w:t>£</w:t>
            </w:r>
          </w:p>
        </w:tc>
        <w:tc>
          <w:tcPr>
            <w:tcW w:w="708" w:type="dxa"/>
            <w:shd w:val="clear" w:color="auto" w:fill="auto"/>
          </w:tcPr>
          <w:p w14:paraId="40392904" w14:textId="77777777" w:rsidR="00306DEB" w:rsidRDefault="00306DEB" w:rsidP="009750F9">
            <w:r>
              <w:t>L</w:t>
            </w:r>
          </w:p>
        </w:tc>
        <w:tc>
          <w:tcPr>
            <w:tcW w:w="793" w:type="dxa"/>
            <w:shd w:val="clear" w:color="auto" w:fill="auto"/>
          </w:tcPr>
          <w:p w14:paraId="6BE755E4" w14:textId="77777777" w:rsidR="00306DEB" w:rsidRPr="00761490" w:rsidRDefault="00306DEB" w:rsidP="009750F9">
            <w:pPr>
              <w:rPr>
                <w:b/>
                <w:bCs/>
              </w:rPr>
            </w:pPr>
            <w:r w:rsidRPr="00761490">
              <w:rPr>
                <w:b/>
                <w:bCs/>
              </w:rPr>
              <w:t>G</w:t>
            </w:r>
          </w:p>
        </w:tc>
      </w:tr>
      <w:tr w:rsidR="00306DEB" w14:paraId="0CF7F857" w14:textId="77777777" w:rsidTr="009750F9">
        <w:tc>
          <w:tcPr>
            <w:tcW w:w="1723" w:type="dxa"/>
            <w:shd w:val="clear" w:color="auto" w:fill="auto"/>
          </w:tcPr>
          <w:p w14:paraId="68D00268" w14:textId="77777777" w:rsidR="00306DEB" w:rsidRDefault="00306DEB" w:rsidP="009750F9"/>
        </w:tc>
        <w:tc>
          <w:tcPr>
            <w:tcW w:w="818" w:type="dxa"/>
            <w:shd w:val="clear" w:color="auto" w:fill="auto"/>
          </w:tcPr>
          <w:p w14:paraId="0EF94652" w14:textId="77777777" w:rsidR="00306DEB" w:rsidRDefault="00306DEB" w:rsidP="009750F9"/>
        </w:tc>
        <w:tc>
          <w:tcPr>
            <w:tcW w:w="3526" w:type="dxa"/>
            <w:shd w:val="clear" w:color="auto" w:fill="auto"/>
          </w:tcPr>
          <w:p w14:paraId="0C0B78E8" w14:textId="77777777" w:rsidR="00306DEB" w:rsidRDefault="00306DEB" w:rsidP="009750F9"/>
        </w:tc>
        <w:tc>
          <w:tcPr>
            <w:tcW w:w="774" w:type="dxa"/>
            <w:shd w:val="clear" w:color="auto" w:fill="auto"/>
          </w:tcPr>
          <w:p w14:paraId="2F2A09D7" w14:textId="77777777" w:rsidR="00306DEB" w:rsidRDefault="00306DEB" w:rsidP="009750F9">
            <w:r>
              <w:t>2.7.1</w:t>
            </w:r>
          </w:p>
        </w:tc>
        <w:tc>
          <w:tcPr>
            <w:tcW w:w="4062" w:type="dxa"/>
            <w:shd w:val="clear" w:color="auto" w:fill="auto"/>
          </w:tcPr>
          <w:p w14:paraId="7AC8415D" w14:textId="77777777" w:rsidR="00306DEB" w:rsidRDefault="00306DEB" w:rsidP="009750F9">
            <w:r>
              <w:t>Identify and resolve any barriers to the use of existing Mod.Gov use by all Councillors and officers to access and use all committee papers electronically.</w:t>
            </w:r>
          </w:p>
        </w:tc>
        <w:tc>
          <w:tcPr>
            <w:tcW w:w="432" w:type="dxa"/>
            <w:shd w:val="clear" w:color="auto" w:fill="auto"/>
          </w:tcPr>
          <w:p w14:paraId="6F8078D4" w14:textId="77777777" w:rsidR="00306DEB" w:rsidRDefault="00306DEB" w:rsidP="009750F9">
            <w:r>
              <w:t>S</w:t>
            </w:r>
          </w:p>
        </w:tc>
        <w:tc>
          <w:tcPr>
            <w:tcW w:w="709" w:type="dxa"/>
            <w:shd w:val="clear" w:color="auto" w:fill="auto"/>
          </w:tcPr>
          <w:p w14:paraId="2EA85A86" w14:textId="77777777" w:rsidR="00306DEB" w:rsidRDefault="00306DEB" w:rsidP="009750F9">
            <w:r>
              <w:t>D</w:t>
            </w:r>
          </w:p>
        </w:tc>
        <w:tc>
          <w:tcPr>
            <w:tcW w:w="851" w:type="dxa"/>
            <w:shd w:val="clear" w:color="auto" w:fill="auto"/>
          </w:tcPr>
          <w:p w14:paraId="0BA583C0" w14:textId="77777777" w:rsidR="00306DEB" w:rsidRDefault="00306DEB" w:rsidP="009750F9">
            <w:r>
              <w:t>£</w:t>
            </w:r>
          </w:p>
        </w:tc>
        <w:tc>
          <w:tcPr>
            <w:tcW w:w="708" w:type="dxa"/>
            <w:shd w:val="clear" w:color="auto" w:fill="auto"/>
          </w:tcPr>
          <w:p w14:paraId="67BC11A6" w14:textId="77777777" w:rsidR="00306DEB" w:rsidRDefault="00306DEB" w:rsidP="009750F9">
            <w:r>
              <w:t>L</w:t>
            </w:r>
          </w:p>
        </w:tc>
        <w:tc>
          <w:tcPr>
            <w:tcW w:w="793" w:type="dxa"/>
            <w:shd w:val="clear" w:color="auto" w:fill="auto"/>
          </w:tcPr>
          <w:p w14:paraId="34FDF049" w14:textId="77777777" w:rsidR="00306DEB" w:rsidRPr="00761490" w:rsidRDefault="00306DEB" w:rsidP="009750F9">
            <w:pPr>
              <w:rPr>
                <w:b/>
                <w:bCs/>
              </w:rPr>
            </w:pPr>
            <w:r>
              <w:rPr>
                <w:b/>
                <w:bCs/>
              </w:rPr>
              <w:t>G</w:t>
            </w:r>
          </w:p>
        </w:tc>
      </w:tr>
      <w:tr w:rsidR="00306DEB" w14:paraId="37DDA307" w14:textId="77777777" w:rsidTr="009750F9">
        <w:tc>
          <w:tcPr>
            <w:tcW w:w="1723" w:type="dxa"/>
            <w:shd w:val="clear" w:color="auto" w:fill="auto"/>
          </w:tcPr>
          <w:p w14:paraId="1FFED096" w14:textId="77777777" w:rsidR="00306DEB" w:rsidRDefault="00306DEB" w:rsidP="009750F9"/>
        </w:tc>
        <w:tc>
          <w:tcPr>
            <w:tcW w:w="818" w:type="dxa"/>
            <w:shd w:val="clear" w:color="auto" w:fill="auto"/>
          </w:tcPr>
          <w:p w14:paraId="0D94E010" w14:textId="77777777" w:rsidR="00306DEB" w:rsidRDefault="00306DEB" w:rsidP="009750F9"/>
        </w:tc>
        <w:tc>
          <w:tcPr>
            <w:tcW w:w="3526" w:type="dxa"/>
            <w:shd w:val="clear" w:color="auto" w:fill="auto"/>
          </w:tcPr>
          <w:p w14:paraId="236489ED" w14:textId="77777777" w:rsidR="00306DEB" w:rsidRDefault="00306DEB" w:rsidP="009750F9"/>
        </w:tc>
        <w:tc>
          <w:tcPr>
            <w:tcW w:w="774" w:type="dxa"/>
            <w:shd w:val="clear" w:color="auto" w:fill="auto"/>
          </w:tcPr>
          <w:p w14:paraId="630C00D8" w14:textId="77777777" w:rsidR="00306DEB" w:rsidRDefault="00306DEB" w:rsidP="009750F9">
            <w:r>
              <w:t>2.7.2</w:t>
            </w:r>
          </w:p>
        </w:tc>
        <w:tc>
          <w:tcPr>
            <w:tcW w:w="4062" w:type="dxa"/>
            <w:shd w:val="clear" w:color="auto" w:fill="auto"/>
          </w:tcPr>
          <w:p w14:paraId="5E893DB3" w14:textId="77777777" w:rsidR="00306DEB" w:rsidRDefault="00306DEB" w:rsidP="009750F9">
            <w:r>
              <w:t>Phase out printed agendas and reports.</w:t>
            </w:r>
          </w:p>
        </w:tc>
        <w:tc>
          <w:tcPr>
            <w:tcW w:w="432" w:type="dxa"/>
            <w:shd w:val="clear" w:color="auto" w:fill="auto"/>
          </w:tcPr>
          <w:p w14:paraId="5210F70F" w14:textId="77777777" w:rsidR="00306DEB" w:rsidRDefault="00306DEB" w:rsidP="009750F9">
            <w:r>
              <w:t>M</w:t>
            </w:r>
          </w:p>
        </w:tc>
        <w:tc>
          <w:tcPr>
            <w:tcW w:w="709" w:type="dxa"/>
            <w:shd w:val="clear" w:color="auto" w:fill="auto"/>
          </w:tcPr>
          <w:p w14:paraId="6FE2DE07" w14:textId="77777777" w:rsidR="00306DEB" w:rsidRDefault="00306DEB" w:rsidP="009750F9">
            <w:r>
              <w:t>D</w:t>
            </w:r>
          </w:p>
        </w:tc>
        <w:tc>
          <w:tcPr>
            <w:tcW w:w="851" w:type="dxa"/>
            <w:shd w:val="clear" w:color="auto" w:fill="auto"/>
          </w:tcPr>
          <w:p w14:paraId="6D6C9BBD" w14:textId="77777777" w:rsidR="00306DEB" w:rsidRDefault="00306DEB" w:rsidP="009750F9">
            <w:r>
              <w:t>£</w:t>
            </w:r>
          </w:p>
        </w:tc>
        <w:tc>
          <w:tcPr>
            <w:tcW w:w="708" w:type="dxa"/>
            <w:shd w:val="clear" w:color="auto" w:fill="auto"/>
          </w:tcPr>
          <w:p w14:paraId="7A9FA2C2" w14:textId="77777777" w:rsidR="00306DEB" w:rsidRDefault="00306DEB" w:rsidP="009750F9">
            <w:r>
              <w:t>L</w:t>
            </w:r>
          </w:p>
        </w:tc>
        <w:tc>
          <w:tcPr>
            <w:tcW w:w="793" w:type="dxa"/>
            <w:shd w:val="clear" w:color="auto" w:fill="auto"/>
          </w:tcPr>
          <w:p w14:paraId="5933EB7B" w14:textId="77777777" w:rsidR="00306DEB" w:rsidRPr="00761490" w:rsidRDefault="00306DEB" w:rsidP="009750F9">
            <w:pPr>
              <w:rPr>
                <w:b/>
                <w:bCs/>
              </w:rPr>
            </w:pPr>
            <w:r w:rsidRPr="00761490">
              <w:rPr>
                <w:b/>
                <w:bCs/>
              </w:rPr>
              <w:t>G</w:t>
            </w:r>
          </w:p>
        </w:tc>
      </w:tr>
      <w:tr w:rsidR="00306DEB" w14:paraId="34FEF693" w14:textId="77777777" w:rsidTr="009750F9">
        <w:tc>
          <w:tcPr>
            <w:tcW w:w="1723" w:type="dxa"/>
            <w:shd w:val="clear" w:color="auto" w:fill="auto"/>
          </w:tcPr>
          <w:p w14:paraId="4CC4191C" w14:textId="77777777" w:rsidR="00306DEB" w:rsidRDefault="00306DEB" w:rsidP="009750F9"/>
        </w:tc>
        <w:tc>
          <w:tcPr>
            <w:tcW w:w="818" w:type="dxa"/>
            <w:shd w:val="clear" w:color="auto" w:fill="auto"/>
          </w:tcPr>
          <w:p w14:paraId="1A0431A6" w14:textId="77777777" w:rsidR="00306DEB" w:rsidRDefault="00306DEB" w:rsidP="009750F9"/>
        </w:tc>
        <w:tc>
          <w:tcPr>
            <w:tcW w:w="3526" w:type="dxa"/>
            <w:shd w:val="clear" w:color="auto" w:fill="auto"/>
          </w:tcPr>
          <w:p w14:paraId="2DF1650E" w14:textId="77777777" w:rsidR="00306DEB" w:rsidRDefault="00306DEB" w:rsidP="009750F9"/>
        </w:tc>
        <w:tc>
          <w:tcPr>
            <w:tcW w:w="774" w:type="dxa"/>
            <w:shd w:val="clear" w:color="auto" w:fill="auto"/>
          </w:tcPr>
          <w:p w14:paraId="20BE82F5" w14:textId="77777777" w:rsidR="00306DEB" w:rsidRDefault="00306DEB" w:rsidP="009750F9">
            <w:r>
              <w:t>2.7.3</w:t>
            </w:r>
          </w:p>
        </w:tc>
        <w:tc>
          <w:tcPr>
            <w:tcW w:w="4062" w:type="dxa"/>
            <w:shd w:val="clear" w:color="auto" w:fill="auto"/>
          </w:tcPr>
          <w:p w14:paraId="47B2C5AC" w14:textId="77777777" w:rsidR="00306DEB" w:rsidRDefault="00306DEB" w:rsidP="009750F9">
            <w:r>
              <w:t xml:space="preserve">Investigate paperless alternatives such as tablets. </w:t>
            </w:r>
          </w:p>
        </w:tc>
        <w:tc>
          <w:tcPr>
            <w:tcW w:w="432" w:type="dxa"/>
            <w:shd w:val="clear" w:color="auto" w:fill="auto"/>
          </w:tcPr>
          <w:p w14:paraId="30563B11" w14:textId="77777777" w:rsidR="00306DEB" w:rsidRDefault="00306DEB" w:rsidP="009750F9">
            <w:r>
              <w:t>M</w:t>
            </w:r>
          </w:p>
        </w:tc>
        <w:tc>
          <w:tcPr>
            <w:tcW w:w="709" w:type="dxa"/>
            <w:shd w:val="clear" w:color="auto" w:fill="auto"/>
          </w:tcPr>
          <w:p w14:paraId="7724BE02" w14:textId="77777777" w:rsidR="00306DEB" w:rsidRDefault="00306DEB" w:rsidP="009750F9">
            <w:r>
              <w:t>D</w:t>
            </w:r>
          </w:p>
        </w:tc>
        <w:tc>
          <w:tcPr>
            <w:tcW w:w="851" w:type="dxa"/>
            <w:shd w:val="clear" w:color="auto" w:fill="auto"/>
          </w:tcPr>
          <w:p w14:paraId="579A53D4" w14:textId="77777777" w:rsidR="00306DEB" w:rsidRDefault="00306DEB" w:rsidP="009750F9">
            <w:r>
              <w:t>£</w:t>
            </w:r>
          </w:p>
        </w:tc>
        <w:tc>
          <w:tcPr>
            <w:tcW w:w="708" w:type="dxa"/>
            <w:shd w:val="clear" w:color="auto" w:fill="auto"/>
          </w:tcPr>
          <w:p w14:paraId="568EC4A8" w14:textId="77777777" w:rsidR="00306DEB" w:rsidRDefault="00306DEB" w:rsidP="009750F9">
            <w:r>
              <w:t>L</w:t>
            </w:r>
          </w:p>
        </w:tc>
        <w:tc>
          <w:tcPr>
            <w:tcW w:w="793" w:type="dxa"/>
            <w:shd w:val="clear" w:color="auto" w:fill="auto"/>
          </w:tcPr>
          <w:p w14:paraId="3E1B364D" w14:textId="77777777" w:rsidR="00306DEB" w:rsidRPr="00761490" w:rsidRDefault="00306DEB" w:rsidP="009750F9">
            <w:pPr>
              <w:rPr>
                <w:b/>
                <w:bCs/>
              </w:rPr>
            </w:pPr>
            <w:r w:rsidRPr="00761490">
              <w:rPr>
                <w:b/>
                <w:bCs/>
              </w:rPr>
              <w:t>G</w:t>
            </w:r>
          </w:p>
        </w:tc>
      </w:tr>
      <w:tr w:rsidR="00306DEB" w14:paraId="780DB01C" w14:textId="77777777" w:rsidTr="009750F9">
        <w:tc>
          <w:tcPr>
            <w:tcW w:w="1723" w:type="dxa"/>
            <w:shd w:val="clear" w:color="auto" w:fill="auto"/>
          </w:tcPr>
          <w:p w14:paraId="34462DA2" w14:textId="77777777" w:rsidR="00306DEB" w:rsidRDefault="00306DEB" w:rsidP="009750F9"/>
        </w:tc>
        <w:tc>
          <w:tcPr>
            <w:tcW w:w="818" w:type="dxa"/>
            <w:shd w:val="clear" w:color="auto" w:fill="auto"/>
          </w:tcPr>
          <w:p w14:paraId="03517D97" w14:textId="77777777" w:rsidR="00306DEB" w:rsidRDefault="00306DEB" w:rsidP="009750F9"/>
        </w:tc>
        <w:tc>
          <w:tcPr>
            <w:tcW w:w="3526" w:type="dxa"/>
            <w:shd w:val="clear" w:color="auto" w:fill="auto"/>
          </w:tcPr>
          <w:p w14:paraId="684BC63F" w14:textId="77777777" w:rsidR="00306DEB" w:rsidRDefault="00306DEB" w:rsidP="009750F9"/>
        </w:tc>
        <w:tc>
          <w:tcPr>
            <w:tcW w:w="774" w:type="dxa"/>
            <w:shd w:val="clear" w:color="auto" w:fill="auto"/>
          </w:tcPr>
          <w:p w14:paraId="3E01482A" w14:textId="77777777" w:rsidR="00306DEB" w:rsidRDefault="00306DEB" w:rsidP="009750F9">
            <w:r>
              <w:t>2.7.4</w:t>
            </w:r>
          </w:p>
        </w:tc>
        <w:tc>
          <w:tcPr>
            <w:tcW w:w="4062" w:type="dxa"/>
            <w:shd w:val="clear" w:color="auto" w:fill="auto"/>
          </w:tcPr>
          <w:p w14:paraId="523A459A" w14:textId="77777777" w:rsidR="00306DEB" w:rsidRDefault="00306DEB" w:rsidP="009750F9">
            <w:r>
              <w:t>Identify and resolve accessibility issues through an Equality Impact Assessment</w:t>
            </w:r>
          </w:p>
        </w:tc>
        <w:tc>
          <w:tcPr>
            <w:tcW w:w="432" w:type="dxa"/>
            <w:shd w:val="clear" w:color="auto" w:fill="auto"/>
          </w:tcPr>
          <w:p w14:paraId="208D16B0" w14:textId="77777777" w:rsidR="00306DEB" w:rsidRDefault="00306DEB" w:rsidP="009750F9">
            <w:r>
              <w:t>S</w:t>
            </w:r>
          </w:p>
        </w:tc>
        <w:tc>
          <w:tcPr>
            <w:tcW w:w="709" w:type="dxa"/>
            <w:shd w:val="clear" w:color="auto" w:fill="auto"/>
          </w:tcPr>
          <w:p w14:paraId="5FAC2D6F" w14:textId="77777777" w:rsidR="00306DEB" w:rsidRDefault="00306DEB" w:rsidP="009750F9">
            <w:r>
              <w:t>D</w:t>
            </w:r>
          </w:p>
        </w:tc>
        <w:tc>
          <w:tcPr>
            <w:tcW w:w="851" w:type="dxa"/>
            <w:shd w:val="clear" w:color="auto" w:fill="auto"/>
          </w:tcPr>
          <w:p w14:paraId="6B57F0CF" w14:textId="77777777" w:rsidR="00306DEB" w:rsidRDefault="00306DEB" w:rsidP="009750F9">
            <w:r>
              <w:t>£</w:t>
            </w:r>
          </w:p>
        </w:tc>
        <w:tc>
          <w:tcPr>
            <w:tcW w:w="708" w:type="dxa"/>
            <w:shd w:val="clear" w:color="auto" w:fill="auto"/>
          </w:tcPr>
          <w:p w14:paraId="27BE2E36" w14:textId="77777777" w:rsidR="00306DEB" w:rsidRDefault="00306DEB" w:rsidP="009750F9">
            <w:r>
              <w:t>L</w:t>
            </w:r>
          </w:p>
        </w:tc>
        <w:tc>
          <w:tcPr>
            <w:tcW w:w="793" w:type="dxa"/>
            <w:shd w:val="clear" w:color="auto" w:fill="auto"/>
          </w:tcPr>
          <w:p w14:paraId="45FF8E94" w14:textId="77777777" w:rsidR="00306DEB" w:rsidRPr="00761490" w:rsidRDefault="00306DEB" w:rsidP="009750F9">
            <w:pPr>
              <w:rPr>
                <w:b/>
                <w:bCs/>
              </w:rPr>
            </w:pPr>
            <w:r w:rsidRPr="00761490">
              <w:rPr>
                <w:b/>
                <w:bCs/>
              </w:rPr>
              <w:t>G</w:t>
            </w:r>
          </w:p>
        </w:tc>
      </w:tr>
      <w:tr w:rsidR="00306DEB" w14:paraId="2880F369" w14:textId="77777777" w:rsidTr="009750F9">
        <w:tc>
          <w:tcPr>
            <w:tcW w:w="1723" w:type="dxa"/>
            <w:shd w:val="clear" w:color="auto" w:fill="auto"/>
          </w:tcPr>
          <w:p w14:paraId="402A150A" w14:textId="77777777" w:rsidR="00306DEB" w:rsidRDefault="00306DEB" w:rsidP="009750F9"/>
        </w:tc>
        <w:tc>
          <w:tcPr>
            <w:tcW w:w="818" w:type="dxa"/>
            <w:shd w:val="clear" w:color="auto" w:fill="auto"/>
          </w:tcPr>
          <w:p w14:paraId="2975E5A5" w14:textId="77777777" w:rsidR="00306DEB" w:rsidRDefault="00306DEB" w:rsidP="009750F9"/>
        </w:tc>
        <w:tc>
          <w:tcPr>
            <w:tcW w:w="3526" w:type="dxa"/>
            <w:shd w:val="clear" w:color="auto" w:fill="auto"/>
          </w:tcPr>
          <w:p w14:paraId="2AF7A995" w14:textId="77777777" w:rsidR="00306DEB" w:rsidRDefault="00306DEB" w:rsidP="009750F9"/>
        </w:tc>
        <w:tc>
          <w:tcPr>
            <w:tcW w:w="774" w:type="dxa"/>
            <w:shd w:val="clear" w:color="auto" w:fill="auto"/>
          </w:tcPr>
          <w:p w14:paraId="7A318D45" w14:textId="77777777" w:rsidR="00306DEB" w:rsidRDefault="00306DEB" w:rsidP="009750F9">
            <w:r>
              <w:t>2.7.5</w:t>
            </w:r>
          </w:p>
        </w:tc>
        <w:tc>
          <w:tcPr>
            <w:tcW w:w="4062" w:type="dxa"/>
            <w:shd w:val="clear" w:color="auto" w:fill="auto"/>
          </w:tcPr>
          <w:p w14:paraId="5A058F98" w14:textId="77777777" w:rsidR="00306DEB" w:rsidRDefault="00306DEB" w:rsidP="009750F9">
            <w:r>
              <w:t>Review paper purchasing and move to a more sustainable supplier.</w:t>
            </w:r>
          </w:p>
        </w:tc>
        <w:tc>
          <w:tcPr>
            <w:tcW w:w="432" w:type="dxa"/>
            <w:shd w:val="clear" w:color="auto" w:fill="auto"/>
          </w:tcPr>
          <w:p w14:paraId="22629A0E" w14:textId="77777777" w:rsidR="00306DEB" w:rsidRDefault="00306DEB" w:rsidP="009750F9">
            <w:r>
              <w:t>S</w:t>
            </w:r>
          </w:p>
        </w:tc>
        <w:tc>
          <w:tcPr>
            <w:tcW w:w="709" w:type="dxa"/>
            <w:shd w:val="clear" w:color="auto" w:fill="auto"/>
          </w:tcPr>
          <w:p w14:paraId="3BBCCAC7" w14:textId="77777777" w:rsidR="00306DEB" w:rsidRDefault="00306DEB" w:rsidP="009750F9">
            <w:r>
              <w:t>D</w:t>
            </w:r>
          </w:p>
        </w:tc>
        <w:tc>
          <w:tcPr>
            <w:tcW w:w="851" w:type="dxa"/>
            <w:shd w:val="clear" w:color="auto" w:fill="auto"/>
          </w:tcPr>
          <w:p w14:paraId="54BBF6E7" w14:textId="77777777" w:rsidR="00306DEB" w:rsidRDefault="00306DEB" w:rsidP="009750F9">
            <w:r>
              <w:t>£</w:t>
            </w:r>
          </w:p>
        </w:tc>
        <w:tc>
          <w:tcPr>
            <w:tcW w:w="708" w:type="dxa"/>
            <w:shd w:val="clear" w:color="auto" w:fill="auto"/>
          </w:tcPr>
          <w:p w14:paraId="49FBE81D" w14:textId="77777777" w:rsidR="00306DEB" w:rsidRDefault="00306DEB" w:rsidP="009750F9">
            <w:r>
              <w:t>L</w:t>
            </w:r>
          </w:p>
        </w:tc>
        <w:tc>
          <w:tcPr>
            <w:tcW w:w="793" w:type="dxa"/>
            <w:shd w:val="clear" w:color="auto" w:fill="auto"/>
          </w:tcPr>
          <w:p w14:paraId="60048576" w14:textId="77777777" w:rsidR="00306DEB" w:rsidRPr="00761490" w:rsidRDefault="00306DEB" w:rsidP="009750F9">
            <w:pPr>
              <w:rPr>
                <w:b/>
                <w:bCs/>
              </w:rPr>
            </w:pPr>
          </w:p>
        </w:tc>
      </w:tr>
      <w:tr w:rsidR="00306DEB" w:rsidRPr="002745BA" w14:paraId="2D2877A5" w14:textId="77777777" w:rsidTr="009750F9">
        <w:tc>
          <w:tcPr>
            <w:tcW w:w="1723" w:type="dxa"/>
            <w:shd w:val="clear" w:color="auto" w:fill="auto"/>
          </w:tcPr>
          <w:p w14:paraId="7606BA10" w14:textId="77777777" w:rsidR="00306DEB" w:rsidRPr="002745BA" w:rsidRDefault="00306DEB" w:rsidP="009750F9"/>
        </w:tc>
        <w:tc>
          <w:tcPr>
            <w:tcW w:w="818" w:type="dxa"/>
            <w:shd w:val="clear" w:color="auto" w:fill="auto"/>
          </w:tcPr>
          <w:p w14:paraId="7B1CFD7B" w14:textId="77777777" w:rsidR="00306DEB" w:rsidRPr="002745BA" w:rsidRDefault="00306DEB" w:rsidP="009750F9"/>
        </w:tc>
        <w:tc>
          <w:tcPr>
            <w:tcW w:w="3526" w:type="dxa"/>
            <w:shd w:val="clear" w:color="auto" w:fill="auto"/>
          </w:tcPr>
          <w:p w14:paraId="223559B0" w14:textId="77777777" w:rsidR="00306DEB" w:rsidRPr="002745BA" w:rsidRDefault="00306DEB" w:rsidP="009750F9"/>
        </w:tc>
        <w:tc>
          <w:tcPr>
            <w:tcW w:w="774" w:type="dxa"/>
            <w:shd w:val="clear" w:color="auto" w:fill="auto"/>
          </w:tcPr>
          <w:p w14:paraId="73BE6E1B" w14:textId="77777777" w:rsidR="00306DEB" w:rsidRPr="002745BA" w:rsidRDefault="00306DEB" w:rsidP="009750F9">
            <w:r>
              <w:t>2</w:t>
            </w:r>
            <w:r w:rsidRPr="002745BA">
              <w:t>.7.6</w:t>
            </w:r>
          </w:p>
        </w:tc>
        <w:tc>
          <w:tcPr>
            <w:tcW w:w="4062" w:type="dxa"/>
            <w:shd w:val="clear" w:color="auto" w:fill="auto"/>
          </w:tcPr>
          <w:p w14:paraId="6B92F259" w14:textId="77777777" w:rsidR="00306DEB" w:rsidRPr="002745BA" w:rsidRDefault="00306DEB" w:rsidP="009750F9">
            <w:r>
              <w:t>Continue the delivery of digital transformation projects to enable increased access to online services to reduce printing.</w:t>
            </w:r>
          </w:p>
        </w:tc>
        <w:tc>
          <w:tcPr>
            <w:tcW w:w="432" w:type="dxa"/>
            <w:shd w:val="clear" w:color="auto" w:fill="auto"/>
          </w:tcPr>
          <w:p w14:paraId="7F6839F0" w14:textId="77777777" w:rsidR="00306DEB" w:rsidRPr="002745BA" w:rsidRDefault="00306DEB" w:rsidP="009750F9">
            <w:r>
              <w:t>M</w:t>
            </w:r>
          </w:p>
        </w:tc>
        <w:tc>
          <w:tcPr>
            <w:tcW w:w="709" w:type="dxa"/>
            <w:shd w:val="clear" w:color="auto" w:fill="auto"/>
          </w:tcPr>
          <w:p w14:paraId="5C83A4E5" w14:textId="77777777" w:rsidR="00306DEB" w:rsidRPr="002745BA" w:rsidRDefault="00306DEB" w:rsidP="009750F9">
            <w:r>
              <w:t>D</w:t>
            </w:r>
          </w:p>
        </w:tc>
        <w:tc>
          <w:tcPr>
            <w:tcW w:w="851" w:type="dxa"/>
            <w:shd w:val="clear" w:color="auto" w:fill="auto"/>
          </w:tcPr>
          <w:p w14:paraId="4159D702" w14:textId="77777777" w:rsidR="00306DEB" w:rsidRPr="002745BA" w:rsidRDefault="00306DEB" w:rsidP="009750F9">
            <w:r>
              <w:t>££</w:t>
            </w:r>
          </w:p>
        </w:tc>
        <w:tc>
          <w:tcPr>
            <w:tcW w:w="708" w:type="dxa"/>
            <w:shd w:val="clear" w:color="auto" w:fill="auto"/>
          </w:tcPr>
          <w:p w14:paraId="2E9A3E32" w14:textId="77777777" w:rsidR="00306DEB" w:rsidRPr="002745BA" w:rsidRDefault="00306DEB" w:rsidP="009750F9">
            <w:r>
              <w:t>L</w:t>
            </w:r>
          </w:p>
        </w:tc>
        <w:tc>
          <w:tcPr>
            <w:tcW w:w="793" w:type="dxa"/>
            <w:shd w:val="clear" w:color="auto" w:fill="auto"/>
          </w:tcPr>
          <w:p w14:paraId="6E50CF2A" w14:textId="77777777" w:rsidR="00306DEB" w:rsidRPr="00761490" w:rsidRDefault="00306DEB" w:rsidP="009750F9">
            <w:pPr>
              <w:rPr>
                <w:b/>
                <w:bCs/>
              </w:rPr>
            </w:pPr>
          </w:p>
        </w:tc>
      </w:tr>
      <w:tr w:rsidR="00306DEB" w:rsidRPr="002836F2" w14:paraId="60AC8EA0" w14:textId="77777777" w:rsidTr="009750F9">
        <w:tc>
          <w:tcPr>
            <w:tcW w:w="1723" w:type="dxa"/>
            <w:shd w:val="clear" w:color="auto" w:fill="auto"/>
          </w:tcPr>
          <w:p w14:paraId="0482B250" w14:textId="77777777" w:rsidR="00306DEB" w:rsidRPr="002836F2" w:rsidRDefault="00306DEB" w:rsidP="009750F9"/>
        </w:tc>
        <w:tc>
          <w:tcPr>
            <w:tcW w:w="818" w:type="dxa"/>
            <w:shd w:val="clear" w:color="auto" w:fill="auto"/>
          </w:tcPr>
          <w:p w14:paraId="24FF5179" w14:textId="77777777" w:rsidR="00306DEB" w:rsidRPr="002836F2" w:rsidRDefault="00306DEB" w:rsidP="009750F9"/>
        </w:tc>
        <w:tc>
          <w:tcPr>
            <w:tcW w:w="3526" w:type="dxa"/>
            <w:shd w:val="clear" w:color="auto" w:fill="auto"/>
          </w:tcPr>
          <w:p w14:paraId="71E56173" w14:textId="77777777" w:rsidR="00306DEB" w:rsidRPr="002836F2" w:rsidRDefault="00306DEB" w:rsidP="009750F9"/>
        </w:tc>
        <w:tc>
          <w:tcPr>
            <w:tcW w:w="774" w:type="dxa"/>
            <w:shd w:val="clear" w:color="auto" w:fill="auto"/>
          </w:tcPr>
          <w:p w14:paraId="07D87875" w14:textId="77777777" w:rsidR="00306DEB" w:rsidRPr="002836F2" w:rsidRDefault="00306DEB" w:rsidP="009750F9">
            <w:r>
              <w:t>2</w:t>
            </w:r>
            <w:r w:rsidRPr="002836F2">
              <w:t>.7.</w:t>
            </w:r>
            <w:r>
              <w:t>7</w:t>
            </w:r>
          </w:p>
        </w:tc>
        <w:tc>
          <w:tcPr>
            <w:tcW w:w="4062" w:type="dxa"/>
            <w:shd w:val="clear" w:color="auto" w:fill="auto"/>
          </w:tcPr>
          <w:p w14:paraId="1691E7C3" w14:textId="77777777" w:rsidR="00306DEB" w:rsidRPr="002836F2" w:rsidRDefault="00306DEB" w:rsidP="009750F9">
            <w:r>
              <w:t>Develop policy for the printing of large documents in the most efficient way possible</w:t>
            </w:r>
          </w:p>
        </w:tc>
        <w:tc>
          <w:tcPr>
            <w:tcW w:w="432" w:type="dxa"/>
            <w:shd w:val="clear" w:color="auto" w:fill="auto"/>
          </w:tcPr>
          <w:p w14:paraId="7674F3B6" w14:textId="77777777" w:rsidR="00306DEB" w:rsidRPr="002836F2" w:rsidRDefault="00306DEB" w:rsidP="009750F9">
            <w:r>
              <w:t>S</w:t>
            </w:r>
          </w:p>
        </w:tc>
        <w:tc>
          <w:tcPr>
            <w:tcW w:w="709" w:type="dxa"/>
            <w:shd w:val="clear" w:color="auto" w:fill="auto"/>
          </w:tcPr>
          <w:p w14:paraId="7FB67F14" w14:textId="77777777" w:rsidR="00306DEB" w:rsidRPr="002836F2" w:rsidRDefault="00306DEB" w:rsidP="009750F9">
            <w:r>
              <w:t>D</w:t>
            </w:r>
          </w:p>
        </w:tc>
        <w:tc>
          <w:tcPr>
            <w:tcW w:w="851" w:type="dxa"/>
            <w:shd w:val="clear" w:color="auto" w:fill="auto"/>
          </w:tcPr>
          <w:p w14:paraId="17362D1C" w14:textId="77777777" w:rsidR="00306DEB" w:rsidRPr="002836F2" w:rsidRDefault="00306DEB" w:rsidP="009750F9">
            <w:r>
              <w:t>££</w:t>
            </w:r>
          </w:p>
        </w:tc>
        <w:tc>
          <w:tcPr>
            <w:tcW w:w="708" w:type="dxa"/>
            <w:shd w:val="clear" w:color="auto" w:fill="auto"/>
          </w:tcPr>
          <w:p w14:paraId="146D54FB" w14:textId="77777777" w:rsidR="00306DEB" w:rsidRPr="002836F2" w:rsidRDefault="00306DEB" w:rsidP="009750F9">
            <w:r>
              <w:t>L</w:t>
            </w:r>
          </w:p>
        </w:tc>
        <w:tc>
          <w:tcPr>
            <w:tcW w:w="793" w:type="dxa"/>
            <w:shd w:val="clear" w:color="auto" w:fill="auto"/>
          </w:tcPr>
          <w:p w14:paraId="4161D170" w14:textId="77777777" w:rsidR="00306DEB" w:rsidRPr="00761490" w:rsidRDefault="00306DEB" w:rsidP="009750F9">
            <w:pPr>
              <w:rPr>
                <w:b/>
                <w:bCs/>
              </w:rPr>
            </w:pPr>
          </w:p>
        </w:tc>
      </w:tr>
      <w:tr w:rsidR="00306DEB" w:rsidRPr="00CC7CDB" w14:paraId="339454FF" w14:textId="77777777" w:rsidTr="009750F9">
        <w:tc>
          <w:tcPr>
            <w:tcW w:w="1723" w:type="dxa"/>
            <w:shd w:val="clear" w:color="auto" w:fill="auto"/>
          </w:tcPr>
          <w:p w14:paraId="56E88144" w14:textId="77777777" w:rsidR="00306DEB" w:rsidRPr="00CC7CDB" w:rsidRDefault="00306DEB" w:rsidP="009750F9"/>
        </w:tc>
        <w:tc>
          <w:tcPr>
            <w:tcW w:w="818" w:type="dxa"/>
            <w:shd w:val="clear" w:color="auto" w:fill="auto"/>
          </w:tcPr>
          <w:p w14:paraId="30B3F22F" w14:textId="77777777" w:rsidR="00306DEB" w:rsidRPr="00CC7CDB" w:rsidRDefault="00306DEB" w:rsidP="009750F9"/>
        </w:tc>
        <w:tc>
          <w:tcPr>
            <w:tcW w:w="3526" w:type="dxa"/>
            <w:shd w:val="clear" w:color="auto" w:fill="auto"/>
          </w:tcPr>
          <w:p w14:paraId="025EBECF" w14:textId="77777777" w:rsidR="00306DEB" w:rsidRPr="00CC7CDB" w:rsidRDefault="00306DEB" w:rsidP="009750F9"/>
        </w:tc>
        <w:tc>
          <w:tcPr>
            <w:tcW w:w="774" w:type="dxa"/>
            <w:shd w:val="clear" w:color="auto" w:fill="auto"/>
          </w:tcPr>
          <w:p w14:paraId="07CAB47D" w14:textId="77777777" w:rsidR="00306DEB" w:rsidRPr="00CC7CDB" w:rsidRDefault="00306DEB" w:rsidP="009750F9">
            <w:r>
              <w:t>2</w:t>
            </w:r>
            <w:r w:rsidRPr="00CC7CDB">
              <w:t>.7.</w:t>
            </w:r>
            <w:r>
              <w:t>8</w:t>
            </w:r>
          </w:p>
        </w:tc>
        <w:tc>
          <w:tcPr>
            <w:tcW w:w="4062" w:type="dxa"/>
            <w:shd w:val="clear" w:color="auto" w:fill="auto"/>
          </w:tcPr>
          <w:p w14:paraId="067AD61D" w14:textId="77777777" w:rsidR="00306DEB" w:rsidRPr="00CC7CDB" w:rsidRDefault="00306DEB" w:rsidP="009750F9">
            <w:r>
              <w:t>Develop feasibility study in reducing the number of multifunctional Devices (MFD’s (printers)) at Millmead Offices to reflect the reduction of office-based staff</w:t>
            </w:r>
          </w:p>
        </w:tc>
        <w:tc>
          <w:tcPr>
            <w:tcW w:w="432" w:type="dxa"/>
            <w:shd w:val="clear" w:color="auto" w:fill="auto"/>
          </w:tcPr>
          <w:p w14:paraId="3174D192" w14:textId="77777777" w:rsidR="00306DEB" w:rsidRPr="00CC7CDB" w:rsidRDefault="00306DEB" w:rsidP="009750F9">
            <w:r>
              <w:t>S</w:t>
            </w:r>
          </w:p>
        </w:tc>
        <w:tc>
          <w:tcPr>
            <w:tcW w:w="709" w:type="dxa"/>
            <w:shd w:val="clear" w:color="auto" w:fill="auto"/>
          </w:tcPr>
          <w:p w14:paraId="69989DB7" w14:textId="77777777" w:rsidR="00306DEB" w:rsidRPr="00CC7CDB" w:rsidRDefault="00306DEB" w:rsidP="009750F9">
            <w:r>
              <w:t>D</w:t>
            </w:r>
          </w:p>
        </w:tc>
        <w:tc>
          <w:tcPr>
            <w:tcW w:w="851" w:type="dxa"/>
            <w:shd w:val="clear" w:color="auto" w:fill="auto"/>
          </w:tcPr>
          <w:p w14:paraId="1EE759F6" w14:textId="77777777" w:rsidR="00306DEB" w:rsidRPr="00CC7CDB" w:rsidRDefault="00306DEB" w:rsidP="009750F9">
            <w:r>
              <w:t>£</w:t>
            </w:r>
          </w:p>
        </w:tc>
        <w:tc>
          <w:tcPr>
            <w:tcW w:w="708" w:type="dxa"/>
            <w:shd w:val="clear" w:color="auto" w:fill="auto"/>
          </w:tcPr>
          <w:p w14:paraId="2C72FC19" w14:textId="77777777" w:rsidR="00306DEB" w:rsidRPr="00CC7CDB" w:rsidRDefault="00306DEB" w:rsidP="009750F9">
            <w:r>
              <w:t>L</w:t>
            </w:r>
          </w:p>
        </w:tc>
        <w:tc>
          <w:tcPr>
            <w:tcW w:w="793" w:type="dxa"/>
            <w:shd w:val="clear" w:color="auto" w:fill="auto"/>
          </w:tcPr>
          <w:p w14:paraId="523E1ABB" w14:textId="77777777" w:rsidR="00306DEB" w:rsidRPr="00761490" w:rsidRDefault="00306DEB" w:rsidP="009750F9">
            <w:pPr>
              <w:rPr>
                <w:b/>
                <w:bCs/>
              </w:rPr>
            </w:pPr>
          </w:p>
        </w:tc>
      </w:tr>
      <w:tr w:rsidR="00306DEB" w14:paraId="7FECE011" w14:textId="77777777" w:rsidTr="009750F9">
        <w:tc>
          <w:tcPr>
            <w:tcW w:w="1723" w:type="dxa"/>
            <w:shd w:val="clear" w:color="auto" w:fill="auto"/>
          </w:tcPr>
          <w:p w14:paraId="5C8D850A" w14:textId="77777777" w:rsidR="00306DEB" w:rsidRPr="00D00FCD" w:rsidRDefault="00306DEB" w:rsidP="009750F9"/>
        </w:tc>
        <w:tc>
          <w:tcPr>
            <w:tcW w:w="818" w:type="dxa"/>
            <w:shd w:val="clear" w:color="auto" w:fill="auto"/>
          </w:tcPr>
          <w:p w14:paraId="3C35B8A2" w14:textId="77777777" w:rsidR="00306DEB" w:rsidRPr="00D00FCD" w:rsidRDefault="00306DEB" w:rsidP="009750F9">
            <w:r>
              <w:t>2</w:t>
            </w:r>
            <w:r w:rsidRPr="00D00FCD">
              <w:t>.8</w:t>
            </w:r>
          </w:p>
        </w:tc>
        <w:tc>
          <w:tcPr>
            <w:tcW w:w="3526" w:type="dxa"/>
            <w:shd w:val="clear" w:color="auto" w:fill="auto"/>
          </w:tcPr>
          <w:p w14:paraId="73F8FD2F" w14:textId="77777777" w:rsidR="00306DEB" w:rsidRPr="00D00FCD" w:rsidRDefault="00306DEB" w:rsidP="009750F9">
            <w:r w:rsidRPr="00D00FCD">
              <w:t>Continue realisation assessment of Millmead House. Prioritise moving Services to a Carbon Neutral base of operations.</w:t>
            </w:r>
          </w:p>
        </w:tc>
        <w:tc>
          <w:tcPr>
            <w:tcW w:w="774" w:type="dxa"/>
            <w:shd w:val="clear" w:color="auto" w:fill="auto"/>
          </w:tcPr>
          <w:p w14:paraId="3215E837" w14:textId="77777777" w:rsidR="00306DEB" w:rsidRPr="00D00FCD" w:rsidRDefault="00306DEB" w:rsidP="009750F9"/>
        </w:tc>
        <w:tc>
          <w:tcPr>
            <w:tcW w:w="4062" w:type="dxa"/>
            <w:shd w:val="clear" w:color="auto" w:fill="auto"/>
          </w:tcPr>
          <w:p w14:paraId="0D7A4E71" w14:textId="77777777" w:rsidR="00306DEB" w:rsidRPr="00D00FCD" w:rsidRDefault="00306DEB" w:rsidP="009750F9"/>
        </w:tc>
        <w:tc>
          <w:tcPr>
            <w:tcW w:w="432" w:type="dxa"/>
            <w:shd w:val="clear" w:color="auto" w:fill="auto"/>
          </w:tcPr>
          <w:p w14:paraId="281FEAF7" w14:textId="77777777" w:rsidR="00306DEB" w:rsidRPr="00D00FCD" w:rsidRDefault="00306DEB" w:rsidP="009750F9">
            <w:r w:rsidRPr="00D00FCD">
              <w:t>M</w:t>
            </w:r>
          </w:p>
        </w:tc>
        <w:tc>
          <w:tcPr>
            <w:tcW w:w="709" w:type="dxa"/>
            <w:shd w:val="clear" w:color="auto" w:fill="auto"/>
          </w:tcPr>
          <w:p w14:paraId="6B85DC1F" w14:textId="77777777" w:rsidR="00306DEB" w:rsidRPr="00D00FCD" w:rsidRDefault="00306DEB" w:rsidP="009750F9">
            <w:r w:rsidRPr="00D00FCD">
              <w:t>D</w:t>
            </w:r>
          </w:p>
        </w:tc>
        <w:tc>
          <w:tcPr>
            <w:tcW w:w="851" w:type="dxa"/>
            <w:shd w:val="clear" w:color="auto" w:fill="auto"/>
          </w:tcPr>
          <w:p w14:paraId="095A7BAA" w14:textId="77777777" w:rsidR="00306DEB" w:rsidRPr="00D00FCD" w:rsidRDefault="00306DEB" w:rsidP="009750F9">
            <w:r w:rsidRPr="00D00FCD">
              <w:t>££££</w:t>
            </w:r>
          </w:p>
        </w:tc>
        <w:tc>
          <w:tcPr>
            <w:tcW w:w="708" w:type="dxa"/>
            <w:shd w:val="clear" w:color="auto" w:fill="auto"/>
          </w:tcPr>
          <w:p w14:paraId="6F46D989" w14:textId="77777777" w:rsidR="00306DEB" w:rsidRPr="00D00FCD" w:rsidRDefault="00306DEB" w:rsidP="009750F9">
            <w:r w:rsidRPr="00D00FCD">
              <w:t>M</w:t>
            </w:r>
          </w:p>
        </w:tc>
        <w:tc>
          <w:tcPr>
            <w:tcW w:w="793" w:type="dxa"/>
            <w:shd w:val="clear" w:color="auto" w:fill="auto"/>
          </w:tcPr>
          <w:p w14:paraId="0C144021" w14:textId="77777777" w:rsidR="00306DEB" w:rsidRPr="00D00FCD" w:rsidRDefault="00306DEB" w:rsidP="009750F9">
            <w:pPr>
              <w:rPr>
                <w:b/>
                <w:bCs/>
              </w:rPr>
            </w:pPr>
            <w:r w:rsidRPr="00D00FCD">
              <w:rPr>
                <w:b/>
                <w:bCs/>
              </w:rPr>
              <w:t>E, P</w:t>
            </w:r>
          </w:p>
        </w:tc>
      </w:tr>
      <w:tr w:rsidR="00306DEB" w14:paraId="638D1CA8" w14:textId="77777777" w:rsidTr="009750F9">
        <w:tc>
          <w:tcPr>
            <w:tcW w:w="1723" w:type="dxa"/>
            <w:shd w:val="clear" w:color="auto" w:fill="auto"/>
          </w:tcPr>
          <w:p w14:paraId="3D5CE137" w14:textId="77777777" w:rsidR="00306DEB" w:rsidRDefault="00306DEB" w:rsidP="009750F9"/>
        </w:tc>
        <w:tc>
          <w:tcPr>
            <w:tcW w:w="818" w:type="dxa"/>
            <w:shd w:val="clear" w:color="auto" w:fill="auto"/>
          </w:tcPr>
          <w:p w14:paraId="2F38CA55" w14:textId="77777777" w:rsidR="00306DEB" w:rsidRDefault="00306DEB" w:rsidP="009750F9">
            <w:r>
              <w:t>2.9</w:t>
            </w:r>
          </w:p>
        </w:tc>
        <w:tc>
          <w:tcPr>
            <w:tcW w:w="3526" w:type="dxa"/>
            <w:shd w:val="clear" w:color="auto" w:fill="auto"/>
          </w:tcPr>
          <w:p w14:paraId="30B6E011" w14:textId="77777777" w:rsidR="00306DEB" w:rsidRDefault="00306DEB" w:rsidP="009750F9">
            <w:r>
              <w:t>Deliver a Climate Change Communications Plan to improve our approach to climate change communications and community engagement</w:t>
            </w:r>
          </w:p>
        </w:tc>
        <w:tc>
          <w:tcPr>
            <w:tcW w:w="774" w:type="dxa"/>
            <w:shd w:val="clear" w:color="auto" w:fill="auto"/>
          </w:tcPr>
          <w:p w14:paraId="72BEC710" w14:textId="77777777" w:rsidR="00306DEB" w:rsidRDefault="00306DEB" w:rsidP="009750F9"/>
        </w:tc>
        <w:tc>
          <w:tcPr>
            <w:tcW w:w="4062" w:type="dxa"/>
            <w:shd w:val="clear" w:color="auto" w:fill="auto"/>
          </w:tcPr>
          <w:p w14:paraId="1BE79751" w14:textId="77777777" w:rsidR="00306DEB" w:rsidRDefault="00306DEB" w:rsidP="009750F9"/>
        </w:tc>
        <w:tc>
          <w:tcPr>
            <w:tcW w:w="432" w:type="dxa"/>
            <w:shd w:val="clear" w:color="auto" w:fill="auto"/>
          </w:tcPr>
          <w:p w14:paraId="1EA4C47C" w14:textId="77777777" w:rsidR="00306DEB" w:rsidRDefault="00306DEB" w:rsidP="009750F9">
            <w:r>
              <w:t>S</w:t>
            </w:r>
          </w:p>
        </w:tc>
        <w:tc>
          <w:tcPr>
            <w:tcW w:w="709" w:type="dxa"/>
            <w:shd w:val="clear" w:color="auto" w:fill="auto"/>
          </w:tcPr>
          <w:p w14:paraId="32129C85" w14:textId="77777777" w:rsidR="00306DEB" w:rsidRDefault="00306DEB" w:rsidP="009750F9">
            <w:r>
              <w:t>D</w:t>
            </w:r>
          </w:p>
        </w:tc>
        <w:tc>
          <w:tcPr>
            <w:tcW w:w="851" w:type="dxa"/>
            <w:shd w:val="clear" w:color="auto" w:fill="auto"/>
          </w:tcPr>
          <w:p w14:paraId="0F0B5B22" w14:textId="77777777" w:rsidR="00306DEB" w:rsidRDefault="00306DEB" w:rsidP="009750F9">
            <w:r>
              <w:t>£</w:t>
            </w:r>
          </w:p>
        </w:tc>
        <w:tc>
          <w:tcPr>
            <w:tcW w:w="708" w:type="dxa"/>
            <w:shd w:val="clear" w:color="auto" w:fill="auto"/>
          </w:tcPr>
          <w:p w14:paraId="41B3DF66" w14:textId="77777777" w:rsidR="00306DEB" w:rsidRDefault="00306DEB" w:rsidP="009750F9">
            <w:r>
              <w:t>L</w:t>
            </w:r>
          </w:p>
        </w:tc>
        <w:tc>
          <w:tcPr>
            <w:tcW w:w="793" w:type="dxa"/>
            <w:shd w:val="clear" w:color="auto" w:fill="auto"/>
          </w:tcPr>
          <w:p w14:paraId="2C8E20CD" w14:textId="77777777" w:rsidR="00306DEB" w:rsidRPr="00761490" w:rsidRDefault="00306DEB" w:rsidP="009750F9">
            <w:pPr>
              <w:rPr>
                <w:b/>
                <w:bCs/>
              </w:rPr>
            </w:pPr>
            <w:r w:rsidRPr="00761490">
              <w:rPr>
                <w:b/>
                <w:bCs/>
              </w:rPr>
              <w:t>G, P</w:t>
            </w:r>
          </w:p>
        </w:tc>
      </w:tr>
      <w:tr w:rsidR="00306DEB" w14:paraId="0FF8FC3A" w14:textId="77777777" w:rsidTr="009750F9">
        <w:tc>
          <w:tcPr>
            <w:tcW w:w="1723" w:type="dxa"/>
            <w:shd w:val="clear" w:color="auto" w:fill="auto"/>
          </w:tcPr>
          <w:p w14:paraId="37913E1C" w14:textId="77777777" w:rsidR="00306DEB" w:rsidRDefault="00306DEB" w:rsidP="009750F9"/>
        </w:tc>
        <w:tc>
          <w:tcPr>
            <w:tcW w:w="818" w:type="dxa"/>
            <w:shd w:val="clear" w:color="auto" w:fill="auto"/>
          </w:tcPr>
          <w:p w14:paraId="5A089349" w14:textId="77777777" w:rsidR="00306DEB" w:rsidRDefault="00306DEB" w:rsidP="009750F9"/>
        </w:tc>
        <w:tc>
          <w:tcPr>
            <w:tcW w:w="3526" w:type="dxa"/>
            <w:shd w:val="clear" w:color="auto" w:fill="auto"/>
          </w:tcPr>
          <w:p w14:paraId="16072C91" w14:textId="77777777" w:rsidR="00306DEB" w:rsidRDefault="00306DEB" w:rsidP="009750F9"/>
        </w:tc>
        <w:tc>
          <w:tcPr>
            <w:tcW w:w="774" w:type="dxa"/>
            <w:shd w:val="clear" w:color="auto" w:fill="auto"/>
          </w:tcPr>
          <w:p w14:paraId="2C45705F" w14:textId="77777777" w:rsidR="00306DEB" w:rsidRDefault="00306DEB" w:rsidP="009750F9">
            <w:r>
              <w:t>2.9.1</w:t>
            </w:r>
          </w:p>
        </w:tc>
        <w:tc>
          <w:tcPr>
            <w:tcW w:w="4062" w:type="dxa"/>
            <w:shd w:val="clear" w:color="auto" w:fill="auto"/>
          </w:tcPr>
          <w:p w14:paraId="7EF4C11A" w14:textId="77777777" w:rsidR="00306DEB" w:rsidRDefault="00306DEB" w:rsidP="009750F9">
            <w:r>
              <w:t>CCB to sign off on the Climate Change Communications Plan</w:t>
            </w:r>
          </w:p>
        </w:tc>
        <w:tc>
          <w:tcPr>
            <w:tcW w:w="432" w:type="dxa"/>
            <w:shd w:val="clear" w:color="auto" w:fill="auto"/>
          </w:tcPr>
          <w:p w14:paraId="0EA1056C" w14:textId="77777777" w:rsidR="00306DEB" w:rsidRDefault="00306DEB" w:rsidP="009750F9">
            <w:r>
              <w:t>S</w:t>
            </w:r>
          </w:p>
        </w:tc>
        <w:tc>
          <w:tcPr>
            <w:tcW w:w="709" w:type="dxa"/>
            <w:shd w:val="clear" w:color="auto" w:fill="auto"/>
          </w:tcPr>
          <w:p w14:paraId="5259C731" w14:textId="77777777" w:rsidR="00306DEB" w:rsidRDefault="00306DEB" w:rsidP="009750F9">
            <w:r>
              <w:t>D</w:t>
            </w:r>
          </w:p>
        </w:tc>
        <w:tc>
          <w:tcPr>
            <w:tcW w:w="851" w:type="dxa"/>
            <w:shd w:val="clear" w:color="auto" w:fill="auto"/>
          </w:tcPr>
          <w:p w14:paraId="593B7D2A" w14:textId="77777777" w:rsidR="00306DEB" w:rsidRDefault="00306DEB" w:rsidP="009750F9">
            <w:r>
              <w:t>£</w:t>
            </w:r>
          </w:p>
        </w:tc>
        <w:tc>
          <w:tcPr>
            <w:tcW w:w="708" w:type="dxa"/>
            <w:shd w:val="clear" w:color="auto" w:fill="auto"/>
          </w:tcPr>
          <w:p w14:paraId="5A3D9058" w14:textId="77777777" w:rsidR="00306DEB" w:rsidRDefault="00306DEB" w:rsidP="009750F9">
            <w:r>
              <w:t>L</w:t>
            </w:r>
          </w:p>
        </w:tc>
        <w:tc>
          <w:tcPr>
            <w:tcW w:w="793" w:type="dxa"/>
            <w:shd w:val="clear" w:color="auto" w:fill="auto"/>
          </w:tcPr>
          <w:p w14:paraId="06D762E1" w14:textId="77777777" w:rsidR="00306DEB" w:rsidRPr="00914172" w:rsidRDefault="00306DEB" w:rsidP="009750F9">
            <w:pPr>
              <w:rPr>
                <w:b/>
                <w:bCs/>
              </w:rPr>
            </w:pPr>
          </w:p>
        </w:tc>
      </w:tr>
      <w:tr w:rsidR="00306DEB" w14:paraId="3BEA1B3A" w14:textId="77777777" w:rsidTr="009750F9">
        <w:tc>
          <w:tcPr>
            <w:tcW w:w="1723" w:type="dxa"/>
            <w:shd w:val="clear" w:color="auto" w:fill="auto"/>
          </w:tcPr>
          <w:p w14:paraId="5DF0F02B" w14:textId="77777777" w:rsidR="00306DEB" w:rsidRDefault="00306DEB" w:rsidP="009750F9"/>
        </w:tc>
        <w:tc>
          <w:tcPr>
            <w:tcW w:w="818" w:type="dxa"/>
            <w:shd w:val="clear" w:color="auto" w:fill="auto"/>
          </w:tcPr>
          <w:p w14:paraId="7F3A9D2D" w14:textId="77777777" w:rsidR="00306DEB" w:rsidRDefault="00306DEB" w:rsidP="009750F9"/>
        </w:tc>
        <w:tc>
          <w:tcPr>
            <w:tcW w:w="3526" w:type="dxa"/>
            <w:shd w:val="clear" w:color="auto" w:fill="auto"/>
          </w:tcPr>
          <w:p w14:paraId="06ACB559" w14:textId="77777777" w:rsidR="00306DEB" w:rsidRDefault="00306DEB" w:rsidP="009750F9"/>
        </w:tc>
        <w:tc>
          <w:tcPr>
            <w:tcW w:w="774" w:type="dxa"/>
            <w:shd w:val="clear" w:color="auto" w:fill="auto"/>
          </w:tcPr>
          <w:p w14:paraId="2AB5BD53" w14:textId="77777777" w:rsidR="00306DEB" w:rsidRDefault="00306DEB" w:rsidP="009750F9">
            <w:r>
              <w:t>2.9.2</w:t>
            </w:r>
          </w:p>
        </w:tc>
        <w:tc>
          <w:tcPr>
            <w:tcW w:w="4062" w:type="dxa"/>
            <w:shd w:val="clear" w:color="auto" w:fill="auto"/>
          </w:tcPr>
          <w:p w14:paraId="192CD027" w14:textId="77777777" w:rsidR="00306DEB" w:rsidRDefault="00306DEB" w:rsidP="009750F9">
            <w:r>
              <w:t>Investigate Climate Change Engagement Post</w:t>
            </w:r>
          </w:p>
        </w:tc>
        <w:tc>
          <w:tcPr>
            <w:tcW w:w="432" w:type="dxa"/>
            <w:shd w:val="clear" w:color="auto" w:fill="auto"/>
          </w:tcPr>
          <w:p w14:paraId="673A2814" w14:textId="77777777" w:rsidR="00306DEB" w:rsidRDefault="00306DEB" w:rsidP="009750F9">
            <w:r>
              <w:t>S</w:t>
            </w:r>
          </w:p>
        </w:tc>
        <w:tc>
          <w:tcPr>
            <w:tcW w:w="709" w:type="dxa"/>
            <w:shd w:val="clear" w:color="auto" w:fill="auto"/>
          </w:tcPr>
          <w:p w14:paraId="3D208525" w14:textId="77777777" w:rsidR="00306DEB" w:rsidRDefault="00306DEB" w:rsidP="009750F9">
            <w:r>
              <w:t>D</w:t>
            </w:r>
          </w:p>
        </w:tc>
        <w:tc>
          <w:tcPr>
            <w:tcW w:w="851" w:type="dxa"/>
            <w:shd w:val="clear" w:color="auto" w:fill="auto"/>
          </w:tcPr>
          <w:p w14:paraId="23A0BC47" w14:textId="77777777" w:rsidR="00306DEB" w:rsidRDefault="00306DEB" w:rsidP="009750F9">
            <w:r>
              <w:t>£</w:t>
            </w:r>
          </w:p>
        </w:tc>
        <w:tc>
          <w:tcPr>
            <w:tcW w:w="708" w:type="dxa"/>
            <w:shd w:val="clear" w:color="auto" w:fill="auto"/>
          </w:tcPr>
          <w:p w14:paraId="6863AF7B" w14:textId="77777777" w:rsidR="00306DEB" w:rsidRDefault="00306DEB" w:rsidP="009750F9">
            <w:r>
              <w:t>L</w:t>
            </w:r>
          </w:p>
        </w:tc>
        <w:tc>
          <w:tcPr>
            <w:tcW w:w="793" w:type="dxa"/>
            <w:shd w:val="clear" w:color="auto" w:fill="auto"/>
          </w:tcPr>
          <w:p w14:paraId="534FEAA8" w14:textId="77777777" w:rsidR="00306DEB" w:rsidRPr="00914172" w:rsidRDefault="00306DEB" w:rsidP="009750F9">
            <w:pPr>
              <w:rPr>
                <w:b/>
                <w:bCs/>
              </w:rPr>
            </w:pPr>
            <w:r w:rsidRPr="00914172">
              <w:rPr>
                <w:b/>
                <w:bCs/>
              </w:rPr>
              <w:t>G</w:t>
            </w:r>
          </w:p>
        </w:tc>
      </w:tr>
      <w:tr w:rsidR="00306DEB" w14:paraId="022F781D" w14:textId="77777777" w:rsidTr="009750F9">
        <w:tc>
          <w:tcPr>
            <w:tcW w:w="1723" w:type="dxa"/>
            <w:shd w:val="clear" w:color="auto" w:fill="auto"/>
          </w:tcPr>
          <w:p w14:paraId="1F236500" w14:textId="77777777" w:rsidR="00306DEB" w:rsidRDefault="00306DEB" w:rsidP="009750F9"/>
        </w:tc>
        <w:tc>
          <w:tcPr>
            <w:tcW w:w="818" w:type="dxa"/>
            <w:shd w:val="clear" w:color="auto" w:fill="auto"/>
          </w:tcPr>
          <w:p w14:paraId="2BE67E2D" w14:textId="77777777" w:rsidR="00306DEB" w:rsidRDefault="00306DEB" w:rsidP="009750F9">
            <w:r>
              <w:t>2.10</w:t>
            </w:r>
          </w:p>
        </w:tc>
        <w:tc>
          <w:tcPr>
            <w:tcW w:w="3526" w:type="dxa"/>
            <w:shd w:val="clear" w:color="auto" w:fill="auto"/>
          </w:tcPr>
          <w:p w14:paraId="448361A2" w14:textId="77777777" w:rsidR="00306DEB" w:rsidRDefault="00306DEB" w:rsidP="009750F9">
            <w:r>
              <w:t>Collaborate with Surrey County Council to work towards a portfolio of responsible pension investments</w:t>
            </w:r>
          </w:p>
        </w:tc>
        <w:tc>
          <w:tcPr>
            <w:tcW w:w="774" w:type="dxa"/>
            <w:shd w:val="clear" w:color="auto" w:fill="auto"/>
          </w:tcPr>
          <w:p w14:paraId="7F456328" w14:textId="77777777" w:rsidR="00306DEB" w:rsidRDefault="00306DEB" w:rsidP="009750F9"/>
        </w:tc>
        <w:tc>
          <w:tcPr>
            <w:tcW w:w="4062" w:type="dxa"/>
            <w:shd w:val="clear" w:color="auto" w:fill="auto"/>
          </w:tcPr>
          <w:p w14:paraId="23F9F789" w14:textId="77777777" w:rsidR="00306DEB" w:rsidRDefault="00306DEB" w:rsidP="009750F9"/>
        </w:tc>
        <w:tc>
          <w:tcPr>
            <w:tcW w:w="432" w:type="dxa"/>
            <w:shd w:val="clear" w:color="auto" w:fill="auto"/>
          </w:tcPr>
          <w:p w14:paraId="4799FBF1" w14:textId="77777777" w:rsidR="00306DEB" w:rsidRDefault="00306DEB" w:rsidP="009750F9">
            <w:r>
              <w:t>M</w:t>
            </w:r>
          </w:p>
        </w:tc>
        <w:tc>
          <w:tcPr>
            <w:tcW w:w="709" w:type="dxa"/>
            <w:shd w:val="clear" w:color="auto" w:fill="auto"/>
          </w:tcPr>
          <w:p w14:paraId="796316BA" w14:textId="77777777" w:rsidR="00306DEB" w:rsidRDefault="00306DEB" w:rsidP="009750F9">
            <w:r>
              <w:t>L</w:t>
            </w:r>
          </w:p>
        </w:tc>
        <w:tc>
          <w:tcPr>
            <w:tcW w:w="851" w:type="dxa"/>
            <w:shd w:val="clear" w:color="auto" w:fill="auto"/>
          </w:tcPr>
          <w:p w14:paraId="696BD707" w14:textId="77777777" w:rsidR="00306DEB" w:rsidRDefault="00306DEB" w:rsidP="009750F9">
            <w:r>
              <w:t>£</w:t>
            </w:r>
          </w:p>
        </w:tc>
        <w:tc>
          <w:tcPr>
            <w:tcW w:w="708" w:type="dxa"/>
            <w:shd w:val="clear" w:color="auto" w:fill="auto"/>
          </w:tcPr>
          <w:p w14:paraId="69251250" w14:textId="77777777" w:rsidR="00306DEB" w:rsidRDefault="00306DEB" w:rsidP="009750F9">
            <w:r>
              <w:t>L</w:t>
            </w:r>
          </w:p>
        </w:tc>
        <w:tc>
          <w:tcPr>
            <w:tcW w:w="793" w:type="dxa"/>
            <w:shd w:val="clear" w:color="auto" w:fill="auto"/>
          </w:tcPr>
          <w:p w14:paraId="4E3C810C" w14:textId="77777777" w:rsidR="00306DEB" w:rsidRPr="00914172" w:rsidRDefault="00306DEB" w:rsidP="009750F9">
            <w:pPr>
              <w:rPr>
                <w:b/>
                <w:bCs/>
              </w:rPr>
            </w:pPr>
          </w:p>
        </w:tc>
      </w:tr>
      <w:tr w:rsidR="00306DEB" w14:paraId="3A0E369B" w14:textId="77777777" w:rsidTr="009750F9">
        <w:tc>
          <w:tcPr>
            <w:tcW w:w="1723" w:type="dxa"/>
            <w:shd w:val="clear" w:color="auto" w:fill="auto"/>
          </w:tcPr>
          <w:p w14:paraId="721FA056" w14:textId="77777777" w:rsidR="00306DEB" w:rsidRDefault="00306DEB" w:rsidP="009750F9"/>
        </w:tc>
        <w:tc>
          <w:tcPr>
            <w:tcW w:w="818" w:type="dxa"/>
            <w:shd w:val="clear" w:color="auto" w:fill="auto"/>
          </w:tcPr>
          <w:p w14:paraId="4256FF1A" w14:textId="77777777" w:rsidR="00306DEB" w:rsidRDefault="00306DEB" w:rsidP="009750F9">
            <w:r>
              <w:t>2.11</w:t>
            </w:r>
          </w:p>
        </w:tc>
        <w:tc>
          <w:tcPr>
            <w:tcW w:w="3526" w:type="dxa"/>
            <w:shd w:val="clear" w:color="auto" w:fill="auto"/>
          </w:tcPr>
          <w:p w14:paraId="1E855C98" w14:textId="77777777" w:rsidR="00306DEB" w:rsidRDefault="00306DEB" w:rsidP="009750F9">
            <w:r>
              <w:t>Adopt a Climate Change Adaptation and resilience Plan</w:t>
            </w:r>
          </w:p>
        </w:tc>
        <w:tc>
          <w:tcPr>
            <w:tcW w:w="774" w:type="dxa"/>
            <w:shd w:val="clear" w:color="auto" w:fill="auto"/>
          </w:tcPr>
          <w:p w14:paraId="7D3DE604" w14:textId="77777777" w:rsidR="00306DEB" w:rsidRDefault="00306DEB" w:rsidP="009750F9"/>
        </w:tc>
        <w:tc>
          <w:tcPr>
            <w:tcW w:w="4062" w:type="dxa"/>
            <w:shd w:val="clear" w:color="auto" w:fill="auto"/>
          </w:tcPr>
          <w:p w14:paraId="4AAE2D80" w14:textId="77777777" w:rsidR="00306DEB" w:rsidRDefault="00306DEB" w:rsidP="009750F9"/>
        </w:tc>
        <w:tc>
          <w:tcPr>
            <w:tcW w:w="432" w:type="dxa"/>
            <w:shd w:val="clear" w:color="auto" w:fill="auto"/>
          </w:tcPr>
          <w:p w14:paraId="17145FB2" w14:textId="77777777" w:rsidR="00306DEB" w:rsidRDefault="00306DEB" w:rsidP="009750F9">
            <w:r>
              <w:t>M</w:t>
            </w:r>
          </w:p>
        </w:tc>
        <w:tc>
          <w:tcPr>
            <w:tcW w:w="709" w:type="dxa"/>
            <w:shd w:val="clear" w:color="auto" w:fill="auto"/>
          </w:tcPr>
          <w:p w14:paraId="03A7DB20" w14:textId="77777777" w:rsidR="00306DEB" w:rsidRDefault="00306DEB" w:rsidP="009750F9">
            <w:r>
              <w:t>D</w:t>
            </w:r>
          </w:p>
        </w:tc>
        <w:tc>
          <w:tcPr>
            <w:tcW w:w="851" w:type="dxa"/>
            <w:shd w:val="clear" w:color="auto" w:fill="auto"/>
          </w:tcPr>
          <w:p w14:paraId="598E1B96" w14:textId="77777777" w:rsidR="00306DEB" w:rsidRDefault="00306DEB" w:rsidP="009750F9">
            <w:r>
              <w:t>£</w:t>
            </w:r>
          </w:p>
        </w:tc>
        <w:tc>
          <w:tcPr>
            <w:tcW w:w="708" w:type="dxa"/>
            <w:shd w:val="clear" w:color="auto" w:fill="auto"/>
          </w:tcPr>
          <w:p w14:paraId="3BC535D7" w14:textId="77777777" w:rsidR="00306DEB" w:rsidRDefault="00306DEB" w:rsidP="009750F9">
            <w:r>
              <w:t>L</w:t>
            </w:r>
          </w:p>
        </w:tc>
        <w:tc>
          <w:tcPr>
            <w:tcW w:w="793" w:type="dxa"/>
            <w:shd w:val="clear" w:color="auto" w:fill="auto"/>
          </w:tcPr>
          <w:p w14:paraId="17AF459C" w14:textId="77777777" w:rsidR="00306DEB" w:rsidRPr="00914172" w:rsidRDefault="00306DEB" w:rsidP="009750F9">
            <w:pPr>
              <w:rPr>
                <w:b/>
                <w:bCs/>
              </w:rPr>
            </w:pPr>
            <w:r w:rsidRPr="00914172">
              <w:rPr>
                <w:b/>
                <w:bCs/>
              </w:rPr>
              <w:t>E, H, P, W</w:t>
            </w:r>
          </w:p>
        </w:tc>
      </w:tr>
      <w:tr w:rsidR="00306DEB" w14:paraId="7D9DA0DB" w14:textId="77777777" w:rsidTr="009750F9">
        <w:tc>
          <w:tcPr>
            <w:tcW w:w="1723" w:type="dxa"/>
            <w:shd w:val="clear" w:color="auto" w:fill="auto"/>
          </w:tcPr>
          <w:p w14:paraId="4E51B658" w14:textId="77777777" w:rsidR="00306DEB" w:rsidRDefault="00306DEB" w:rsidP="009750F9"/>
        </w:tc>
        <w:tc>
          <w:tcPr>
            <w:tcW w:w="818" w:type="dxa"/>
            <w:shd w:val="clear" w:color="auto" w:fill="auto"/>
          </w:tcPr>
          <w:p w14:paraId="2FCD263C" w14:textId="77777777" w:rsidR="00306DEB" w:rsidRDefault="00306DEB" w:rsidP="009750F9"/>
        </w:tc>
        <w:tc>
          <w:tcPr>
            <w:tcW w:w="3526" w:type="dxa"/>
            <w:shd w:val="clear" w:color="auto" w:fill="auto"/>
          </w:tcPr>
          <w:p w14:paraId="6C40A496" w14:textId="77777777" w:rsidR="00306DEB" w:rsidRDefault="00306DEB" w:rsidP="009750F9"/>
        </w:tc>
        <w:tc>
          <w:tcPr>
            <w:tcW w:w="774" w:type="dxa"/>
            <w:shd w:val="clear" w:color="auto" w:fill="auto"/>
          </w:tcPr>
          <w:p w14:paraId="06F6F1B3" w14:textId="77777777" w:rsidR="00306DEB" w:rsidRDefault="00306DEB" w:rsidP="009750F9">
            <w:r>
              <w:t>2.11.1</w:t>
            </w:r>
          </w:p>
        </w:tc>
        <w:tc>
          <w:tcPr>
            <w:tcW w:w="4062" w:type="dxa"/>
            <w:shd w:val="clear" w:color="auto" w:fill="auto"/>
          </w:tcPr>
          <w:p w14:paraId="4AA32662" w14:textId="77777777" w:rsidR="00306DEB" w:rsidRDefault="00306DEB" w:rsidP="009750F9">
            <w:r>
              <w:t>Continue to progress ‘Shaping Guildford’s Future’ programme to develop GBC’s Climate Adaptation and Resilience measures.</w:t>
            </w:r>
          </w:p>
        </w:tc>
        <w:tc>
          <w:tcPr>
            <w:tcW w:w="432" w:type="dxa"/>
            <w:shd w:val="clear" w:color="auto" w:fill="auto"/>
          </w:tcPr>
          <w:p w14:paraId="70046CF1" w14:textId="77777777" w:rsidR="00306DEB" w:rsidRDefault="00306DEB" w:rsidP="009750F9">
            <w:r>
              <w:t>M</w:t>
            </w:r>
          </w:p>
        </w:tc>
        <w:tc>
          <w:tcPr>
            <w:tcW w:w="709" w:type="dxa"/>
            <w:shd w:val="clear" w:color="auto" w:fill="auto"/>
          </w:tcPr>
          <w:p w14:paraId="74D4569A" w14:textId="77777777" w:rsidR="00306DEB" w:rsidRDefault="00306DEB" w:rsidP="009750F9">
            <w:r>
              <w:t>D</w:t>
            </w:r>
          </w:p>
        </w:tc>
        <w:tc>
          <w:tcPr>
            <w:tcW w:w="851" w:type="dxa"/>
            <w:shd w:val="clear" w:color="auto" w:fill="auto"/>
          </w:tcPr>
          <w:p w14:paraId="110B584C" w14:textId="77777777" w:rsidR="00306DEB" w:rsidRDefault="00306DEB" w:rsidP="009750F9">
            <w:r>
              <w:t>££££</w:t>
            </w:r>
          </w:p>
        </w:tc>
        <w:tc>
          <w:tcPr>
            <w:tcW w:w="708" w:type="dxa"/>
            <w:shd w:val="clear" w:color="auto" w:fill="auto"/>
          </w:tcPr>
          <w:p w14:paraId="7B4702F2" w14:textId="77777777" w:rsidR="00306DEB" w:rsidRDefault="00306DEB" w:rsidP="009750F9">
            <w:r>
              <w:t>M</w:t>
            </w:r>
          </w:p>
        </w:tc>
        <w:tc>
          <w:tcPr>
            <w:tcW w:w="793" w:type="dxa"/>
            <w:shd w:val="clear" w:color="auto" w:fill="auto"/>
          </w:tcPr>
          <w:p w14:paraId="6E48E59D" w14:textId="77777777" w:rsidR="00306DEB" w:rsidRPr="00914172" w:rsidRDefault="00306DEB" w:rsidP="009750F9">
            <w:pPr>
              <w:rPr>
                <w:b/>
                <w:bCs/>
              </w:rPr>
            </w:pPr>
            <w:r w:rsidRPr="00914172">
              <w:rPr>
                <w:b/>
                <w:bCs/>
              </w:rPr>
              <w:t>G, E, P, W</w:t>
            </w:r>
          </w:p>
        </w:tc>
      </w:tr>
      <w:tr w:rsidR="00306DEB" w14:paraId="690CE0F5" w14:textId="77777777" w:rsidTr="009750F9">
        <w:tc>
          <w:tcPr>
            <w:tcW w:w="1723" w:type="dxa"/>
            <w:shd w:val="clear" w:color="auto" w:fill="auto"/>
          </w:tcPr>
          <w:p w14:paraId="2330F642" w14:textId="77777777" w:rsidR="00306DEB" w:rsidRDefault="00306DEB" w:rsidP="009750F9"/>
        </w:tc>
        <w:tc>
          <w:tcPr>
            <w:tcW w:w="818" w:type="dxa"/>
            <w:shd w:val="clear" w:color="auto" w:fill="auto"/>
          </w:tcPr>
          <w:p w14:paraId="28640FD4" w14:textId="77777777" w:rsidR="00306DEB" w:rsidRDefault="00306DEB" w:rsidP="009750F9"/>
        </w:tc>
        <w:tc>
          <w:tcPr>
            <w:tcW w:w="3526" w:type="dxa"/>
            <w:shd w:val="clear" w:color="auto" w:fill="auto"/>
          </w:tcPr>
          <w:p w14:paraId="21C0074B" w14:textId="77777777" w:rsidR="00306DEB" w:rsidRDefault="00306DEB" w:rsidP="009750F9"/>
        </w:tc>
        <w:tc>
          <w:tcPr>
            <w:tcW w:w="774" w:type="dxa"/>
            <w:shd w:val="clear" w:color="auto" w:fill="auto"/>
          </w:tcPr>
          <w:p w14:paraId="5EE48277" w14:textId="77777777" w:rsidR="00306DEB" w:rsidRDefault="00306DEB" w:rsidP="009750F9">
            <w:r>
              <w:t>2.11.2</w:t>
            </w:r>
          </w:p>
        </w:tc>
        <w:tc>
          <w:tcPr>
            <w:tcW w:w="4062" w:type="dxa"/>
            <w:shd w:val="clear" w:color="auto" w:fill="auto"/>
          </w:tcPr>
          <w:p w14:paraId="7F6DEE3C" w14:textId="77777777" w:rsidR="00306DEB" w:rsidRDefault="00306DEB" w:rsidP="009750F9">
            <w:r>
              <w:t xml:space="preserve">Commission a report into the demographic of the borough to identify stakeholders in </w:t>
            </w:r>
            <w:bookmarkStart w:id="145" w:name="_Int_pwxVoNuy"/>
            <w:r>
              <w:t>high risk</w:t>
            </w:r>
            <w:bookmarkEnd w:id="145"/>
            <w:r>
              <w:t xml:space="preserve"> of Climate Change harm.</w:t>
            </w:r>
          </w:p>
        </w:tc>
        <w:tc>
          <w:tcPr>
            <w:tcW w:w="432" w:type="dxa"/>
            <w:shd w:val="clear" w:color="auto" w:fill="auto"/>
          </w:tcPr>
          <w:p w14:paraId="3759804A" w14:textId="47187BDF" w:rsidR="00306DEB" w:rsidRDefault="004A7D7F" w:rsidP="009750F9">
            <w:r>
              <w:t>S</w:t>
            </w:r>
          </w:p>
        </w:tc>
        <w:tc>
          <w:tcPr>
            <w:tcW w:w="709" w:type="dxa"/>
            <w:shd w:val="clear" w:color="auto" w:fill="auto"/>
          </w:tcPr>
          <w:p w14:paraId="7F9B6089" w14:textId="77777777" w:rsidR="00306DEB" w:rsidRDefault="00306DEB" w:rsidP="009750F9">
            <w:r>
              <w:t>D</w:t>
            </w:r>
          </w:p>
        </w:tc>
        <w:tc>
          <w:tcPr>
            <w:tcW w:w="851" w:type="dxa"/>
            <w:shd w:val="clear" w:color="auto" w:fill="auto"/>
          </w:tcPr>
          <w:p w14:paraId="06D356D1" w14:textId="77777777" w:rsidR="00306DEB" w:rsidRDefault="00306DEB" w:rsidP="009750F9">
            <w:r>
              <w:t>£</w:t>
            </w:r>
          </w:p>
        </w:tc>
        <w:tc>
          <w:tcPr>
            <w:tcW w:w="708" w:type="dxa"/>
            <w:shd w:val="clear" w:color="auto" w:fill="auto"/>
          </w:tcPr>
          <w:p w14:paraId="74B64AE4" w14:textId="77777777" w:rsidR="00306DEB" w:rsidRDefault="00306DEB" w:rsidP="009750F9">
            <w:r>
              <w:t>L</w:t>
            </w:r>
          </w:p>
        </w:tc>
        <w:tc>
          <w:tcPr>
            <w:tcW w:w="793" w:type="dxa"/>
            <w:shd w:val="clear" w:color="auto" w:fill="auto"/>
          </w:tcPr>
          <w:p w14:paraId="10640B29" w14:textId="77777777" w:rsidR="00306DEB" w:rsidRPr="00914172" w:rsidRDefault="00306DEB" w:rsidP="009750F9">
            <w:pPr>
              <w:rPr>
                <w:b/>
                <w:bCs/>
              </w:rPr>
            </w:pPr>
            <w:r w:rsidRPr="00914172">
              <w:rPr>
                <w:b/>
                <w:bCs/>
              </w:rPr>
              <w:t>H, W</w:t>
            </w:r>
          </w:p>
        </w:tc>
      </w:tr>
      <w:tr w:rsidR="00306DEB" w14:paraId="5DB2B9C4" w14:textId="77777777" w:rsidTr="009750F9">
        <w:tc>
          <w:tcPr>
            <w:tcW w:w="1723" w:type="dxa"/>
            <w:shd w:val="clear" w:color="auto" w:fill="auto"/>
          </w:tcPr>
          <w:p w14:paraId="2E1F18A2" w14:textId="77777777" w:rsidR="00306DEB" w:rsidRDefault="00306DEB" w:rsidP="009750F9"/>
        </w:tc>
        <w:tc>
          <w:tcPr>
            <w:tcW w:w="818" w:type="dxa"/>
            <w:shd w:val="clear" w:color="auto" w:fill="auto"/>
          </w:tcPr>
          <w:p w14:paraId="7A00BB77" w14:textId="77777777" w:rsidR="00306DEB" w:rsidRDefault="00306DEB" w:rsidP="009750F9">
            <w:r>
              <w:t>2.12</w:t>
            </w:r>
          </w:p>
        </w:tc>
        <w:tc>
          <w:tcPr>
            <w:tcW w:w="3526" w:type="dxa"/>
            <w:shd w:val="clear" w:color="auto" w:fill="auto"/>
          </w:tcPr>
          <w:p w14:paraId="0924C26A" w14:textId="77777777" w:rsidR="00306DEB" w:rsidRDefault="00306DEB" w:rsidP="009750F9">
            <w:r>
              <w:t>Ensure that Climate Change is incorporated within a future refreshed Council Plan and all other relevant council policies, strategies, plans and contracts</w:t>
            </w:r>
          </w:p>
        </w:tc>
        <w:tc>
          <w:tcPr>
            <w:tcW w:w="774" w:type="dxa"/>
            <w:shd w:val="clear" w:color="auto" w:fill="auto"/>
          </w:tcPr>
          <w:p w14:paraId="62430B7C" w14:textId="77777777" w:rsidR="00306DEB" w:rsidRDefault="00306DEB" w:rsidP="009750F9"/>
        </w:tc>
        <w:tc>
          <w:tcPr>
            <w:tcW w:w="4062" w:type="dxa"/>
            <w:shd w:val="clear" w:color="auto" w:fill="auto"/>
          </w:tcPr>
          <w:p w14:paraId="411C8FFB" w14:textId="77777777" w:rsidR="00306DEB" w:rsidRDefault="00306DEB" w:rsidP="009750F9"/>
        </w:tc>
        <w:tc>
          <w:tcPr>
            <w:tcW w:w="432" w:type="dxa"/>
            <w:shd w:val="clear" w:color="auto" w:fill="auto"/>
          </w:tcPr>
          <w:p w14:paraId="7FCC544A" w14:textId="77777777" w:rsidR="00306DEB" w:rsidRDefault="00306DEB" w:rsidP="009750F9">
            <w:r>
              <w:t>S</w:t>
            </w:r>
          </w:p>
        </w:tc>
        <w:tc>
          <w:tcPr>
            <w:tcW w:w="709" w:type="dxa"/>
            <w:shd w:val="clear" w:color="auto" w:fill="auto"/>
          </w:tcPr>
          <w:p w14:paraId="5CCA9F5B" w14:textId="77777777" w:rsidR="00306DEB" w:rsidRDefault="00306DEB" w:rsidP="009750F9">
            <w:r>
              <w:t>D</w:t>
            </w:r>
          </w:p>
        </w:tc>
        <w:tc>
          <w:tcPr>
            <w:tcW w:w="851" w:type="dxa"/>
            <w:shd w:val="clear" w:color="auto" w:fill="auto"/>
          </w:tcPr>
          <w:p w14:paraId="6450454A" w14:textId="77777777" w:rsidR="00306DEB" w:rsidRDefault="00306DEB" w:rsidP="009750F9">
            <w:r>
              <w:t>£</w:t>
            </w:r>
          </w:p>
        </w:tc>
        <w:tc>
          <w:tcPr>
            <w:tcW w:w="708" w:type="dxa"/>
            <w:shd w:val="clear" w:color="auto" w:fill="auto"/>
          </w:tcPr>
          <w:p w14:paraId="767F22E9" w14:textId="77777777" w:rsidR="00306DEB" w:rsidRDefault="00306DEB" w:rsidP="009750F9">
            <w:r>
              <w:t>L</w:t>
            </w:r>
          </w:p>
        </w:tc>
        <w:tc>
          <w:tcPr>
            <w:tcW w:w="793" w:type="dxa"/>
            <w:shd w:val="clear" w:color="auto" w:fill="auto"/>
          </w:tcPr>
          <w:p w14:paraId="066B4E97" w14:textId="77777777" w:rsidR="00306DEB" w:rsidRPr="00914172" w:rsidRDefault="00306DEB" w:rsidP="009750F9">
            <w:pPr>
              <w:rPr>
                <w:b/>
                <w:bCs/>
              </w:rPr>
            </w:pPr>
            <w:r w:rsidRPr="00914172">
              <w:rPr>
                <w:b/>
                <w:bCs/>
              </w:rPr>
              <w:t>G, P</w:t>
            </w:r>
          </w:p>
        </w:tc>
      </w:tr>
      <w:tr w:rsidR="00306DEB" w14:paraId="3052375D" w14:textId="77777777" w:rsidTr="009750F9">
        <w:tc>
          <w:tcPr>
            <w:tcW w:w="1723" w:type="dxa"/>
            <w:shd w:val="clear" w:color="auto" w:fill="auto"/>
          </w:tcPr>
          <w:p w14:paraId="2C8D75E9" w14:textId="77777777" w:rsidR="00306DEB" w:rsidRDefault="00306DEB" w:rsidP="009750F9"/>
        </w:tc>
        <w:tc>
          <w:tcPr>
            <w:tcW w:w="818" w:type="dxa"/>
            <w:shd w:val="clear" w:color="auto" w:fill="auto"/>
          </w:tcPr>
          <w:p w14:paraId="49F14017" w14:textId="77777777" w:rsidR="00306DEB" w:rsidRDefault="00306DEB" w:rsidP="009750F9"/>
        </w:tc>
        <w:tc>
          <w:tcPr>
            <w:tcW w:w="3526" w:type="dxa"/>
            <w:shd w:val="clear" w:color="auto" w:fill="auto"/>
          </w:tcPr>
          <w:p w14:paraId="47348108" w14:textId="77777777" w:rsidR="00306DEB" w:rsidRDefault="00306DEB" w:rsidP="009750F9"/>
        </w:tc>
        <w:tc>
          <w:tcPr>
            <w:tcW w:w="774" w:type="dxa"/>
            <w:shd w:val="clear" w:color="auto" w:fill="auto"/>
          </w:tcPr>
          <w:p w14:paraId="4446DF1B" w14:textId="77777777" w:rsidR="00306DEB" w:rsidRDefault="00306DEB" w:rsidP="009750F9">
            <w:r>
              <w:t>2.12.1</w:t>
            </w:r>
          </w:p>
        </w:tc>
        <w:tc>
          <w:tcPr>
            <w:tcW w:w="4062" w:type="dxa"/>
            <w:shd w:val="clear" w:color="auto" w:fill="auto"/>
          </w:tcPr>
          <w:p w14:paraId="6DE9E86C" w14:textId="77777777" w:rsidR="00306DEB" w:rsidRDefault="00306DEB" w:rsidP="009750F9">
            <w:r>
              <w:t>Climate Change to be considered a Core Council Value and is to be included in internal service plans.</w:t>
            </w:r>
          </w:p>
        </w:tc>
        <w:tc>
          <w:tcPr>
            <w:tcW w:w="432" w:type="dxa"/>
            <w:shd w:val="clear" w:color="auto" w:fill="auto"/>
          </w:tcPr>
          <w:p w14:paraId="41865A5D" w14:textId="77777777" w:rsidR="00306DEB" w:rsidRDefault="00306DEB" w:rsidP="009750F9">
            <w:r>
              <w:t>S</w:t>
            </w:r>
          </w:p>
        </w:tc>
        <w:tc>
          <w:tcPr>
            <w:tcW w:w="709" w:type="dxa"/>
            <w:shd w:val="clear" w:color="auto" w:fill="auto"/>
          </w:tcPr>
          <w:p w14:paraId="5A45879D" w14:textId="77777777" w:rsidR="00306DEB" w:rsidRDefault="00306DEB" w:rsidP="009750F9">
            <w:r>
              <w:t>D</w:t>
            </w:r>
          </w:p>
        </w:tc>
        <w:tc>
          <w:tcPr>
            <w:tcW w:w="851" w:type="dxa"/>
            <w:shd w:val="clear" w:color="auto" w:fill="auto"/>
          </w:tcPr>
          <w:p w14:paraId="3870661B" w14:textId="77777777" w:rsidR="00306DEB" w:rsidRDefault="00306DEB" w:rsidP="009750F9">
            <w:r>
              <w:t>£</w:t>
            </w:r>
          </w:p>
        </w:tc>
        <w:tc>
          <w:tcPr>
            <w:tcW w:w="708" w:type="dxa"/>
            <w:shd w:val="clear" w:color="auto" w:fill="auto"/>
          </w:tcPr>
          <w:p w14:paraId="4B09EC01" w14:textId="77777777" w:rsidR="00306DEB" w:rsidRDefault="00306DEB" w:rsidP="009750F9">
            <w:r>
              <w:t>L</w:t>
            </w:r>
          </w:p>
        </w:tc>
        <w:tc>
          <w:tcPr>
            <w:tcW w:w="793" w:type="dxa"/>
            <w:shd w:val="clear" w:color="auto" w:fill="auto"/>
          </w:tcPr>
          <w:p w14:paraId="56AFC62B" w14:textId="77777777" w:rsidR="00306DEB" w:rsidRPr="00914172" w:rsidRDefault="00306DEB" w:rsidP="009750F9">
            <w:pPr>
              <w:rPr>
                <w:b/>
                <w:bCs/>
              </w:rPr>
            </w:pPr>
            <w:r w:rsidRPr="00914172">
              <w:rPr>
                <w:b/>
                <w:bCs/>
              </w:rPr>
              <w:t>G, P</w:t>
            </w:r>
          </w:p>
        </w:tc>
      </w:tr>
      <w:tr w:rsidR="00306DEB" w14:paraId="41D99E86" w14:textId="77777777" w:rsidTr="009750F9">
        <w:tc>
          <w:tcPr>
            <w:tcW w:w="1723" w:type="dxa"/>
            <w:shd w:val="clear" w:color="auto" w:fill="auto"/>
          </w:tcPr>
          <w:p w14:paraId="5D22B929" w14:textId="77777777" w:rsidR="00306DEB" w:rsidRDefault="00306DEB" w:rsidP="009750F9"/>
        </w:tc>
        <w:tc>
          <w:tcPr>
            <w:tcW w:w="818" w:type="dxa"/>
            <w:shd w:val="clear" w:color="auto" w:fill="auto"/>
          </w:tcPr>
          <w:p w14:paraId="18263396" w14:textId="77777777" w:rsidR="00306DEB" w:rsidRDefault="00306DEB" w:rsidP="009750F9"/>
        </w:tc>
        <w:tc>
          <w:tcPr>
            <w:tcW w:w="3526" w:type="dxa"/>
            <w:shd w:val="clear" w:color="auto" w:fill="auto"/>
          </w:tcPr>
          <w:p w14:paraId="0C95C53B" w14:textId="77777777" w:rsidR="00306DEB" w:rsidRDefault="00306DEB" w:rsidP="009750F9"/>
        </w:tc>
        <w:tc>
          <w:tcPr>
            <w:tcW w:w="774" w:type="dxa"/>
            <w:shd w:val="clear" w:color="auto" w:fill="auto"/>
          </w:tcPr>
          <w:p w14:paraId="68BC23B3" w14:textId="77777777" w:rsidR="00306DEB" w:rsidRDefault="00306DEB" w:rsidP="009750F9">
            <w:r>
              <w:t>2.12.2</w:t>
            </w:r>
          </w:p>
        </w:tc>
        <w:tc>
          <w:tcPr>
            <w:tcW w:w="4062" w:type="dxa"/>
            <w:shd w:val="clear" w:color="auto" w:fill="auto"/>
          </w:tcPr>
          <w:p w14:paraId="14B27DDF" w14:textId="77777777" w:rsidR="00306DEB" w:rsidRDefault="00306DEB" w:rsidP="009750F9">
            <w:r>
              <w:t>All council decision reports to include a carbon calculation and subsequent passage on the impact of any change to council emissions. Additional opportunities for carbon reduction or wider environmental opportunities can be explored within the report.</w:t>
            </w:r>
          </w:p>
        </w:tc>
        <w:tc>
          <w:tcPr>
            <w:tcW w:w="432" w:type="dxa"/>
            <w:shd w:val="clear" w:color="auto" w:fill="auto"/>
          </w:tcPr>
          <w:p w14:paraId="1E938072" w14:textId="77777777" w:rsidR="00306DEB" w:rsidRDefault="00306DEB" w:rsidP="009750F9">
            <w:r>
              <w:t>S</w:t>
            </w:r>
          </w:p>
        </w:tc>
        <w:tc>
          <w:tcPr>
            <w:tcW w:w="709" w:type="dxa"/>
            <w:shd w:val="clear" w:color="auto" w:fill="auto"/>
          </w:tcPr>
          <w:p w14:paraId="1BB3643E" w14:textId="77777777" w:rsidR="00306DEB" w:rsidRDefault="00306DEB" w:rsidP="009750F9">
            <w:r>
              <w:t>D</w:t>
            </w:r>
          </w:p>
        </w:tc>
        <w:tc>
          <w:tcPr>
            <w:tcW w:w="851" w:type="dxa"/>
            <w:shd w:val="clear" w:color="auto" w:fill="auto"/>
          </w:tcPr>
          <w:p w14:paraId="4C19554C" w14:textId="77777777" w:rsidR="00306DEB" w:rsidRDefault="00306DEB" w:rsidP="009750F9">
            <w:r>
              <w:t>£</w:t>
            </w:r>
          </w:p>
        </w:tc>
        <w:tc>
          <w:tcPr>
            <w:tcW w:w="708" w:type="dxa"/>
            <w:shd w:val="clear" w:color="auto" w:fill="auto"/>
          </w:tcPr>
          <w:p w14:paraId="02EA15FC" w14:textId="77777777" w:rsidR="00306DEB" w:rsidRDefault="00306DEB" w:rsidP="009750F9">
            <w:r>
              <w:t>L</w:t>
            </w:r>
          </w:p>
        </w:tc>
        <w:tc>
          <w:tcPr>
            <w:tcW w:w="793" w:type="dxa"/>
            <w:shd w:val="clear" w:color="auto" w:fill="auto"/>
          </w:tcPr>
          <w:p w14:paraId="695A2210" w14:textId="77777777" w:rsidR="00306DEB" w:rsidRPr="00914172" w:rsidRDefault="00306DEB" w:rsidP="009750F9">
            <w:pPr>
              <w:rPr>
                <w:b/>
                <w:bCs/>
              </w:rPr>
            </w:pPr>
            <w:r w:rsidRPr="00914172">
              <w:rPr>
                <w:b/>
                <w:bCs/>
              </w:rPr>
              <w:t>G, P</w:t>
            </w:r>
          </w:p>
        </w:tc>
      </w:tr>
      <w:tr w:rsidR="00306DEB" w14:paraId="07AEA000" w14:textId="77777777" w:rsidTr="009750F9">
        <w:tc>
          <w:tcPr>
            <w:tcW w:w="1723" w:type="dxa"/>
            <w:shd w:val="clear" w:color="auto" w:fill="auto"/>
          </w:tcPr>
          <w:p w14:paraId="54A35BF0" w14:textId="77777777" w:rsidR="00306DEB" w:rsidRDefault="00306DEB" w:rsidP="009750F9"/>
        </w:tc>
        <w:tc>
          <w:tcPr>
            <w:tcW w:w="818" w:type="dxa"/>
            <w:shd w:val="clear" w:color="auto" w:fill="auto"/>
          </w:tcPr>
          <w:p w14:paraId="1A0AD730" w14:textId="77777777" w:rsidR="00306DEB" w:rsidRDefault="00306DEB" w:rsidP="009750F9">
            <w:r>
              <w:t>2.13</w:t>
            </w:r>
          </w:p>
        </w:tc>
        <w:tc>
          <w:tcPr>
            <w:tcW w:w="3526" w:type="dxa"/>
            <w:shd w:val="clear" w:color="auto" w:fill="auto"/>
          </w:tcPr>
          <w:p w14:paraId="2CEE0D7A" w14:textId="77777777" w:rsidR="00306DEB" w:rsidRDefault="00306DEB" w:rsidP="009750F9">
            <w:r>
              <w:t>Review policies for air quality, transport, waste management and sustainability at events and festivals</w:t>
            </w:r>
          </w:p>
        </w:tc>
        <w:tc>
          <w:tcPr>
            <w:tcW w:w="774" w:type="dxa"/>
            <w:shd w:val="clear" w:color="auto" w:fill="auto"/>
          </w:tcPr>
          <w:p w14:paraId="4387CE46" w14:textId="77777777" w:rsidR="00306DEB" w:rsidRDefault="00306DEB" w:rsidP="009750F9"/>
        </w:tc>
        <w:tc>
          <w:tcPr>
            <w:tcW w:w="4062" w:type="dxa"/>
            <w:shd w:val="clear" w:color="auto" w:fill="auto"/>
          </w:tcPr>
          <w:p w14:paraId="4C011BCF" w14:textId="77777777" w:rsidR="00306DEB" w:rsidRDefault="00306DEB" w:rsidP="009750F9"/>
        </w:tc>
        <w:tc>
          <w:tcPr>
            <w:tcW w:w="432" w:type="dxa"/>
            <w:shd w:val="clear" w:color="auto" w:fill="auto"/>
          </w:tcPr>
          <w:p w14:paraId="6194BFDF" w14:textId="77777777" w:rsidR="00306DEB" w:rsidRDefault="00306DEB" w:rsidP="009750F9">
            <w:r>
              <w:t>S</w:t>
            </w:r>
          </w:p>
        </w:tc>
        <w:tc>
          <w:tcPr>
            <w:tcW w:w="709" w:type="dxa"/>
            <w:shd w:val="clear" w:color="auto" w:fill="auto"/>
          </w:tcPr>
          <w:p w14:paraId="2291A887" w14:textId="77777777" w:rsidR="00306DEB" w:rsidRDefault="00306DEB" w:rsidP="009750F9">
            <w:r>
              <w:t>D</w:t>
            </w:r>
          </w:p>
        </w:tc>
        <w:tc>
          <w:tcPr>
            <w:tcW w:w="851" w:type="dxa"/>
            <w:shd w:val="clear" w:color="auto" w:fill="auto"/>
          </w:tcPr>
          <w:p w14:paraId="48FB06B4" w14:textId="77777777" w:rsidR="00306DEB" w:rsidRDefault="00306DEB" w:rsidP="009750F9">
            <w:r>
              <w:t>£</w:t>
            </w:r>
          </w:p>
        </w:tc>
        <w:tc>
          <w:tcPr>
            <w:tcW w:w="708" w:type="dxa"/>
            <w:shd w:val="clear" w:color="auto" w:fill="auto"/>
          </w:tcPr>
          <w:p w14:paraId="613D020D" w14:textId="77777777" w:rsidR="00306DEB" w:rsidRDefault="00306DEB" w:rsidP="009750F9">
            <w:r>
              <w:t>L</w:t>
            </w:r>
          </w:p>
        </w:tc>
        <w:tc>
          <w:tcPr>
            <w:tcW w:w="793" w:type="dxa"/>
            <w:shd w:val="clear" w:color="auto" w:fill="auto"/>
          </w:tcPr>
          <w:p w14:paraId="7C84A4AE" w14:textId="77777777" w:rsidR="00306DEB" w:rsidRPr="009C1399" w:rsidRDefault="00306DEB" w:rsidP="009750F9">
            <w:pPr>
              <w:rPr>
                <w:b/>
                <w:bCs/>
              </w:rPr>
            </w:pPr>
            <w:r w:rsidRPr="009C1399">
              <w:rPr>
                <w:b/>
                <w:bCs/>
              </w:rPr>
              <w:t>W</w:t>
            </w:r>
          </w:p>
        </w:tc>
      </w:tr>
      <w:tr w:rsidR="00306DEB" w14:paraId="6EF5BFFF" w14:textId="77777777" w:rsidTr="009750F9">
        <w:tc>
          <w:tcPr>
            <w:tcW w:w="1723" w:type="dxa"/>
            <w:shd w:val="clear" w:color="auto" w:fill="auto"/>
          </w:tcPr>
          <w:p w14:paraId="513CCBFB" w14:textId="77777777" w:rsidR="00306DEB" w:rsidRDefault="00306DEB" w:rsidP="009750F9"/>
        </w:tc>
        <w:tc>
          <w:tcPr>
            <w:tcW w:w="818" w:type="dxa"/>
            <w:shd w:val="clear" w:color="auto" w:fill="auto"/>
          </w:tcPr>
          <w:p w14:paraId="246A4DED" w14:textId="77777777" w:rsidR="00306DEB" w:rsidRDefault="00306DEB" w:rsidP="009750F9">
            <w:r>
              <w:t>2.14</w:t>
            </w:r>
          </w:p>
        </w:tc>
        <w:tc>
          <w:tcPr>
            <w:tcW w:w="3526" w:type="dxa"/>
            <w:shd w:val="clear" w:color="auto" w:fill="auto"/>
          </w:tcPr>
          <w:p w14:paraId="1D3C4C99" w14:textId="77777777" w:rsidR="00306DEB" w:rsidRDefault="00306DEB" w:rsidP="009750F9">
            <w:r>
              <w:t xml:space="preserve">Identify training needs for staff, councillors and other stakeholders on the climate emergency and the </w:t>
            </w:r>
            <w:r>
              <w:lastRenderedPageBreak/>
              <w:t>impact of decisions on carbon emissions</w:t>
            </w:r>
          </w:p>
        </w:tc>
        <w:tc>
          <w:tcPr>
            <w:tcW w:w="774" w:type="dxa"/>
            <w:shd w:val="clear" w:color="auto" w:fill="auto"/>
          </w:tcPr>
          <w:p w14:paraId="2D5358B5" w14:textId="77777777" w:rsidR="00306DEB" w:rsidRDefault="00306DEB" w:rsidP="009750F9"/>
        </w:tc>
        <w:tc>
          <w:tcPr>
            <w:tcW w:w="4062" w:type="dxa"/>
            <w:shd w:val="clear" w:color="auto" w:fill="auto"/>
          </w:tcPr>
          <w:p w14:paraId="717EEA66" w14:textId="77777777" w:rsidR="00306DEB" w:rsidRDefault="00306DEB" w:rsidP="009750F9"/>
        </w:tc>
        <w:tc>
          <w:tcPr>
            <w:tcW w:w="432" w:type="dxa"/>
            <w:shd w:val="clear" w:color="auto" w:fill="auto"/>
          </w:tcPr>
          <w:p w14:paraId="2CF3324F" w14:textId="77777777" w:rsidR="00306DEB" w:rsidRDefault="00306DEB" w:rsidP="009750F9">
            <w:r>
              <w:t>M</w:t>
            </w:r>
          </w:p>
        </w:tc>
        <w:tc>
          <w:tcPr>
            <w:tcW w:w="709" w:type="dxa"/>
            <w:shd w:val="clear" w:color="auto" w:fill="auto"/>
          </w:tcPr>
          <w:p w14:paraId="08DDBFDE" w14:textId="77777777" w:rsidR="00306DEB" w:rsidRDefault="00306DEB" w:rsidP="009750F9">
            <w:r>
              <w:t>D</w:t>
            </w:r>
          </w:p>
        </w:tc>
        <w:tc>
          <w:tcPr>
            <w:tcW w:w="851" w:type="dxa"/>
            <w:shd w:val="clear" w:color="auto" w:fill="auto"/>
          </w:tcPr>
          <w:p w14:paraId="3E165FD8" w14:textId="77777777" w:rsidR="00306DEB" w:rsidRDefault="00306DEB" w:rsidP="009750F9">
            <w:r>
              <w:t>£</w:t>
            </w:r>
          </w:p>
        </w:tc>
        <w:tc>
          <w:tcPr>
            <w:tcW w:w="708" w:type="dxa"/>
            <w:shd w:val="clear" w:color="auto" w:fill="auto"/>
          </w:tcPr>
          <w:p w14:paraId="7B67C425" w14:textId="77777777" w:rsidR="00306DEB" w:rsidRDefault="00306DEB" w:rsidP="009750F9">
            <w:r>
              <w:t>L</w:t>
            </w:r>
          </w:p>
        </w:tc>
        <w:tc>
          <w:tcPr>
            <w:tcW w:w="793" w:type="dxa"/>
            <w:shd w:val="clear" w:color="auto" w:fill="auto"/>
          </w:tcPr>
          <w:p w14:paraId="56DCC81C" w14:textId="77777777" w:rsidR="00306DEB" w:rsidRPr="009C1399" w:rsidRDefault="00306DEB" w:rsidP="009750F9">
            <w:pPr>
              <w:rPr>
                <w:b/>
                <w:bCs/>
              </w:rPr>
            </w:pPr>
          </w:p>
        </w:tc>
      </w:tr>
      <w:tr w:rsidR="00306DEB" w14:paraId="18624C80" w14:textId="77777777" w:rsidTr="009750F9">
        <w:tc>
          <w:tcPr>
            <w:tcW w:w="1723" w:type="dxa"/>
            <w:shd w:val="clear" w:color="auto" w:fill="auto"/>
          </w:tcPr>
          <w:p w14:paraId="64D39411" w14:textId="77777777" w:rsidR="00306DEB" w:rsidRDefault="00306DEB" w:rsidP="009750F9"/>
        </w:tc>
        <w:tc>
          <w:tcPr>
            <w:tcW w:w="818" w:type="dxa"/>
            <w:shd w:val="clear" w:color="auto" w:fill="auto"/>
          </w:tcPr>
          <w:p w14:paraId="23E448E3" w14:textId="77777777" w:rsidR="00306DEB" w:rsidRDefault="00306DEB" w:rsidP="009750F9"/>
        </w:tc>
        <w:tc>
          <w:tcPr>
            <w:tcW w:w="3526" w:type="dxa"/>
            <w:shd w:val="clear" w:color="auto" w:fill="auto"/>
          </w:tcPr>
          <w:p w14:paraId="07CCF7D9" w14:textId="77777777" w:rsidR="00306DEB" w:rsidRDefault="00306DEB" w:rsidP="009750F9"/>
        </w:tc>
        <w:tc>
          <w:tcPr>
            <w:tcW w:w="774" w:type="dxa"/>
            <w:shd w:val="clear" w:color="auto" w:fill="auto"/>
          </w:tcPr>
          <w:p w14:paraId="5D4CE8F7" w14:textId="77777777" w:rsidR="00306DEB" w:rsidRDefault="00306DEB" w:rsidP="009750F9">
            <w:r>
              <w:t>2.14.1</w:t>
            </w:r>
          </w:p>
        </w:tc>
        <w:tc>
          <w:tcPr>
            <w:tcW w:w="4062" w:type="dxa"/>
            <w:shd w:val="clear" w:color="auto" w:fill="auto"/>
          </w:tcPr>
          <w:p w14:paraId="6A924137" w14:textId="77777777" w:rsidR="00306DEB" w:rsidRDefault="00306DEB" w:rsidP="009750F9">
            <w:r>
              <w:t>Provide carbon literacy/climate change training to staff. Consider base level training for all staff and more targeted training for decision makers</w:t>
            </w:r>
          </w:p>
        </w:tc>
        <w:tc>
          <w:tcPr>
            <w:tcW w:w="432" w:type="dxa"/>
            <w:shd w:val="clear" w:color="auto" w:fill="auto"/>
          </w:tcPr>
          <w:p w14:paraId="07DCD3FE" w14:textId="77777777" w:rsidR="00306DEB" w:rsidRDefault="00306DEB" w:rsidP="009750F9">
            <w:r>
              <w:t>M</w:t>
            </w:r>
          </w:p>
        </w:tc>
        <w:tc>
          <w:tcPr>
            <w:tcW w:w="709" w:type="dxa"/>
            <w:shd w:val="clear" w:color="auto" w:fill="auto"/>
          </w:tcPr>
          <w:p w14:paraId="3DBD7829" w14:textId="77777777" w:rsidR="00306DEB" w:rsidRDefault="00306DEB" w:rsidP="009750F9">
            <w:r>
              <w:t>D</w:t>
            </w:r>
          </w:p>
        </w:tc>
        <w:tc>
          <w:tcPr>
            <w:tcW w:w="851" w:type="dxa"/>
            <w:shd w:val="clear" w:color="auto" w:fill="auto"/>
          </w:tcPr>
          <w:p w14:paraId="28B7A246" w14:textId="77777777" w:rsidR="00306DEB" w:rsidRDefault="00306DEB" w:rsidP="009750F9">
            <w:r>
              <w:t>£</w:t>
            </w:r>
          </w:p>
        </w:tc>
        <w:tc>
          <w:tcPr>
            <w:tcW w:w="708" w:type="dxa"/>
            <w:shd w:val="clear" w:color="auto" w:fill="auto"/>
          </w:tcPr>
          <w:p w14:paraId="27D9280E" w14:textId="77777777" w:rsidR="00306DEB" w:rsidRDefault="00306DEB" w:rsidP="009750F9">
            <w:r>
              <w:t>L</w:t>
            </w:r>
          </w:p>
        </w:tc>
        <w:tc>
          <w:tcPr>
            <w:tcW w:w="793" w:type="dxa"/>
            <w:shd w:val="clear" w:color="auto" w:fill="auto"/>
          </w:tcPr>
          <w:p w14:paraId="50E265A5" w14:textId="77777777" w:rsidR="00306DEB" w:rsidRPr="009C1399" w:rsidRDefault="00306DEB" w:rsidP="009750F9">
            <w:pPr>
              <w:rPr>
                <w:b/>
                <w:bCs/>
              </w:rPr>
            </w:pPr>
          </w:p>
        </w:tc>
      </w:tr>
      <w:tr w:rsidR="00306DEB" w14:paraId="4B42573A" w14:textId="77777777" w:rsidTr="009750F9">
        <w:tc>
          <w:tcPr>
            <w:tcW w:w="1723" w:type="dxa"/>
            <w:shd w:val="clear" w:color="auto" w:fill="auto"/>
          </w:tcPr>
          <w:p w14:paraId="0E1D9103" w14:textId="77777777" w:rsidR="00306DEB" w:rsidRDefault="00306DEB" w:rsidP="009750F9"/>
        </w:tc>
        <w:tc>
          <w:tcPr>
            <w:tcW w:w="818" w:type="dxa"/>
            <w:shd w:val="clear" w:color="auto" w:fill="auto"/>
          </w:tcPr>
          <w:p w14:paraId="1F50D0A5" w14:textId="77777777" w:rsidR="00306DEB" w:rsidRDefault="00306DEB" w:rsidP="009750F9"/>
        </w:tc>
        <w:tc>
          <w:tcPr>
            <w:tcW w:w="3526" w:type="dxa"/>
            <w:shd w:val="clear" w:color="auto" w:fill="auto"/>
          </w:tcPr>
          <w:p w14:paraId="7A611863" w14:textId="77777777" w:rsidR="00306DEB" w:rsidRDefault="00306DEB" w:rsidP="009750F9"/>
        </w:tc>
        <w:tc>
          <w:tcPr>
            <w:tcW w:w="774" w:type="dxa"/>
            <w:shd w:val="clear" w:color="auto" w:fill="auto"/>
          </w:tcPr>
          <w:p w14:paraId="79F194FC" w14:textId="77777777" w:rsidR="00306DEB" w:rsidRDefault="00306DEB" w:rsidP="009750F9">
            <w:r>
              <w:t>2.14.2</w:t>
            </w:r>
          </w:p>
        </w:tc>
        <w:tc>
          <w:tcPr>
            <w:tcW w:w="4062" w:type="dxa"/>
            <w:shd w:val="clear" w:color="auto" w:fill="auto"/>
          </w:tcPr>
          <w:p w14:paraId="43ED6DAD" w14:textId="77777777" w:rsidR="00306DEB" w:rsidRDefault="00306DEB" w:rsidP="009750F9">
            <w:r>
              <w:t>Identify opportunities to include carbon management to existing training courses.</w:t>
            </w:r>
          </w:p>
        </w:tc>
        <w:tc>
          <w:tcPr>
            <w:tcW w:w="432" w:type="dxa"/>
            <w:shd w:val="clear" w:color="auto" w:fill="auto"/>
          </w:tcPr>
          <w:p w14:paraId="06954F82" w14:textId="77777777" w:rsidR="00306DEB" w:rsidRDefault="00306DEB" w:rsidP="009750F9">
            <w:r>
              <w:t>M</w:t>
            </w:r>
          </w:p>
        </w:tc>
        <w:tc>
          <w:tcPr>
            <w:tcW w:w="709" w:type="dxa"/>
            <w:shd w:val="clear" w:color="auto" w:fill="auto"/>
          </w:tcPr>
          <w:p w14:paraId="2917D08C" w14:textId="77777777" w:rsidR="00306DEB" w:rsidRDefault="00306DEB" w:rsidP="009750F9">
            <w:r>
              <w:t>D</w:t>
            </w:r>
          </w:p>
        </w:tc>
        <w:tc>
          <w:tcPr>
            <w:tcW w:w="851" w:type="dxa"/>
            <w:shd w:val="clear" w:color="auto" w:fill="auto"/>
          </w:tcPr>
          <w:p w14:paraId="11A845AE" w14:textId="77777777" w:rsidR="00306DEB" w:rsidRDefault="00306DEB" w:rsidP="009750F9">
            <w:r>
              <w:t>£</w:t>
            </w:r>
          </w:p>
        </w:tc>
        <w:tc>
          <w:tcPr>
            <w:tcW w:w="708" w:type="dxa"/>
            <w:shd w:val="clear" w:color="auto" w:fill="auto"/>
          </w:tcPr>
          <w:p w14:paraId="7F85EE3D" w14:textId="77777777" w:rsidR="00306DEB" w:rsidRDefault="00306DEB" w:rsidP="009750F9">
            <w:r>
              <w:t>L</w:t>
            </w:r>
          </w:p>
        </w:tc>
        <w:tc>
          <w:tcPr>
            <w:tcW w:w="793" w:type="dxa"/>
            <w:shd w:val="clear" w:color="auto" w:fill="auto"/>
          </w:tcPr>
          <w:p w14:paraId="501185AE" w14:textId="77777777" w:rsidR="00306DEB" w:rsidRPr="009C1399" w:rsidRDefault="00306DEB" w:rsidP="009750F9">
            <w:pPr>
              <w:rPr>
                <w:b/>
                <w:bCs/>
              </w:rPr>
            </w:pPr>
          </w:p>
        </w:tc>
      </w:tr>
      <w:tr w:rsidR="00306DEB" w14:paraId="7405D31F" w14:textId="77777777" w:rsidTr="009750F9">
        <w:tc>
          <w:tcPr>
            <w:tcW w:w="1723" w:type="dxa"/>
            <w:shd w:val="clear" w:color="auto" w:fill="auto"/>
          </w:tcPr>
          <w:p w14:paraId="4B191EF1" w14:textId="77777777" w:rsidR="00306DEB" w:rsidRDefault="00306DEB" w:rsidP="009750F9"/>
        </w:tc>
        <w:tc>
          <w:tcPr>
            <w:tcW w:w="818" w:type="dxa"/>
            <w:shd w:val="clear" w:color="auto" w:fill="auto"/>
          </w:tcPr>
          <w:p w14:paraId="1DC4D959" w14:textId="77777777" w:rsidR="00306DEB" w:rsidRDefault="00306DEB" w:rsidP="009750F9"/>
        </w:tc>
        <w:tc>
          <w:tcPr>
            <w:tcW w:w="3526" w:type="dxa"/>
            <w:shd w:val="clear" w:color="auto" w:fill="auto"/>
          </w:tcPr>
          <w:p w14:paraId="23D2DDFC" w14:textId="77777777" w:rsidR="00306DEB" w:rsidRDefault="00306DEB" w:rsidP="009750F9"/>
        </w:tc>
        <w:tc>
          <w:tcPr>
            <w:tcW w:w="774" w:type="dxa"/>
            <w:shd w:val="clear" w:color="auto" w:fill="auto"/>
          </w:tcPr>
          <w:p w14:paraId="6B9ADE4B" w14:textId="77777777" w:rsidR="00306DEB" w:rsidRDefault="00306DEB" w:rsidP="009750F9">
            <w:r>
              <w:t>2.14.3</w:t>
            </w:r>
          </w:p>
        </w:tc>
        <w:tc>
          <w:tcPr>
            <w:tcW w:w="4062" w:type="dxa"/>
            <w:shd w:val="clear" w:color="auto" w:fill="auto"/>
          </w:tcPr>
          <w:p w14:paraId="2F4EC39B" w14:textId="77777777" w:rsidR="00306DEB" w:rsidRDefault="00306DEB" w:rsidP="009750F9">
            <w:r>
              <w:t xml:space="preserve">Review climate change training needs for all </w:t>
            </w:r>
            <w:bookmarkStart w:id="146" w:name="_Int_HHg70OzH"/>
            <w:r>
              <w:t>new staff</w:t>
            </w:r>
            <w:bookmarkEnd w:id="146"/>
            <w:r>
              <w:t>, newly appointed decision makers and newly elected Councillors</w:t>
            </w:r>
          </w:p>
        </w:tc>
        <w:tc>
          <w:tcPr>
            <w:tcW w:w="432" w:type="dxa"/>
            <w:shd w:val="clear" w:color="auto" w:fill="auto"/>
          </w:tcPr>
          <w:p w14:paraId="7BB2DB8F" w14:textId="77777777" w:rsidR="00306DEB" w:rsidRDefault="00306DEB" w:rsidP="009750F9">
            <w:r>
              <w:t>M</w:t>
            </w:r>
          </w:p>
        </w:tc>
        <w:tc>
          <w:tcPr>
            <w:tcW w:w="709" w:type="dxa"/>
            <w:shd w:val="clear" w:color="auto" w:fill="auto"/>
          </w:tcPr>
          <w:p w14:paraId="179DFD61" w14:textId="77777777" w:rsidR="00306DEB" w:rsidRDefault="00306DEB" w:rsidP="009750F9">
            <w:r>
              <w:t>D</w:t>
            </w:r>
          </w:p>
        </w:tc>
        <w:tc>
          <w:tcPr>
            <w:tcW w:w="851" w:type="dxa"/>
            <w:shd w:val="clear" w:color="auto" w:fill="auto"/>
          </w:tcPr>
          <w:p w14:paraId="230E329B" w14:textId="77777777" w:rsidR="00306DEB" w:rsidRDefault="00306DEB" w:rsidP="009750F9">
            <w:r>
              <w:t>£</w:t>
            </w:r>
          </w:p>
        </w:tc>
        <w:tc>
          <w:tcPr>
            <w:tcW w:w="708" w:type="dxa"/>
            <w:shd w:val="clear" w:color="auto" w:fill="auto"/>
          </w:tcPr>
          <w:p w14:paraId="72B818E8" w14:textId="77777777" w:rsidR="00306DEB" w:rsidRDefault="00306DEB" w:rsidP="009750F9">
            <w:r>
              <w:t>L</w:t>
            </w:r>
          </w:p>
        </w:tc>
        <w:tc>
          <w:tcPr>
            <w:tcW w:w="793" w:type="dxa"/>
            <w:shd w:val="clear" w:color="auto" w:fill="auto"/>
          </w:tcPr>
          <w:p w14:paraId="1BA069C1" w14:textId="77777777" w:rsidR="00306DEB" w:rsidRPr="009C1399" w:rsidRDefault="00306DEB" w:rsidP="009750F9">
            <w:pPr>
              <w:rPr>
                <w:b/>
                <w:bCs/>
              </w:rPr>
            </w:pPr>
          </w:p>
        </w:tc>
      </w:tr>
      <w:tr w:rsidR="00306DEB" w14:paraId="1A8F3A6E" w14:textId="77777777" w:rsidTr="009750F9">
        <w:tc>
          <w:tcPr>
            <w:tcW w:w="1723" w:type="dxa"/>
            <w:shd w:val="clear" w:color="auto" w:fill="auto"/>
          </w:tcPr>
          <w:p w14:paraId="1E814D71" w14:textId="77777777" w:rsidR="00306DEB" w:rsidRDefault="00306DEB" w:rsidP="009750F9"/>
        </w:tc>
        <w:tc>
          <w:tcPr>
            <w:tcW w:w="818" w:type="dxa"/>
            <w:shd w:val="clear" w:color="auto" w:fill="auto"/>
          </w:tcPr>
          <w:p w14:paraId="6184A138" w14:textId="77777777" w:rsidR="00306DEB" w:rsidRDefault="00306DEB" w:rsidP="009750F9">
            <w:r>
              <w:t>2.15</w:t>
            </w:r>
          </w:p>
        </w:tc>
        <w:tc>
          <w:tcPr>
            <w:tcW w:w="3526" w:type="dxa"/>
            <w:shd w:val="clear" w:color="auto" w:fill="auto"/>
          </w:tcPr>
          <w:p w14:paraId="3829D1E3" w14:textId="77777777" w:rsidR="00306DEB" w:rsidRDefault="00306DEB" w:rsidP="009750F9">
            <w:r>
              <w:t>Explore opportunities for work placements and internship opportunities to support the delivery and development of the climate change action plan.</w:t>
            </w:r>
          </w:p>
        </w:tc>
        <w:tc>
          <w:tcPr>
            <w:tcW w:w="774" w:type="dxa"/>
            <w:shd w:val="clear" w:color="auto" w:fill="auto"/>
          </w:tcPr>
          <w:p w14:paraId="3765C490" w14:textId="77777777" w:rsidR="00306DEB" w:rsidRDefault="00306DEB" w:rsidP="009750F9"/>
        </w:tc>
        <w:tc>
          <w:tcPr>
            <w:tcW w:w="4062" w:type="dxa"/>
            <w:shd w:val="clear" w:color="auto" w:fill="auto"/>
          </w:tcPr>
          <w:p w14:paraId="56328CA5" w14:textId="77777777" w:rsidR="00306DEB" w:rsidRDefault="00306DEB" w:rsidP="009750F9"/>
        </w:tc>
        <w:tc>
          <w:tcPr>
            <w:tcW w:w="432" w:type="dxa"/>
            <w:shd w:val="clear" w:color="auto" w:fill="auto"/>
          </w:tcPr>
          <w:p w14:paraId="6C4A88F4" w14:textId="77777777" w:rsidR="00306DEB" w:rsidRDefault="00306DEB" w:rsidP="009750F9">
            <w:r>
              <w:t>S</w:t>
            </w:r>
          </w:p>
        </w:tc>
        <w:tc>
          <w:tcPr>
            <w:tcW w:w="709" w:type="dxa"/>
            <w:shd w:val="clear" w:color="auto" w:fill="auto"/>
          </w:tcPr>
          <w:p w14:paraId="0274F1E1" w14:textId="77777777" w:rsidR="00306DEB" w:rsidRDefault="00306DEB" w:rsidP="009750F9">
            <w:r>
              <w:t>D</w:t>
            </w:r>
          </w:p>
        </w:tc>
        <w:tc>
          <w:tcPr>
            <w:tcW w:w="851" w:type="dxa"/>
            <w:shd w:val="clear" w:color="auto" w:fill="auto"/>
          </w:tcPr>
          <w:p w14:paraId="5B6FF451" w14:textId="77777777" w:rsidR="00306DEB" w:rsidRDefault="00306DEB" w:rsidP="009750F9">
            <w:r>
              <w:t>£</w:t>
            </w:r>
          </w:p>
        </w:tc>
        <w:tc>
          <w:tcPr>
            <w:tcW w:w="708" w:type="dxa"/>
            <w:shd w:val="clear" w:color="auto" w:fill="auto"/>
          </w:tcPr>
          <w:p w14:paraId="70FCAE60" w14:textId="77777777" w:rsidR="00306DEB" w:rsidRDefault="00306DEB" w:rsidP="009750F9">
            <w:r>
              <w:t>L</w:t>
            </w:r>
          </w:p>
        </w:tc>
        <w:tc>
          <w:tcPr>
            <w:tcW w:w="793" w:type="dxa"/>
            <w:shd w:val="clear" w:color="auto" w:fill="auto"/>
          </w:tcPr>
          <w:p w14:paraId="28BA9FBF" w14:textId="77777777" w:rsidR="00306DEB" w:rsidRPr="009C1399" w:rsidRDefault="00306DEB" w:rsidP="009750F9">
            <w:pPr>
              <w:rPr>
                <w:b/>
                <w:bCs/>
              </w:rPr>
            </w:pPr>
            <w:r w:rsidRPr="009C1399">
              <w:rPr>
                <w:b/>
                <w:bCs/>
              </w:rPr>
              <w:t>E</w:t>
            </w:r>
          </w:p>
        </w:tc>
      </w:tr>
      <w:tr w:rsidR="00306DEB" w14:paraId="4B71961F" w14:textId="77777777" w:rsidTr="009750F9">
        <w:tc>
          <w:tcPr>
            <w:tcW w:w="1723" w:type="dxa"/>
            <w:shd w:val="clear" w:color="auto" w:fill="auto"/>
          </w:tcPr>
          <w:p w14:paraId="03C151DA" w14:textId="77777777" w:rsidR="00306DEB" w:rsidRDefault="00306DEB" w:rsidP="009750F9"/>
        </w:tc>
        <w:tc>
          <w:tcPr>
            <w:tcW w:w="818" w:type="dxa"/>
            <w:shd w:val="clear" w:color="auto" w:fill="auto"/>
          </w:tcPr>
          <w:p w14:paraId="2A6DBB0A" w14:textId="77777777" w:rsidR="00306DEB" w:rsidRDefault="00306DEB" w:rsidP="009750F9">
            <w:r>
              <w:t>2.16</w:t>
            </w:r>
          </w:p>
        </w:tc>
        <w:tc>
          <w:tcPr>
            <w:tcW w:w="3526" w:type="dxa"/>
            <w:shd w:val="clear" w:color="auto" w:fill="auto"/>
          </w:tcPr>
          <w:p w14:paraId="4EAD33DE" w14:textId="77777777" w:rsidR="00306DEB" w:rsidRDefault="00306DEB" w:rsidP="009750F9">
            <w:r>
              <w:t>Review the council’s staff working at home policy, business travel mileage policy, essential car user policy and staff parking provision</w:t>
            </w:r>
          </w:p>
        </w:tc>
        <w:tc>
          <w:tcPr>
            <w:tcW w:w="774" w:type="dxa"/>
            <w:shd w:val="clear" w:color="auto" w:fill="auto"/>
          </w:tcPr>
          <w:p w14:paraId="65AB9F31" w14:textId="77777777" w:rsidR="00306DEB" w:rsidRDefault="00306DEB" w:rsidP="009750F9"/>
        </w:tc>
        <w:tc>
          <w:tcPr>
            <w:tcW w:w="4062" w:type="dxa"/>
            <w:shd w:val="clear" w:color="auto" w:fill="auto"/>
          </w:tcPr>
          <w:p w14:paraId="040708F3" w14:textId="77777777" w:rsidR="00306DEB" w:rsidRDefault="00306DEB" w:rsidP="009750F9"/>
        </w:tc>
        <w:tc>
          <w:tcPr>
            <w:tcW w:w="432" w:type="dxa"/>
            <w:shd w:val="clear" w:color="auto" w:fill="auto"/>
          </w:tcPr>
          <w:p w14:paraId="1CEF0635" w14:textId="77777777" w:rsidR="00306DEB" w:rsidRDefault="00306DEB" w:rsidP="009750F9">
            <w:r>
              <w:t>M</w:t>
            </w:r>
          </w:p>
        </w:tc>
        <w:tc>
          <w:tcPr>
            <w:tcW w:w="709" w:type="dxa"/>
            <w:shd w:val="clear" w:color="auto" w:fill="auto"/>
          </w:tcPr>
          <w:p w14:paraId="18CDCE03" w14:textId="77777777" w:rsidR="00306DEB" w:rsidRDefault="00306DEB" w:rsidP="009750F9">
            <w:r>
              <w:t>D</w:t>
            </w:r>
          </w:p>
        </w:tc>
        <w:tc>
          <w:tcPr>
            <w:tcW w:w="851" w:type="dxa"/>
            <w:shd w:val="clear" w:color="auto" w:fill="auto"/>
          </w:tcPr>
          <w:p w14:paraId="2A6509C1" w14:textId="77777777" w:rsidR="00306DEB" w:rsidRDefault="00306DEB" w:rsidP="009750F9">
            <w:r>
              <w:t>£</w:t>
            </w:r>
          </w:p>
        </w:tc>
        <w:tc>
          <w:tcPr>
            <w:tcW w:w="708" w:type="dxa"/>
            <w:shd w:val="clear" w:color="auto" w:fill="auto"/>
          </w:tcPr>
          <w:p w14:paraId="01340197" w14:textId="77777777" w:rsidR="00306DEB" w:rsidRDefault="00306DEB" w:rsidP="009750F9">
            <w:r>
              <w:t>L</w:t>
            </w:r>
          </w:p>
        </w:tc>
        <w:tc>
          <w:tcPr>
            <w:tcW w:w="793" w:type="dxa"/>
            <w:shd w:val="clear" w:color="auto" w:fill="auto"/>
          </w:tcPr>
          <w:p w14:paraId="432DB47A" w14:textId="77777777" w:rsidR="00306DEB" w:rsidRPr="009C1399" w:rsidRDefault="00306DEB" w:rsidP="009750F9">
            <w:pPr>
              <w:rPr>
                <w:b/>
                <w:bCs/>
              </w:rPr>
            </w:pPr>
          </w:p>
        </w:tc>
      </w:tr>
      <w:tr w:rsidR="00306DEB" w14:paraId="0C01CCCC" w14:textId="77777777" w:rsidTr="009750F9">
        <w:tc>
          <w:tcPr>
            <w:tcW w:w="1723" w:type="dxa"/>
            <w:shd w:val="clear" w:color="auto" w:fill="auto"/>
          </w:tcPr>
          <w:p w14:paraId="5F98F47B" w14:textId="77777777" w:rsidR="00306DEB" w:rsidRDefault="00306DEB" w:rsidP="009750F9"/>
        </w:tc>
        <w:tc>
          <w:tcPr>
            <w:tcW w:w="818" w:type="dxa"/>
            <w:shd w:val="clear" w:color="auto" w:fill="auto"/>
          </w:tcPr>
          <w:p w14:paraId="09E80EFE" w14:textId="77777777" w:rsidR="00306DEB" w:rsidRDefault="00306DEB" w:rsidP="009750F9"/>
        </w:tc>
        <w:tc>
          <w:tcPr>
            <w:tcW w:w="3526" w:type="dxa"/>
            <w:shd w:val="clear" w:color="auto" w:fill="auto"/>
          </w:tcPr>
          <w:p w14:paraId="2693E6DD" w14:textId="77777777" w:rsidR="00306DEB" w:rsidRDefault="00306DEB" w:rsidP="009750F9"/>
        </w:tc>
        <w:tc>
          <w:tcPr>
            <w:tcW w:w="774" w:type="dxa"/>
            <w:shd w:val="clear" w:color="auto" w:fill="auto"/>
          </w:tcPr>
          <w:p w14:paraId="130C75CB" w14:textId="77777777" w:rsidR="00306DEB" w:rsidRDefault="00306DEB" w:rsidP="009750F9">
            <w:r>
              <w:t>2.16.1</w:t>
            </w:r>
          </w:p>
        </w:tc>
        <w:tc>
          <w:tcPr>
            <w:tcW w:w="4062" w:type="dxa"/>
            <w:shd w:val="clear" w:color="auto" w:fill="auto"/>
          </w:tcPr>
          <w:p w14:paraId="600FA77D" w14:textId="77777777" w:rsidR="00306DEB" w:rsidRDefault="00306DEB" w:rsidP="009750F9">
            <w:r>
              <w:t>Continue the delivery of digital transformation projects to enable increased access to online services to reduce the need for travel.</w:t>
            </w:r>
          </w:p>
        </w:tc>
        <w:tc>
          <w:tcPr>
            <w:tcW w:w="432" w:type="dxa"/>
            <w:shd w:val="clear" w:color="auto" w:fill="auto"/>
          </w:tcPr>
          <w:p w14:paraId="53994FD5" w14:textId="77777777" w:rsidR="00306DEB" w:rsidRDefault="00306DEB" w:rsidP="009750F9">
            <w:r>
              <w:t>M</w:t>
            </w:r>
          </w:p>
        </w:tc>
        <w:tc>
          <w:tcPr>
            <w:tcW w:w="709" w:type="dxa"/>
            <w:shd w:val="clear" w:color="auto" w:fill="auto"/>
          </w:tcPr>
          <w:p w14:paraId="3B988E06" w14:textId="77777777" w:rsidR="00306DEB" w:rsidRDefault="00306DEB" w:rsidP="009750F9">
            <w:r>
              <w:t>D</w:t>
            </w:r>
          </w:p>
        </w:tc>
        <w:tc>
          <w:tcPr>
            <w:tcW w:w="851" w:type="dxa"/>
            <w:shd w:val="clear" w:color="auto" w:fill="auto"/>
          </w:tcPr>
          <w:p w14:paraId="668D4861" w14:textId="77777777" w:rsidR="00306DEB" w:rsidRDefault="00306DEB" w:rsidP="009750F9">
            <w:r>
              <w:t>£</w:t>
            </w:r>
          </w:p>
        </w:tc>
        <w:tc>
          <w:tcPr>
            <w:tcW w:w="708" w:type="dxa"/>
            <w:shd w:val="clear" w:color="auto" w:fill="auto"/>
          </w:tcPr>
          <w:p w14:paraId="551EA706" w14:textId="77777777" w:rsidR="00306DEB" w:rsidRDefault="00306DEB" w:rsidP="009750F9">
            <w:r>
              <w:t>L</w:t>
            </w:r>
          </w:p>
        </w:tc>
        <w:tc>
          <w:tcPr>
            <w:tcW w:w="793" w:type="dxa"/>
            <w:shd w:val="clear" w:color="auto" w:fill="auto"/>
          </w:tcPr>
          <w:p w14:paraId="13FA7FB4" w14:textId="77777777" w:rsidR="00306DEB" w:rsidRPr="009C1399" w:rsidRDefault="00306DEB" w:rsidP="009750F9">
            <w:pPr>
              <w:rPr>
                <w:b/>
                <w:bCs/>
              </w:rPr>
            </w:pPr>
            <w:r w:rsidRPr="009C1399">
              <w:rPr>
                <w:b/>
                <w:bCs/>
              </w:rPr>
              <w:t>W</w:t>
            </w:r>
          </w:p>
        </w:tc>
      </w:tr>
      <w:tr w:rsidR="00306DEB" w14:paraId="46227BB3" w14:textId="77777777" w:rsidTr="009750F9">
        <w:tc>
          <w:tcPr>
            <w:tcW w:w="1723" w:type="dxa"/>
            <w:shd w:val="clear" w:color="auto" w:fill="auto"/>
          </w:tcPr>
          <w:p w14:paraId="3C1A6EA0" w14:textId="77777777" w:rsidR="00306DEB" w:rsidRDefault="00306DEB" w:rsidP="009750F9"/>
        </w:tc>
        <w:tc>
          <w:tcPr>
            <w:tcW w:w="818" w:type="dxa"/>
            <w:shd w:val="clear" w:color="auto" w:fill="auto"/>
          </w:tcPr>
          <w:p w14:paraId="5D12B2A9" w14:textId="77777777" w:rsidR="00306DEB" w:rsidRDefault="00306DEB" w:rsidP="009750F9"/>
        </w:tc>
        <w:tc>
          <w:tcPr>
            <w:tcW w:w="3526" w:type="dxa"/>
            <w:shd w:val="clear" w:color="auto" w:fill="auto"/>
          </w:tcPr>
          <w:p w14:paraId="315CE2A0" w14:textId="77777777" w:rsidR="00306DEB" w:rsidRDefault="00306DEB" w:rsidP="009750F9"/>
        </w:tc>
        <w:tc>
          <w:tcPr>
            <w:tcW w:w="774" w:type="dxa"/>
            <w:shd w:val="clear" w:color="auto" w:fill="auto"/>
          </w:tcPr>
          <w:p w14:paraId="536ED6CF" w14:textId="77777777" w:rsidR="00306DEB" w:rsidRDefault="00306DEB" w:rsidP="009750F9">
            <w:r>
              <w:t>2.16.2</w:t>
            </w:r>
          </w:p>
        </w:tc>
        <w:tc>
          <w:tcPr>
            <w:tcW w:w="4062" w:type="dxa"/>
            <w:shd w:val="clear" w:color="auto" w:fill="auto"/>
          </w:tcPr>
          <w:p w14:paraId="5E33B65D" w14:textId="77777777" w:rsidR="00306DEB" w:rsidRDefault="00306DEB" w:rsidP="009750F9">
            <w:r>
              <w:t>Review essential car user policy and assess the compatibility with carbon reduction measures. Reflect the use of EV, stop rewarding larger engine sizes.</w:t>
            </w:r>
          </w:p>
        </w:tc>
        <w:tc>
          <w:tcPr>
            <w:tcW w:w="432" w:type="dxa"/>
            <w:shd w:val="clear" w:color="auto" w:fill="auto"/>
          </w:tcPr>
          <w:p w14:paraId="00E7EE99" w14:textId="77777777" w:rsidR="00306DEB" w:rsidRDefault="00306DEB" w:rsidP="009750F9">
            <w:r>
              <w:t>S</w:t>
            </w:r>
          </w:p>
        </w:tc>
        <w:tc>
          <w:tcPr>
            <w:tcW w:w="709" w:type="dxa"/>
            <w:shd w:val="clear" w:color="auto" w:fill="auto"/>
          </w:tcPr>
          <w:p w14:paraId="5CB90AC5" w14:textId="77777777" w:rsidR="00306DEB" w:rsidRDefault="00306DEB" w:rsidP="009750F9">
            <w:r>
              <w:t>D</w:t>
            </w:r>
          </w:p>
        </w:tc>
        <w:tc>
          <w:tcPr>
            <w:tcW w:w="851" w:type="dxa"/>
            <w:shd w:val="clear" w:color="auto" w:fill="auto"/>
          </w:tcPr>
          <w:p w14:paraId="41DF0155" w14:textId="77777777" w:rsidR="00306DEB" w:rsidRDefault="00306DEB" w:rsidP="009750F9">
            <w:r>
              <w:t>£</w:t>
            </w:r>
          </w:p>
        </w:tc>
        <w:tc>
          <w:tcPr>
            <w:tcW w:w="708" w:type="dxa"/>
            <w:shd w:val="clear" w:color="auto" w:fill="auto"/>
          </w:tcPr>
          <w:p w14:paraId="2342F00C" w14:textId="77777777" w:rsidR="00306DEB" w:rsidRDefault="00306DEB" w:rsidP="009750F9">
            <w:r>
              <w:t>L</w:t>
            </w:r>
          </w:p>
        </w:tc>
        <w:tc>
          <w:tcPr>
            <w:tcW w:w="793" w:type="dxa"/>
            <w:shd w:val="clear" w:color="auto" w:fill="auto"/>
          </w:tcPr>
          <w:p w14:paraId="59FFD1DA" w14:textId="77777777" w:rsidR="00306DEB" w:rsidRPr="009C1399" w:rsidRDefault="00306DEB" w:rsidP="009750F9">
            <w:pPr>
              <w:rPr>
                <w:b/>
                <w:bCs/>
              </w:rPr>
            </w:pPr>
          </w:p>
        </w:tc>
      </w:tr>
      <w:tr w:rsidR="00306DEB" w14:paraId="38FFF3C8" w14:textId="77777777" w:rsidTr="009750F9">
        <w:tc>
          <w:tcPr>
            <w:tcW w:w="1723" w:type="dxa"/>
            <w:shd w:val="clear" w:color="auto" w:fill="auto"/>
          </w:tcPr>
          <w:p w14:paraId="33F06442" w14:textId="77777777" w:rsidR="00306DEB" w:rsidRDefault="00306DEB" w:rsidP="009750F9"/>
        </w:tc>
        <w:tc>
          <w:tcPr>
            <w:tcW w:w="818" w:type="dxa"/>
            <w:shd w:val="clear" w:color="auto" w:fill="auto"/>
          </w:tcPr>
          <w:p w14:paraId="284316D6" w14:textId="77777777" w:rsidR="00306DEB" w:rsidRDefault="00306DEB" w:rsidP="009750F9"/>
        </w:tc>
        <w:tc>
          <w:tcPr>
            <w:tcW w:w="3526" w:type="dxa"/>
            <w:shd w:val="clear" w:color="auto" w:fill="auto"/>
          </w:tcPr>
          <w:p w14:paraId="30CFE7EF" w14:textId="77777777" w:rsidR="00306DEB" w:rsidRDefault="00306DEB" w:rsidP="009750F9"/>
        </w:tc>
        <w:tc>
          <w:tcPr>
            <w:tcW w:w="774" w:type="dxa"/>
            <w:shd w:val="clear" w:color="auto" w:fill="auto"/>
          </w:tcPr>
          <w:p w14:paraId="33018DA6" w14:textId="77777777" w:rsidR="00306DEB" w:rsidRDefault="00306DEB" w:rsidP="009750F9">
            <w:r>
              <w:t>2.16.3</w:t>
            </w:r>
          </w:p>
        </w:tc>
        <w:tc>
          <w:tcPr>
            <w:tcW w:w="4062" w:type="dxa"/>
            <w:shd w:val="clear" w:color="auto" w:fill="auto"/>
          </w:tcPr>
          <w:p w14:paraId="5DA3DA44" w14:textId="77777777" w:rsidR="00306DEB" w:rsidRDefault="00306DEB" w:rsidP="009750F9">
            <w:r>
              <w:t>Explore improvements into council ICT (Information and Communication Technology) for home working and distance learning</w:t>
            </w:r>
          </w:p>
        </w:tc>
        <w:tc>
          <w:tcPr>
            <w:tcW w:w="432" w:type="dxa"/>
            <w:shd w:val="clear" w:color="auto" w:fill="auto"/>
          </w:tcPr>
          <w:p w14:paraId="71F94F0C" w14:textId="77777777" w:rsidR="00306DEB" w:rsidRDefault="00306DEB" w:rsidP="009750F9">
            <w:r>
              <w:t>M</w:t>
            </w:r>
          </w:p>
        </w:tc>
        <w:tc>
          <w:tcPr>
            <w:tcW w:w="709" w:type="dxa"/>
            <w:shd w:val="clear" w:color="auto" w:fill="auto"/>
          </w:tcPr>
          <w:p w14:paraId="045A723A" w14:textId="77777777" w:rsidR="00306DEB" w:rsidRDefault="00306DEB" w:rsidP="009750F9">
            <w:r>
              <w:t>D</w:t>
            </w:r>
          </w:p>
        </w:tc>
        <w:tc>
          <w:tcPr>
            <w:tcW w:w="851" w:type="dxa"/>
            <w:shd w:val="clear" w:color="auto" w:fill="auto"/>
          </w:tcPr>
          <w:p w14:paraId="1CDCE015" w14:textId="77777777" w:rsidR="00306DEB" w:rsidRDefault="00306DEB" w:rsidP="009750F9">
            <w:r>
              <w:t>£</w:t>
            </w:r>
          </w:p>
        </w:tc>
        <w:tc>
          <w:tcPr>
            <w:tcW w:w="708" w:type="dxa"/>
            <w:shd w:val="clear" w:color="auto" w:fill="auto"/>
          </w:tcPr>
          <w:p w14:paraId="608D4444" w14:textId="77777777" w:rsidR="00306DEB" w:rsidRDefault="00306DEB" w:rsidP="009750F9">
            <w:r>
              <w:t>L</w:t>
            </w:r>
          </w:p>
        </w:tc>
        <w:tc>
          <w:tcPr>
            <w:tcW w:w="793" w:type="dxa"/>
            <w:shd w:val="clear" w:color="auto" w:fill="auto"/>
          </w:tcPr>
          <w:p w14:paraId="2680DF36" w14:textId="77777777" w:rsidR="00306DEB" w:rsidRPr="008040C8" w:rsidRDefault="00306DEB" w:rsidP="009750F9">
            <w:pPr>
              <w:rPr>
                <w:b/>
                <w:bCs/>
              </w:rPr>
            </w:pPr>
          </w:p>
        </w:tc>
      </w:tr>
      <w:tr w:rsidR="00306DEB" w14:paraId="0FE66B69" w14:textId="77777777" w:rsidTr="009750F9">
        <w:tc>
          <w:tcPr>
            <w:tcW w:w="1723" w:type="dxa"/>
            <w:shd w:val="clear" w:color="auto" w:fill="auto"/>
          </w:tcPr>
          <w:p w14:paraId="4E381F57" w14:textId="77777777" w:rsidR="00306DEB" w:rsidRDefault="00306DEB" w:rsidP="009750F9"/>
        </w:tc>
        <w:tc>
          <w:tcPr>
            <w:tcW w:w="818" w:type="dxa"/>
            <w:shd w:val="clear" w:color="auto" w:fill="auto"/>
          </w:tcPr>
          <w:p w14:paraId="5A1724B8" w14:textId="77777777" w:rsidR="00306DEB" w:rsidRDefault="00306DEB" w:rsidP="009750F9">
            <w:r>
              <w:t>2.17</w:t>
            </w:r>
          </w:p>
        </w:tc>
        <w:tc>
          <w:tcPr>
            <w:tcW w:w="3526" w:type="dxa"/>
            <w:shd w:val="clear" w:color="auto" w:fill="auto"/>
          </w:tcPr>
          <w:p w14:paraId="44E8980F" w14:textId="77777777" w:rsidR="00306DEB" w:rsidRDefault="00306DEB" w:rsidP="009750F9">
            <w:r>
              <w:t>Develop a Heatwave and Cold Weather Plan to be reviewed annually</w:t>
            </w:r>
          </w:p>
        </w:tc>
        <w:tc>
          <w:tcPr>
            <w:tcW w:w="774" w:type="dxa"/>
            <w:shd w:val="clear" w:color="auto" w:fill="auto"/>
          </w:tcPr>
          <w:p w14:paraId="2A1E62E6" w14:textId="77777777" w:rsidR="00306DEB" w:rsidRDefault="00306DEB" w:rsidP="009750F9"/>
        </w:tc>
        <w:tc>
          <w:tcPr>
            <w:tcW w:w="4062" w:type="dxa"/>
            <w:shd w:val="clear" w:color="auto" w:fill="auto"/>
          </w:tcPr>
          <w:p w14:paraId="6AC4D729" w14:textId="77777777" w:rsidR="00306DEB" w:rsidRDefault="00306DEB" w:rsidP="009750F9"/>
        </w:tc>
        <w:tc>
          <w:tcPr>
            <w:tcW w:w="432" w:type="dxa"/>
            <w:shd w:val="clear" w:color="auto" w:fill="auto"/>
          </w:tcPr>
          <w:p w14:paraId="1C7F3649" w14:textId="77777777" w:rsidR="00306DEB" w:rsidRDefault="00306DEB" w:rsidP="009750F9">
            <w:r>
              <w:t>O</w:t>
            </w:r>
          </w:p>
        </w:tc>
        <w:tc>
          <w:tcPr>
            <w:tcW w:w="709" w:type="dxa"/>
            <w:shd w:val="clear" w:color="auto" w:fill="auto"/>
          </w:tcPr>
          <w:p w14:paraId="575241B2" w14:textId="77777777" w:rsidR="00306DEB" w:rsidRDefault="00306DEB" w:rsidP="009750F9">
            <w:r>
              <w:t>D</w:t>
            </w:r>
          </w:p>
        </w:tc>
        <w:tc>
          <w:tcPr>
            <w:tcW w:w="851" w:type="dxa"/>
            <w:shd w:val="clear" w:color="auto" w:fill="auto"/>
          </w:tcPr>
          <w:p w14:paraId="09AF25D4" w14:textId="77777777" w:rsidR="00306DEB" w:rsidRDefault="00306DEB" w:rsidP="009750F9">
            <w:r>
              <w:t>£</w:t>
            </w:r>
          </w:p>
        </w:tc>
        <w:tc>
          <w:tcPr>
            <w:tcW w:w="708" w:type="dxa"/>
            <w:shd w:val="clear" w:color="auto" w:fill="auto"/>
          </w:tcPr>
          <w:p w14:paraId="1F4AF987" w14:textId="77777777" w:rsidR="00306DEB" w:rsidRDefault="00306DEB" w:rsidP="009750F9">
            <w:r>
              <w:t>L</w:t>
            </w:r>
          </w:p>
        </w:tc>
        <w:tc>
          <w:tcPr>
            <w:tcW w:w="793" w:type="dxa"/>
            <w:shd w:val="clear" w:color="auto" w:fill="auto"/>
          </w:tcPr>
          <w:p w14:paraId="1A537CC6" w14:textId="77777777" w:rsidR="00306DEB" w:rsidRPr="008040C8" w:rsidRDefault="00306DEB" w:rsidP="009750F9">
            <w:pPr>
              <w:rPr>
                <w:b/>
                <w:bCs/>
              </w:rPr>
            </w:pPr>
            <w:r w:rsidRPr="008040C8">
              <w:rPr>
                <w:b/>
                <w:bCs/>
              </w:rPr>
              <w:t>E, H, W</w:t>
            </w:r>
          </w:p>
        </w:tc>
      </w:tr>
      <w:tr w:rsidR="00306DEB" w14:paraId="1D5A9162" w14:textId="77777777" w:rsidTr="009750F9">
        <w:tc>
          <w:tcPr>
            <w:tcW w:w="1723" w:type="dxa"/>
            <w:shd w:val="clear" w:color="auto" w:fill="auto"/>
          </w:tcPr>
          <w:p w14:paraId="15B34675" w14:textId="77777777" w:rsidR="00306DEB" w:rsidRDefault="00306DEB" w:rsidP="009750F9"/>
        </w:tc>
        <w:tc>
          <w:tcPr>
            <w:tcW w:w="818" w:type="dxa"/>
            <w:shd w:val="clear" w:color="auto" w:fill="auto"/>
          </w:tcPr>
          <w:p w14:paraId="19A2A988" w14:textId="77777777" w:rsidR="00306DEB" w:rsidRDefault="00306DEB" w:rsidP="009750F9">
            <w:r>
              <w:t>2.18</w:t>
            </w:r>
          </w:p>
        </w:tc>
        <w:tc>
          <w:tcPr>
            <w:tcW w:w="3526" w:type="dxa"/>
            <w:shd w:val="clear" w:color="auto" w:fill="auto"/>
          </w:tcPr>
          <w:p w14:paraId="104E94A2" w14:textId="77777777" w:rsidR="00306DEB" w:rsidRDefault="00306DEB" w:rsidP="009750F9">
            <w:r>
              <w:t>Develop an emissions reduction plan for Guildford Borough</w:t>
            </w:r>
          </w:p>
        </w:tc>
        <w:tc>
          <w:tcPr>
            <w:tcW w:w="774" w:type="dxa"/>
            <w:shd w:val="clear" w:color="auto" w:fill="auto"/>
          </w:tcPr>
          <w:p w14:paraId="31A8D69B" w14:textId="77777777" w:rsidR="00306DEB" w:rsidRDefault="00306DEB" w:rsidP="009750F9"/>
        </w:tc>
        <w:tc>
          <w:tcPr>
            <w:tcW w:w="4062" w:type="dxa"/>
            <w:shd w:val="clear" w:color="auto" w:fill="auto"/>
          </w:tcPr>
          <w:p w14:paraId="353DC449" w14:textId="77777777" w:rsidR="00306DEB" w:rsidRDefault="00306DEB" w:rsidP="009750F9"/>
        </w:tc>
        <w:tc>
          <w:tcPr>
            <w:tcW w:w="432" w:type="dxa"/>
            <w:shd w:val="clear" w:color="auto" w:fill="auto"/>
          </w:tcPr>
          <w:p w14:paraId="1DA00567" w14:textId="77777777" w:rsidR="00306DEB" w:rsidRDefault="00306DEB" w:rsidP="009750F9">
            <w:r>
              <w:t>O</w:t>
            </w:r>
          </w:p>
        </w:tc>
        <w:tc>
          <w:tcPr>
            <w:tcW w:w="709" w:type="dxa"/>
            <w:shd w:val="clear" w:color="auto" w:fill="auto"/>
          </w:tcPr>
          <w:p w14:paraId="1EFC14F0" w14:textId="77777777" w:rsidR="00306DEB" w:rsidRDefault="00306DEB" w:rsidP="009750F9">
            <w:r>
              <w:t>D</w:t>
            </w:r>
          </w:p>
        </w:tc>
        <w:tc>
          <w:tcPr>
            <w:tcW w:w="851" w:type="dxa"/>
            <w:shd w:val="clear" w:color="auto" w:fill="auto"/>
          </w:tcPr>
          <w:p w14:paraId="47BC10D5" w14:textId="77777777" w:rsidR="00306DEB" w:rsidRDefault="00306DEB" w:rsidP="009750F9">
            <w:r>
              <w:t>£</w:t>
            </w:r>
          </w:p>
        </w:tc>
        <w:tc>
          <w:tcPr>
            <w:tcW w:w="708" w:type="dxa"/>
            <w:shd w:val="clear" w:color="auto" w:fill="auto"/>
          </w:tcPr>
          <w:p w14:paraId="14DE8676" w14:textId="77777777" w:rsidR="00306DEB" w:rsidRDefault="00306DEB" w:rsidP="009750F9">
            <w:r>
              <w:t>L</w:t>
            </w:r>
          </w:p>
        </w:tc>
        <w:tc>
          <w:tcPr>
            <w:tcW w:w="793" w:type="dxa"/>
            <w:shd w:val="clear" w:color="auto" w:fill="auto"/>
          </w:tcPr>
          <w:p w14:paraId="37D9107E" w14:textId="77777777" w:rsidR="00306DEB" w:rsidRPr="008040C8" w:rsidRDefault="00306DEB" w:rsidP="009750F9">
            <w:pPr>
              <w:rPr>
                <w:b/>
                <w:bCs/>
              </w:rPr>
            </w:pPr>
          </w:p>
        </w:tc>
      </w:tr>
      <w:tr w:rsidR="00306DEB" w14:paraId="2568D061" w14:textId="77777777" w:rsidTr="009750F9">
        <w:tc>
          <w:tcPr>
            <w:tcW w:w="1723" w:type="dxa"/>
            <w:shd w:val="clear" w:color="auto" w:fill="auto"/>
          </w:tcPr>
          <w:p w14:paraId="36882DC0" w14:textId="77777777" w:rsidR="00306DEB" w:rsidRDefault="00306DEB" w:rsidP="009750F9"/>
        </w:tc>
        <w:tc>
          <w:tcPr>
            <w:tcW w:w="818" w:type="dxa"/>
            <w:shd w:val="clear" w:color="auto" w:fill="auto"/>
          </w:tcPr>
          <w:p w14:paraId="214FEDBA" w14:textId="77777777" w:rsidR="00306DEB" w:rsidRDefault="00306DEB" w:rsidP="009750F9"/>
        </w:tc>
        <w:tc>
          <w:tcPr>
            <w:tcW w:w="3526" w:type="dxa"/>
            <w:shd w:val="clear" w:color="auto" w:fill="auto"/>
          </w:tcPr>
          <w:p w14:paraId="125FBD48" w14:textId="77777777" w:rsidR="00306DEB" w:rsidRDefault="00306DEB" w:rsidP="009750F9"/>
        </w:tc>
        <w:tc>
          <w:tcPr>
            <w:tcW w:w="774" w:type="dxa"/>
            <w:shd w:val="clear" w:color="auto" w:fill="auto"/>
          </w:tcPr>
          <w:p w14:paraId="7DED3C48" w14:textId="77777777" w:rsidR="00306DEB" w:rsidRDefault="00306DEB" w:rsidP="009750F9">
            <w:r>
              <w:t>2.18.1</w:t>
            </w:r>
          </w:p>
        </w:tc>
        <w:tc>
          <w:tcPr>
            <w:tcW w:w="4062" w:type="dxa"/>
            <w:shd w:val="clear" w:color="auto" w:fill="auto"/>
          </w:tcPr>
          <w:p w14:paraId="112EA127" w14:textId="77777777" w:rsidR="00306DEB" w:rsidRDefault="00306DEB" w:rsidP="009750F9">
            <w:r>
              <w:t>Commission a carbon footprint assessment for Guildford Borough</w:t>
            </w:r>
          </w:p>
        </w:tc>
        <w:tc>
          <w:tcPr>
            <w:tcW w:w="432" w:type="dxa"/>
            <w:shd w:val="clear" w:color="auto" w:fill="auto"/>
          </w:tcPr>
          <w:p w14:paraId="44E9068C" w14:textId="77777777" w:rsidR="00306DEB" w:rsidRDefault="00306DEB" w:rsidP="009750F9">
            <w:r>
              <w:t>O</w:t>
            </w:r>
          </w:p>
        </w:tc>
        <w:tc>
          <w:tcPr>
            <w:tcW w:w="709" w:type="dxa"/>
            <w:shd w:val="clear" w:color="auto" w:fill="auto"/>
          </w:tcPr>
          <w:p w14:paraId="3AACF73C" w14:textId="77777777" w:rsidR="00306DEB" w:rsidRDefault="00306DEB" w:rsidP="009750F9">
            <w:r>
              <w:t>D</w:t>
            </w:r>
          </w:p>
        </w:tc>
        <w:tc>
          <w:tcPr>
            <w:tcW w:w="851" w:type="dxa"/>
            <w:shd w:val="clear" w:color="auto" w:fill="auto"/>
          </w:tcPr>
          <w:p w14:paraId="1895927D" w14:textId="77777777" w:rsidR="00306DEB" w:rsidRDefault="00306DEB" w:rsidP="009750F9">
            <w:r>
              <w:t>£</w:t>
            </w:r>
          </w:p>
        </w:tc>
        <w:tc>
          <w:tcPr>
            <w:tcW w:w="708" w:type="dxa"/>
            <w:shd w:val="clear" w:color="auto" w:fill="auto"/>
          </w:tcPr>
          <w:p w14:paraId="3D218925" w14:textId="77777777" w:rsidR="00306DEB" w:rsidRDefault="00306DEB" w:rsidP="009750F9">
            <w:r>
              <w:t>L</w:t>
            </w:r>
          </w:p>
        </w:tc>
        <w:tc>
          <w:tcPr>
            <w:tcW w:w="793" w:type="dxa"/>
            <w:shd w:val="clear" w:color="auto" w:fill="auto"/>
          </w:tcPr>
          <w:p w14:paraId="4A973213" w14:textId="77777777" w:rsidR="00306DEB" w:rsidRPr="008040C8" w:rsidRDefault="00306DEB" w:rsidP="009750F9">
            <w:pPr>
              <w:rPr>
                <w:b/>
                <w:bCs/>
              </w:rPr>
            </w:pPr>
            <w:r w:rsidRPr="008040C8">
              <w:rPr>
                <w:b/>
                <w:bCs/>
              </w:rPr>
              <w:t>P</w:t>
            </w:r>
          </w:p>
        </w:tc>
      </w:tr>
      <w:tr w:rsidR="00306DEB" w14:paraId="42960F63" w14:textId="77777777" w:rsidTr="009750F9">
        <w:tc>
          <w:tcPr>
            <w:tcW w:w="1723" w:type="dxa"/>
            <w:shd w:val="clear" w:color="auto" w:fill="auto"/>
          </w:tcPr>
          <w:p w14:paraId="410EEC09" w14:textId="77777777" w:rsidR="00306DEB" w:rsidRDefault="00306DEB" w:rsidP="009750F9"/>
        </w:tc>
        <w:tc>
          <w:tcPr>
            <w:tcW w:w="818" w:type="dxa"/>
            <w:shd w:val="clear" w:color="auto" w:fill="auto"/>
          </w:tcPr>
          <w:p w14:paraId="7481E417" w14:textId="77777777" w:rsidR="00306DEB" w:rsidRDefault="00306DEB" w:rsidP="009750F9"/>
        </w:tc>
        <w:tc>
          <w:tcPr>
            <w:tcW w:w="3526" w:type="dxa"/>
            <w:shd w:val="clear" w:color="auto" w:fill="auto"/>
          </w:tcPr>
          <w:p w14:paraId="361849DB" w14:textId="77777777" w:rsidR="00306DEB" w:rsidRDefault="00306DEB" w:rsidP="009750F9"/>
        </w:tc>
        <w:tc>
          <w:tcPr>
            <w:tcW w:w="774" w:type="dxa"/>
            <w:shd w:val="clear" w:color="auto" w:fill="auto"/>
          </w:tcPr>
          <w:p w14:paraId="5CD62801" w14:textId="77777777" w:rsidR="00306DEB" w:rsidRDefault="00306DEB" w:rsidP="009750F9">
            <w:r>
              <w:t>2.18.2</w:t>
            </w:r>
          </w:p>
        </w:tc>
        <w:tc>
          <w:tcPr>
            <w:tcW w:w="4062" w:type="dxa"/>
            <w:shd w:val="clear" w:color="auto" w:fill="auto"/>
          </w:tcPr>
          <w:p w14:paraId="1EC99937" w14:textId="77777777" w:rsidR="00306DEB" w:rsidRDefault="00306DEB" w:rsidP="009750F9">
            <w:r>
              <w:t>Define emissions trajectory for the borough towards 2030 and beyond</w:t>
            </w:r>
          </w:p>
        </w:tc>
        <w:tc>
          <w:tcPr>
            <w:tcW w:w="432" w:type="dxa"/>
            <w:shd w:val="clear" w:color="auto" w:fill="auto"/>
          </w:tcPr>
          <w:p w14:paraId="37078735" w14:textId="77777777" w:rsidR="00306DEB" w:rsidRDefault="00306DEB" w:rsidP="009750F9">
            <w:r>
              <w:t>M</w:t>
            </w:r>
          </w:p>
        </w:tc>
        <w:tc>
          <w:tcPr>
            <w:tcW w:w="709" w:type="dxa"/>
            <w:shd w:val="clear" w:color="auto" w:fill="auto"/>
          </w:tcPr>
          <w:p w14:paraId="36DAC6E2" w14:textId="77777777" w:rsidR="00306DEB" w:rsidRDefault="00306DEB" w:rsidP="009750F9">
            <w:r>
              <w:t>D</w:t>
            </w:r>
          </w:p>
        </w:tc>
        <w:tc>
          <w:tcPr>
            <w:tcW w:w="851" w:type="dxa"/>
            <w:shd w:val="clear" w:color="auto" w:fill="auto"/>
          </w:tcPr>
          <w:p w14:paraId="020CA2A6" w14:textId="77777777" w:rsidR="00306DEB" w:rsidRDefault="00306DEB" w:rsidP="009750F9">
            <w:r>
              <w:t>£</w:t>
            </w:r>
          </w:p>
        </w:tc>
        <w:tc>
          <w:tcPr>
            <w:tcW w:w="708" w:type="dxa"/>
            <w:shd w:val="clear" w:color="auto" w:fill="auto"/>
          </w:tcPr>
          <w:p w14:paraId="39C865EA" w14:textId="77777777" w:rsidR="00306DEB" w:rsidRDefault="00306DEB" w:rsidP="009750F9">
            <w:r>
              <w:t>L</w:t>
            </w:r>
          </w:p>
        </w:tc>
        <w:tc>
          <w:tcPr>
            <w:tcW w:w="793" w:type="dxa"/>
            <w:shd w:val="clear" w:color="auto" w:fill="auto"/>
          </w:tcPr>
          <w:p w14:paraId="57FA90E9" w14:textId="77777777" w:rsidR="00306DEB" w:rsidRPr="008040C8" w:rsidRDefault="00306DEB" w:rsidP="009750F9">
            <w:pPr>
              <w:rPr>
                <w:b/>
                <w:bCs/>
              </w:rPr>
            </w:pPr>
            <w:r w:rsidRPr="008040C8">
              <w:rPr>
                <w:b/>
                <w:bCs/>
              </w:rPr>
              <w:t>P</w:t>
            </w:r>
          </w:p>
        </w:tc>
      </w:tr>
      <w:tr w:rsidR="00306DEB" w14:paraId="5CC6A3B2" w14:textId="77777777" w:rsidTr="009750F9">
        <w:tc>
          <w:tcPr>
            <w:tcW w:w="1723" w:type="dxa"/>
            <w:shd w:val="clear" w:color="auto" w:fill="auto"/>
          </w:tcPr>
          <w:p w14:paraId="11D93384" w14:textId="77777777" w:rsidR="00306DEB" w:rsidRDefault="00306DEB" w:rsidP="009750F9"/>
        </w:tc>
        <w:tc>
          <w:tcPr>
            <w:tcW w:w="818" w:type="dxa"/>
            <w:shd w:val="clear" w:color="auto" w:fill="auto"/>
          </w:tcPr>
          <w:p w14:paraId="549A0DAB" w14:textId="77777777" w:rsidR="00306DEB" w:rsidRDefault="00306DEB" w:rsidP="009750F9"/>
        </w:tc>
        <w:tc>
          <w:tcPr>
            <w:tcW w:w="3526" w:type="dxa"/>
            <w:shd w:val="clear" w:color="auto" w:fill="auto"/>
          </w:tcPr>
          <w:p w14:paraId="350B343C" w14:textId="77777777" w:rsidR="00306DEB" w:rsidRDefault="00306DEB" w:rsidP="009750F9"/>
        </w:tc>
        <w:tc>
          <w:tcPr>
            <w:tcW w:w="774" w:type="dxa"/>
            <w:shd w:val="clear" w:color="auto" w:fill="auto"/>
          </w:tcPr>
          <w:p w14:paraId="09DFB6D8" w14:textId="77777777" w:rsidR="00306DEB" w:rsidRDefault="00306DEB" w:rsidP="009750F9">
            <w:r>
              <w:t>2.18.3</w:t>
            </w:r>
          </w:p>
        </w:tc>
        <w:tc>
          <w:tcPr>
            <w:tcW w:w="4062" w:type="dxa"/>
            <w:shd w:val="clear" w:color="auto" w:fill="auto"/>
          </w:tcPr>
          <w:p w14:paraId="66763629" w14:textId="77777777" w:rsidR="00306DEB" w:rsidRDefault="00306DEB" w:rsidP="009750F9">
            <w:r>
              <w:t>Define emissions trajectory scenarios against national 2050 target</w:t>
            </w:r>
          </w:p>
        </w:tc>
        <w:tc>
          <w:tcPr>
            <w:tcW w:w="432" w:type="dxa"/>
            <w:shd w:val="clear" w:color="auto" w:fill="auto"/>
          </w:tcPr>
          <w:p w14:paraId="6008BDDA" w14:textId="77777777" w:rsidR="00306DEB" w:rsidRDefault="00306DEB" w:rsidP="009750F9">
            <w:r>
              <w:t>M</w:t>
            </w:r>
          </w:p>
        </w:tc>
        <w:tc>
          <w:tcPr>
            <w:tcW w:w="709" w:type="dxa"/>
            <w:shd w:val="clear" w:color="auto" w:fill="auto"/>
          </w:tcPr>
          <w:p w14:paraId="4A6830CE" w14:textId="77777777" w:rsidR="00306DEB" w:rsidRDefault="00306DEB" w:rsidP="009750F9">
            <w:r>
              <w:t>D</w:t>
            </w:r>
          </w:p>
        </w:tc>
        <w:tc>
          <w:tcPr>
            <w:tcW w:w="851" w:type="dxa"/>
            <w:shd w:val="clear" w:color="auto" w:fill="auto"/>
          </w:tcPr>
          <w:p w14:paraId="1A253C29" w14:textId="77777777" w:rsidR="00306DEB" w:rsidRDefault="00306DEB" w:rsidP="009750F9">
            <w:r>
              <w:t>£</w:t>
            </w:r>
          </w:p>
        </w:tc>
        <w:tc>
          <w:tcPr>
            <w:tcW w:w="708" w:type="dxa"/>
            <w:shd w:val="clear" w:color="auto" w:fill="auto"/>
          </w:tcPr>
          <w:p w14:paraId="2181A4E6" w14:textId="77777777" w:rsidR="00306DEB" w:rsidRDefault="00306DEB" w:rsidP="009750F9">
            <w:r>
              <w:t>L</w:t>
            </w:r>
          </w:p>
        </w:tc>
        <w:tc>
          <w:tcPr>
            <w:tcW w:w="793" w:type="dxa"/>
            <w:shd w:val="clear" w:color="auto" w:fill="auto"/>
          </w:tcPr>
          <w:p w14:paraId="059FC148" w14:textId="77777777" w:rsidR="00306DEB" w:rsidRPr="008040C8" w:rsidRDefault="00306DEB" w:rsidP="009750F9">
            <w:pPr>
              <w:rPr>
                <w:b/>
                <w:bCs/>
              </w:rPr>
            </w:pPr>
          </w:p>
        </w:tc>
      </w:tr>
      <w:tr w:rsidR="00306DEB" w14:paraId="7E243B49" w14:textId="77777777" w:rsidTr="009750F9">
        <w:tc>
          <w:tcPr>
            <w:tcW w:w="1723" w:type="dxa"/>
            <w:shd w:val="clear" w:color="auto" w:fill="E7E6E6" w:themeFill="background2"/>
          </w:tcPr>
          <w:p w14:paraId="4B82DAE0" w14:textId="77777777" w:rsidR="00306DEB" w:rsidRDefault="00306DEB" w:rsidP="009750F9"/>
        </w:tc>
        <w:tc>
          <w:tcPr>
            <w:tcW w:w="818" w:type="dxa"/>
            <w:shd w:val="clear" w:color="auto" w:fill="E7E6E6" w:themeFill="background2"/>
          </w:tcPr>
          <w:p w14:paraId="76139CD6" w14:textId="77777777" w:rsidR="00306DEB" w:rsidRDefault="00306DEB" w:rsidP="009750F9"/>
        </w:tc>
        <w:tc>
          <w:tcPr>
            <w:tcW w:w="3526" w:type="dxa"/>
            <w:shd w:val="clear" w:color="auto" w:fill="E7E6E6" w:themeFill="background2"/>
          </w:tcPr>
          <w:p w14:paraId="6974B94C" w14:textId="77777777" w:rsidR="00306DEB" w:rsidRDefault="00306DEB" w:rsidP="009750F9"/>
        </w:tc>
        <w:tc>
          <w:tcPr>
            <w:tcW w:w="774" w:type="dxa"/>
            <w:shd w:val="clear" w:color="auto" w:fill="E7E6E6" w:themeFill="background2"/>
          </w:tcPr>
          <w:p w14:paraId="3DF586AE" w14:textId="77777777" w:rsidR="00306DEB" w:rsidRDefault="00306DEB" w:rsidP="009750F9"/>
        </w:tc>
        <w:tc>
          <w:tcPr>
            <w:tcW w:w="4062" w:type="dxa"/>
            <w:shd w:val="clear" w:color="auto" w:fill="E7E6E6" w:themeFill="background2"/>
          </w:tcPr>
          <w:p w14:paraId="0F3C9489" w14:textId="77777777" w:rsidR="00306DEB" w:rsidRDefault="00306DEB" w:rsidP="009750F9"/>
        </w:tc>
        <w:tc>
          <w:tcPr>
            <w:tcW w:w="432" w:type="dxa"/>
            <w:shd w:val="clear" w:color="auto" w:fill="E7E6E6" w:themeFill="background2"/>
          </w:tcPr>
          <w:p w14:paraId="221AFEA6" w14:textId="77777777" w:rsidR="00306DEB" w:rsidRDefault="00306DEB" w:rsidP="009750F9"/>
        </w:tc>
        <w:tc>
          <w:tcPr>
            <w:tcW w:w="709" w:type="dxa"/>
            <w:shd w:val="clear" w:color="auto" w:fill="E7E6E6" w:themeFill="background2"/>
          </w:tcPr>
          <w:p w14:paraId="00A7E699" w14:textId="77777777" w:rsidR="00306DEB" w:rsidRDefault="00306DEB" w:rsidP="009750F9"/>
        </w:tc>
        <w:tc>
          <w:tcPr>
            <w:tcW w:w="851" w:type="dxa"/>
            <w:shd w:val="clear" w:color="auto" w:fill="E7E6E6" w:themeFill="background2"/>
          </w:tcPr>
          <w:p w14:paraId="44462937" w14:textId="77777777" w:rsidR="00306DEB" w:rsidRDefault="00306DEB" w:rsidP="009750F9"/>
        </w:tc>
        <w:tc>
          <w:tcPr>
            <w:tcW w:w="708" w:type="dxa"/>
            <w:shd w:val="clear" w:color="auto" w:fill="E7E6E6" w:themeFill="background2"/>
          </w:tcPr>
          <w:p w14:paraId="52A7EE35" w14:textId="77777777" w:rsidR="00306DEB" w:rsidRDefault="00306DEB" w:rsidP="009750F9"/>
        </w:tc>
        <w:tc>
          <w:tcPr>
            <w:tcW w:w="793" w:type="dxa"/>
            <w:shd w:val="clear" w:color="auto" w:fill="E7E6E6" w:themeFill="background2"/>
          </w:tcPr>
          <w:p w14:paraId="0F6A5AA6" w14:textId="77777777" w:rsidR="00306DEB" w:rsidRPr="008040C8" w:rsidRDefault="00306DEB" w:rsidP="009750F9">
            <w:pPr>
              <w:rPr>
                <w:b/>
                <w:bCs/>
              </w:rPr>
            </w:pPr>
            <w:bookmarkStart w:id="147" w:name="Transport"/>
            <w:bookmarkEnd w:id="147"/>
          </w:p>
        </w:tc>
      </w:tr>
      <w:tr w:rsidR="00306DEB" w14:paraId="61CA1907" w14:textId="77777777" w:rsidTr="009750F9">
        <w:tc>
          <w:tcPr>
            <w:tcW w:w="1723" w:type="dxa"/>
            <w:shd w:val="clear" w:color="auto" w:fill="auto"/>
          </w:tcPr>
          <w:p w14:paraId="4F036D6F" w14:textId="77777777" w:rsidR="00306DEB" w:rsidRDefault="00306DEB" w:rsidP="009750F9">
            <w:r>
              <w:t>Transport, Active Travel, and air quality</w:t>
            </w:r>
          </w:p>
        </w:tc>
        <w:tc>
          <w:tcPr>
            <w:tcW w:w="818" w:type="dxa"/>
            <w:shd w:val="clear" w:color="auto" w:fill="auto"/>
          </w:tcPr>
          <w:p w14:paraId="518A165D" w14:textId="77777777" w:rsidR="00306DEB" w:rsidRDefault="00306DEB" w:rsidP="009750F9">
            <w:r>
              <w:t>3.1</w:t>
            </w:r>
          </w:p>
        </w:tc>
        <w:tc>
          <w:tcPr>
            <w:tcW w:w="3526" w:type="dxa"/>
            <w:shd w:val="clear" w:color="auto" w:fill="auto"/>
          </w:tcPr>
          <w:p w14:paraId="3988BBDC" w14:textId="77777777" w:rsidR="00306DEB" w:rsidRDefault="00306DEB" w:rsidP="009750F9">
            <w:r>
              <w:t>Review GBCs (Guildford Borough Council) grey fleet and improve the provision of ULEV (Ultra Low Emission Vehicles) pool cars for business use.</w:t>
            </w:r>
          </w:p>
        </w:tc>
        <w:tc>
          <w:tcPr>
            <w:tcW w:w="774" w:type="dxa"/>
            <w:shd w:val="clear" w:color="auto" w:fill="auto"/>
          </w:tcPr>
          <w:p w14:paraId="4D9BCB1A" w14:textId="77777777" w:rsidR="00306DEB" w:rsidRDefault="00306DEB" w:rsidP="009750F9"/>
        </w:tc>
        <w:tc>
          <w:tcPr>
            <w:tcW w:w="4062" w:type="dxa"/>
            <w:shd w:val="clear" w:color="auto" w:fill="auto"/>
          </w:tcPr>
          <w:p w14:paraId="6CCB78AA" w14:textId="77777777" w:rsidR="00306DEB" w:rsidRDefault="00306DEB" w:rsidP="009750F9"/>
        </w:tc>
        <w:tc>
          <w:tcPr>
            <w:tcW w:w="432" w:type="dxa"/>
            <w:shd w:val="clear" w:color="auto" w:fill="auto"/>
          </w:tcPr>
          <w:p w14:paraId="54E0F1E4" w14:textId="77777777" w:rsidR="00306DEB" w:rsidRDefault="00306DEB" w:rsidP="009750F9">
            <w:r>
              <w:t>M</w:t>
            </w:r>
          </w:p>
        </w:tc>
        <w:tc>
          <w:tcPr>
            <w:tcW w:w="709" w:type="dxa"/>
            <w:shd w:val="clear" w:color="auto" w:fill="auto"/>
          </w:tcPr>
          <w:p w14:paraId="54AC9377" w14:textId="77777777" w:rsidR="00306DEB" w:rsidRDefault="00306DEB" w:rsidP="009750F9">
            <w:r>
              <w:t>D</w:t>
            </w:r>
          </w:p>
        </w:tc>
        <w:tc>
          <w:tcPr>
            <w:tcW w:w="851" w:type="dxa"/>
            <w:shd w:val="clear" w:color="auto" w:fill="auto"/>
          </w:tcPr>
          <w:p w14:paraId="7BA21BB0" w14:textId="77777777" w:rsidR="00306DEB" w:rsidRDefault="00306DEB" w:rsidP="009750F9">
            <w:r>
              <w:t>£</w:t>
            </w:r>
          </w:p>
        </w:tc>
        <w:tc>
          <w:tcPr>
            <w:tcW w:w="708" w:type="dxa"/>
            <w:shd w:val="clear" w:color="auto" w:fill="auto"/>
          </w:tcPr>
          <w:p w14:paraId="150D1884" w14:textId="77777777" w:rsidR="00306DEB" w:rsidRDefault="00306DEB" w:rsidP="009750F9">
            <w:r>
              <w:t>L</w:t>
            </w:r>
          </w:p>
        </w:tc>
        <w:tc>
          <w:tcPr>
            <w:tcW w:w="793" w:type="dxa"/>
            <w:shd w:val="clear" w:color="auto" w:fill="auto"/>
          </w:tcPr>
          <w:p w14:paraId="327230E2" w14:textId="77777777" w:rsidR="00306DEB" w:rsidRPr="008040C8" w:rsidRDefault="00306DEB" w:rsidP="009750F9">
            <w:pPr>
              <w:rPr>
                <w:b/>
                <w:bCs/>
              </w:rPr>
            </w:pPr>
          </w:p>
        </w:tc>
      </w:tr>
      <w:tr w:rsidR="00306DEB" w14:paraId="1B807633" w14:textId="77777777" w:rsidTr="009750F9">
        <w:tc>
          <w:tcPr>
            <w:tcW w:w="1723" w:type="dxa"/>
            <w:shd w:val="clear" w:color="auto" w:fill="auto"/>
          </w:tcPr>
          <w:p w14:paraId="212F13F6" w14:textId="77777777" w:rsidR="00306DEB" w:rsidRDefault="00306DEB" w:rsidP="009750F9"/>
        </w:tc>
        <w:tc>
          <w:tcPr>
            <w:tcW w:w="818" w:type="dxa"/>
            <w:shd w:val="clear" w:color="auto" w:fill="auto"/>
          </w:tcPr>
          <w:p w14:paraId="261D85DB" w14:textId="77777777" w:rsidR="00306DEB" w:rsidRDefault="00306DEB" w:rsidP="009750F9">
            <w:r>
              <w:t>3.2</w:t>
            </w:r>
          </w:p>
        </w:tc>
        <w:tc>
          <w:tcPr>
            <w:tcW w:w="3526" w:type="dxa"/>
            <w:shd w:val="clear" w:color="auto" w:fill="auto"/>
          </w:tcPr>
          <w:p w14:paraId="55A4F2F5" w14:textId="77777777" w:rsidR="00306DEB" w:rsidRDefault="00306DEB" w:rsidP="009750F9">
            <w:r>
              <w:t>Develop a staff travel plan which compliments the Council Transport Policy. The Plan will consider a variety of travel options for staff including car clubs, ULEV pool cars and active travel incentives.</w:t>
            </w:r>
          </w:p>
        </w:tc>
        <w:tc>
          <w:tcPr>
            <w:tcW w:w="774" w:type="dxa"/>
            <w:shd w:val="clear" w:color="auto" w:fill="auto"/>
          </w:tcPr>
          <w:p w14:paraId="34097706" w14:textId="77777777" w:rsidR="00306DEB" w:rsidRDefault="00306DEB" w:rsidP="009750F9"/>
        </w:tc>
        <w:tc>
          <w:tcPr>
            <w:tcW w:w="4062" w:type="dxa"/>
            <w:shd w:val="clear" w:color="auto" w:fill="auto"/>
          </w:tcPr>
          <w:p w14:paraId="6A27E8BC" w14:textId="77777777" w:rsidR="00306DEB" w:rsidRDefault="00306DEB" w:rsidP="009750F9"/>
        </w:tc>
        <w:tc>
          <w:tcPr>
            <w:tcW w:w="432" w:type="dxa"/>
            <w:shd w:val="clear" w:color="auto" w:fill="auto"/>
          </w:tcPr>
          <w:p w14:paraId="1818600C" w14:textId="77777777" w:rsidR="00306DEB" w:rsidRDefault="00306DEB" w:rsidP="009750F9">
            <w:r>
              <w:t>S</w:t>
            </w:r>
          </w:p>
        </w:tc>
        <w:tc>
          <w:tcPr>
            <w:tcW w:w="709" w:type="dxa"/>
            <w:shd w:val="clear" w:color="auto" w:fill="auto"/>
          </w:tcPr>
          <w:p w14:paraId="7A296779" w14:textId="77777777" w:rsidR="00306DEB" w:rsidRDefault="00306DEB" w:rsidP="009750F9">
            <w:r>
              <w:t>D</w:t>
            </w:r>
          </w:p>
        </w:tc>
        <w:tc>
          <w:tcPr>
            <w:tcW w:w="851" w:type="dxa"/>
            <w:shd w:val="clear" w:color="auto" w:fill="auto"/>
          </w:tcPr>
          <w:p w14:paraId="2173993A" w14:textId="77777777" w:rsidR="00306DEB" w:rsidRDefault="00306DEB" w:rsidP="009750F9">
            <w:r>
              <w:t>£</w:t>
            </w:r>
          </w:p>
        </w:tc>
        <w:tc>
          <w:tcPr>
            <w:tcW w:w="708" w:type="dxa"/>
            <w:shd w:val="clear" w:color="auto" w:fill="auto"/>
          </w:tcPr>
          <w:p w14:paraId="6AC9FABE" w14:textId="77777777" w:rsidR="00306DEB" w:rsidRDefault="00306DEB" w:rsidP="009750F9">
            <w:r>
              <w:t>L</w:t>
            </w:r>
          </w:p>
        </w:tc>
        <w:tc>
          <w:tcPr>
            <w:tcW w:w="793" w:type="dxa"/>
            <w:shd w:val="clear" w:color="auto" w:fill="auto"/>
          </w:tcPr>
          <w:p w14:paraId="61A53F76" w14:textId="77777777" w:rsidR="00306DEB" w:rsidRPr="008040C8" w:rsidRDefault="00306DEB" w:rsidP="009750F9">
            <w:pPr>
              <w:rPr>
                <w:b/>
                <w:bCs/>
              </w:rPr>
            </w:pPr>
          </w:p>
        </w:tc>
      </w:tr>
      <w:tr w:rsidR="00306DEB" w14:paraId="4552FBEE" w14:textId="77777777" w:rsidTr="009750F9">
        <w:tc>
          <w:tcPr>
            <w:tcW w:w="1723" w:type="dxa"/>
            <w:shd w:val="clear" w:color="auto" w:fill="auto"/>
          </w:tcPr>
          <w:p w14:paraId="2A433E52" w14:textId="77777777" w:rsidR="00306DEB" w:rsidRDefault="00306DEB" w:rsidP="009750F9"/>
        </w:tc>
        <w:tc>
          <w:tcPr>
            <w:tcW w:w="818" w:type="dxa"/>
            <w:shd w:val="clear" w:color="auto" w:fill="auto"/>
          </w:tcPr>
          <w:p w14:paraId="70BAA7AD" w14:textId="77777777" w:rsidR="00306DEB" w:rsidRDefault="00306DEB" w:rsidP="009750F9"/>
        </w:tc>
        <w:tc>
          <w:tcPr>
            <w:tcW w:w="3526" w:type="dxa"/>
            <w:shd w:val="clear" w:color="auto" w:fill="auto"/>
          </w:tcPr>
          <w:p w14:paraId="43BF9A86" w14:textId="77777777" w:rsidR="00306DEB" w:rsidRDefault="00306DEB" w:rsidP="009750F9"/>
        </w:tc>
        <w:tc>
          <w:tcPr>
            <w:tcW w:w="774" w:type="dxa"/>
            <w:shd w:val="clear" w:color="auto" w:fill="auto"/>
          </w:tcPr>
          <w:p w14:paraId="2897D821" w14:textId="77777777" w:rsidR="00306DEB" w:rsidRDefault="00306DEB" w:rsidP="009750F9">
            <w:r>
              <w:t>3.2.1</w:t>
            </w:r>
          </w:p>
        </w:tc>
        <w:tc>
          <w:tcPr>
            <w:tcW w:w="4062" w:type="dxa"/>
            <w:shd w:val="clear" w:color="auto" w:fill="auto"/>
          </w:tcPr>
          <w:p w14:paraId="644B2E79" w14:textId="77777777" w:rsidR="00306DEB" w:rsidRDefault="00306DEB" w:rsidP="009750F9">
            <w:r>
              <w:t>Install EV (Electric Vehicle) charging and bike storage to enable staff to switch to active travel and sustainable business travel and commuting</w:t>
            </w:r>
          </w:p>
        </w:tc>
        <w:tc>
          <w:tcPr>
            <w:tcW w:w="432" w:type="dxa"/>
            <w:shd w:val="clear" w:color="auto" w:fill="auto"/>
          </w:tcPr>
          <w:p w14:paraId="3342B28C" w14:textId="77777777" w:rsidR="00306DEB" w:rsidRDefault="00306DEB" w:rsidP="009750F9">
            <w:r>
              <w:t>O</w:t>
            </w:r>
          </w:p>
        </w:tc>
        <w:tc>
          <w:tcPr>
            <w:tcW w:w="709" w:type="dxa"/>
            <w:shd w:val="clear" w:color="auto" w:fill="auto"/>
          </w:tcPr>
          <w:p w14:paraId="20C86F7D" w14:textId="77777777" w:rsidR="00306DEB" w:rsidRDefault="00306DEB" w:rsidP="009750F9">
            <w:r>
              <w:t>D</w:t>
            </w:r>
          </w:p>
        </w:tc>
        <w:tc>
          <w:tcPr>
            <w:tcW w:w="851" w:type="dxa"/>
            <w:shd w:val="clear" w:color="auto" w:fill="auto"/>
          </w:tcPr>
          <w:p w14:paraId="4469E4F4" w14:textId="77777777" w:rsidR="00306DEB" w:rsidRDefault="00306DEB" w:rsidP="009750F9">
            <w:r>
              <w:t>£</w:t>
            </w:r>
          </w:p>
        </w:tc>
        <w:tc>
          <w:tcPr>
            <w:tcW w:w="708" w:type="dxa"/>
            <w:shd w:val="clear" w:color="auto" w:fill="auto"/>
          </w:tcPr>
          <w:p w14:paraId="2D81369D" w14:textId="77777777" w:rsidR="00306DEB" w:rsidRDefault="00306DEB" w:rsidP="009750F9">
            <w:r>
              <w:t>L</w:t>
            </w:r>
          </w:p>
        </w:tc>
        <w:tc>
          <w:tcPr>
            <w:tcW w:w="793" w:type="dxa"/>
            <w:shd w:val="clear" w:color="auto" w:fill="auto"/>
          </w:tcPr>
          <w:p w14:paraId="5118F3EF" w14:textId="77777777" w:rsidR="00306DEB" w:rsidRPr="008040C8" w:rsidRDefault="00306DEB" w:rsidP="009750F9">
            <w:pPr>
              <w:rPr>
                <w:b/>
                <w:bCs/>
              </w:rPr>
            </w:pPr>
            <w:r w:rsidRPr="008040C8">
              <w:rPr>
                <w:b/>
                <w:bCs/>
              </w:rPr>
              <w:t>W</w:t>
            </w:r>
          </w:p>
        </w:tc>
      </w:tr>
      <w:tr w:rsidR="00306DEB" w14:paraId="74138389" w14:textId="77777777" w:rsidTr="009750F9">
        <w:tc>
          <w:tcPr>
            <w:tcW w:w="1723" w:type="dxa"/>
            <w:shd w:val="clear" w:color="auto" w:fill="auto"/>
          </w:tcPr>
          <w:p w14:paraId="1B97A6B7" w14:textId="77777777" w:rsidR="00306DEB" w:rsidRDefault="00306DEB" w:rsidP="009750F9"/>
        </w:tc>
        <w:tc>
          <w:tcPr>
            <w:tcW w:w="818" w:type="dxa"/>
            <w:shd w:val="clear" w:color="auto" w:fill="auto"/>
          </w:tcPr>
          <w:p w14:paraId="23E37860" w14:textId="77777777" w:rsidR="00306DEB" w:rsidRDefault="00306DEB" w:rsidP="009750F9"/>
        </w:tc>
        <w:tc>
          <w:tcPr>
            <w:tcW w:w="3526" w:type="dxa"/>
            <w:shd w:val="clear" w:color="auto" w:fill="auto"/>
          </w:tcPr>
          <w:p w14:paraId="688DAFB3" w14:textId="77777777" w:rsidR="00306DEB" w:rsidRDefault="00306DEB" w:rsidP="009750F9"/>
        </w:tc>
        <w:tc>
          <w:tcPr>
            <w:tcW w:w="774" w:type="dxa"/>
            <w:shd w:val="clear" w:color="auto" w:fill="auto"/>
          </w:tcPr>
          <w:p w14:paraId="1E9A420B" w14:textId="77777777" w:rsidR="00306DEB" w:rsidRDefault="00306DEB" w:rsidP="009750F9">
            <w:r>
              <w:t>3.2.2</w:t>
            </w:r>
          </w:p>
        </w:tc>
        <w:tc>
          <w:tcPr>
            <w:tcW w:w="4062" w:type="dxa"/>
            <w:shd w:val="clear" w:color="auto" w:fill="auto"/>
          </w:tcPr>
          <w:p w14:paraId="1EE45592" w14:textId="77777777" w:rsidR="00306DEB" w:rsidRDefault="00306DEB" w:rsidP="009750F9">
            <w:r>
              <w:t>Develop ‘EasitGUILDFORD’ travel scheme</w:t>
            </w:r>
          </w:p>
        </w:tc>
        <w:tc>
          <w:tcPr>
            <w:tcW w:w="432" w:type="dxa"/>
            <w:shd w:val="clear" w:color="auto" w:fill="auto"/>
          </w:tcPr>
          <w:p w14:paraId="38B39702" w14:textId="77777777" w:rsidR="00306DEB" w:rsidRDefault="00306DEB" w:rsidP="009750F9">
            <w:r>
              <w:t>S</w:t>
            </w:r>
          </w:p>
        </w:tc>
        <w:tc>
          <w:tcPr>
            <w:tcW w:w="709" w:type="dxa"/>
            <w:shd w:val="clear" w:color="auto" w:fill="auto"/>
          </w:tcPr>
          <w:p w14:paraId="5CB500D1" w14:textId="77777777" w:rsidR="00306DEB" w:rsidRDefault="00306DEB" w:rsidP="009750F9">
            <w:r>
              <w:t>D</w:t>
            </w:r>
          </w:p>
        </w:tc>
        <w:tc>
          <w:tcPr>
            <w:tcW w:w="851" w:type="dxa"/>
            <w:shd w:val="clear" w:color="auto" w:fill="auto"/>
          </w:tcPr>
          <w:p w14:paraId="26ED2AA5" w14:textId="77777777" w:rsidR="00306DEB" w:rsidRDefault="00306DEB" w:rsidP="009750F9">
            <w:r>
              <w:t>£</w:t>
            </w:r>
          </w:p>
        </w:tc>
        <w:tc>
          <w:tcPr>
            <w:tcW w:w="708" w:type="dxa"/>
            <w:shd w:val="clear" w:color="auto" w:fill="auto"/>
          </w:tcPr>
          <w:p w14:paraId="7389B1D0" w14:textId="77777777" w:rsidR="00306DEB" w:rsidRDefault="00306DEB" w:rsidP="009750F9">
            <w:r>
              <w:t>L</w:t>
            </w:r>
          </w:p>
        </w:tc>
        <w:tc>
          <w:tcPr>
            <w:tcW w:w="793" w:type="dxa"/>
            <w:shd w:val="clear" w:color="auto" w:fill="auto"/>
          </w:tcPr>
          <w:p w14:paraId="04776969" w14:textId="77777777" w:rsidR="00306DEB" w:rsidRPr="008040C8" w:rsidRDefault="00306DEB" w:rsidP="009750F9">
            <w:pPr>
              <w:rPr>
                <w:b/>
                <w:bCs/>
              </w:rPr>
            </w:pPr>
            <w:r w:rsidRPr="008040C8">
              <w:rPr>
                <w:b/>
                <w:bCs/>
              </w:rPr>
              <w:t>E</w:t>
            </w:r>
          </w:p>
        </w:tc>
      </w:tr>
      <w:tr w:rsidR="00306DEB" w14:paraId="43FD57F2" w14:textId="77777777" w:rsidTr="009750F9">
        <w:tc>
          <w:tcPr>
            <w:tcW w:w="1723" w:type="dxa"/>
            <w:shd w:val="clear" w:color="auto" w:fill="auto"/>
          </w:tcPr>
          <w:p w14:paraId="2BAA06EC" w14:textId="77777777" w:rsidR="00306DEB" w:rsidRDefault="00306DEB" w:rsidP="009750F9"/>
        </w:tc>
        <w:tc>
          <w:tcPr>
            <w:tcW w:w="818" w:type="dxa"/>
            <w:shd w:val="clear" w:color="auto" w:fill="auto"/>
          </w:tcPr>
          <w:p w14:paraId="34D851CB" w14:textId="77777777" w:rsidR="00306DEB" w:rsidRDefault="00306DEB" w:rsidP="009750F9"/>
        </w:tc>
        <w:tc>
          <w:tcPr>
            <w:tcW w:w="3526" w:type="dxa"/>
            <w:shd w:val="clear" w:color="auto" w:fill="auto"/>
          </w:tcPr>
          <w:p w14:paraId="69C6AC37" w14:textId="77777777" w:rsidR="00306DEB" w:rsidRDefault="00306DEB" w:rsidP="009750F9"/>
        </w:tc>
        <w:tc>
          <w:tcPr>
            <w:tcW w:w="774" w:type="dxa"/>
            <w:shd w:val="clear" w:color="auto" w:fill="auto"/>
          </w:tcPr>
          <w:p w14:paraId="05C9A129" w14:textId="77777777" w:rsidR="00306DEB" w:rsidRDefault="00306DEB" w:rsidP="009750F9">
            <w:r>
              <w:t>3.2.3</w:t>
            </w:r>
          </w:p>
        </w:tc>
        <w:tc>
          <w:tcPr>
            <w:tcW w:w="4062" w:type="dxa"/>
            <w:shd w:val="clear" w:color="auto" w:fill="auto"/>
          </w:tcPr>
          <w:p w14:paraId="233859F1" w14:textId="77777777" w:rsidR="00306DEB" w:rsidRDefault="00306DEB" w:rsidP="009750F9">
            <w:r>
              <w:t>Develop annual staff travel survey to establish baseline data to understand barriers towards a shift towards more sustainable modes of transport.</w:t>
            </w:r>
          </w:p>
        </w:tc>
        <w:tc>
          <w:tcPr>
            <w:tcW w:w="432" w:type="dxa"/>
            <w:shd w:val="clear" w:color="auto" w:fill="auto"/>
          </w:tcPr>
          <w:p w14:paraId="43DF474B" w14:textId="77777777" w:rsidR="00306DEB" w:rsidRDefault="00306DEB" w:rsidP="009750F9">
            <w:r>
              <w:t>S</w:t>
            </w:r>
          </w:p>
        </w:tc>
        <w:tc>
          <w:tcPr>
            <w:tcW w:w="709" w:type="dxa"/>
            <w:shd w:val="clear" w:color="auto" w:fill="auto"/>
          </w:tcPr>
          <w:p w14:paraId="67BEF2CB" w14:textId="77777777" w:rsidR="00306DEB" w:rsidRDefault="00306DEB" w:rsidP="009750F9">
            <w:r>
              <w:t>D</w:t>
            </w:r>
          </w:p>
        </w:tc>
        <w:tc>
          <w:tcPr>
            <w:tcW w:w="851" w:type="dxa"/>
            <w:shd w:val="clear" w:color="auto" w:fill="auto"/>
          </w:tcPr>
          <w:p w14:paraId="23753AD4" w14:textId="77777777" w:rsidR="00306DEB" w:rsidRDefault="00306DEB" w:rsidP="009750F9">
            <w:r>
              <w:t>£</w:t>
            </w:r>
          </w:p>
        </w:tc>
        <w:tc>
          <w:tcPr>
            <w:tcW w:w="708" w:type="dxa"/>
            <w:shd w:val="clear" w:color="auto" w:fill="auto"/>
          </w:tcPr>
          <w:p w14:paraId="635E8BC3" w14:textId="77777777" w:rsidR="00306DEB" w:rsidRDefault="00306DEB" w:rsidP="009750F9">
            <w:r>
              <w:t>L</w:t>
            </w:r>
          </w:p>
        </w:tc>
        <w:tc>
          <w:tcPr>
            <w:tcW w:w="793" w:type="dxa"/>
            <w:shd w:val="clear" w:color="auto" w:fill="auto"/>
          </w:tcPr>
          <w:p w14:paraId="3D24B33F" w14:textId="77777777" w:rsidR="00306DEB" w:rsidRPr="008040C8" w:rsidRDefault="00306DEB" w:rsidP="009750F9">
            <w:pPr>
              <w:rPr>
                <w:b/>
                <w:bCs/>
              </w:rPr>
            </w:pPr>
          </w:p>
        </w:tc>
      </w:tr>
      <w:tr w:rsidR="00306DEB" w14:paraId="5636EE91" w14:textId="77777777" w:rsidTr="009750F9">
        <w:tc>
          <w:tcPr>
            <w:tcW w:w="1723" w:type="dxa"/>
            <w:shd w:val="clear" w:color="auto" w:fill="auto"/>
          </w:tcPr>
          <w:p w14:paraId="6923B382" w14:textId="77777777" w:rsidR="00306DEB" w:rsidRDefault="00306DEB" w:rsidP="009750F9"/>
        </w:tc>
        <w:tc>
          <w:tcPr>
            <w:tcW w:w="818" w:type="dxa"/>
            <w:shd w:val="clear" w:color="auto" w:fill="auto"/>
          </w:tcPr>
          <w:p w14:paraId="19AA5ED7" w14:textId="77777777" w:rsidR="00306DEB" w:rsidRDefault="00306DEB" w:rsidP="009750F9"/>
        </w:tc>
        <w:tc>
          <w:tcPr>
            <w:tcW w:w="3526" w:type="dxa"/>
            <w:shd w:val="clear" w:color="auto" w:fill="auto"/>
          </w:tcPr>
          <w:p w14:paraId="38052510" w14:textId="77777777" w:rsidR="00306DEB" w:rsidRDefault="00306DEB" w:rsidP="009750F9"/>
        </w:tc>
        <w:tc>
          <w:tcPr>
            <w:tcW w:w="774" w:type="dxa"/>
            <w:shd w:val="clear" w:color="auto" w:fill="auto"/>
          </w:tcPr>
          <w:p w14:paraId="386BB12D" w14:textId="77777777" w:rsidR="00306DEB" w:rsidRDefault="00306DEB" w:rsidP="009750F9">
            <w:r>
              <w:t>3.2.4</w:t>
            </w:r>
          </w:p>
        </w:tc>
        <w:tc>
          <w:tcPr>
            <w:tcW w:w="4062" w:type="dxa"/>
            <w:shd w:val="clear" w:color="auto" w:fill="auto"/>
          </w:tcPr>
          <w:p w14:paraId="1678E770" w14:textId="77777777" w:rsidR="00306DEB" w:rsidRDefault="00306DEB" w:rsidP="009750F9">
            <w:r>
              <w:t>Explore options to support more sustainable travel incentives including staff cycle hire/purchase schemes.</w:t>
            </w:r>
          </w:p>
        </w:tc>
        <w:tc>
          <w:tcPr>
            <w:tcW w:w="432" w:type="dxa"/>
            <w:shd w:val="clear" w:color="auto" w:fill="auto"/>
          </w:tcPr>
          <w:p w14:paraId="3753703B" w14:textId="77777777" w:rsidR="00306DEB" w:rsidRDefault="00306DEB" w:rsidP="009750F9">
            <w:r>
              <w:t>S</w:t>
            </w:r>
          </w:p>
        </w:tc>
        <w:tc>
          <w:tcPr>
            <w:tcW w:w="709" w:type="dxa"/>
            <w:shd w:val="clear" w:color="auto" w:fill="auto"/>
          </w:tcPr>
          <w:p w14:paraId="17055849" w14:textId="77777777" w:rsidR="00306DEB" w:rsidRDefault="00306DEB" w:rsidP="009750F9">
            <w:r>
              <w:t>D</w:t>
            </w:r>
          </w:p>
        </w:tc>
        <w:tc>
          <w:tcPr>
            <w:tcW w:w="851" w:type="dxa"/>
            <w:shd w:val="clear" w:color="auto" w:fill="auto"/>
          </w:tcPr>
          <w:p w14:paraId="43189B9F" w14:textId="77777777" w:rsidR="00306DEB" w:rsidRDefault="00306DEB" w:rsidP="009750F9">
            <w:r>
              <w:t>£</w:t>
            </w:r>
          </w:p>
        </w:tc>
        <w:tc>
          <w:tcPr>
            <w:tcW w:w="708" w:type="dxa"/>
            <w:shd w:val="clear" w:color="auto" w:fill="auto"/>
          </w:tcPr>
          <w:p w14:paraId="2216F7F5" w14:textId="77777777" w:rsidR="00306DEB" w:rsidRDefault="00306DEB" w:rsidP="009750F9">
            <w:r>
              <w:t>L</w:t>
            </w:r>
          </w:p>
        </w:tc>
        <w:tc>
          <w:tcPr>
            <w:tcW w:w="793" w:type="dxa"/>
            <w:shd w:val="clear" w:color="auto" w:fill="auto"/>
          </w:tcPr>
          <w:p w14:paraId="663339A2" w14:textId="77777777" w:rsidR="00306DEB" w:rsidRPr="00070903" w:rsidRDefault="00306DEB" w:rsidP="009750F9">
            <w:pPr>
              <w:rPr>
                <w:b/>
                <w:bCs/>
              </w:rPr>
            </w:pPr>
            <w:r w:rsidRPr="00070903">
              <w:rPr>
                <w:b/>
                <w:bCs/>
              </w:rPr>
              <w:t>W</w:t>
            </w:r>
          </w:p>
        </w:tc>
      </w:tr>
      <w:tr w:rsidR="00306DEB" w14:paraId="24533E45" w14:textId="77777777" w:rsidTr="009750F9">
        <w:tc>
          <w:tcPr>
            <w:tcW w:w="1723" w:type="dxa"/>
            <w:shd w:val="clear" w:color="auto" w:fill="auto"/>
          </w:tcPr>
          <w:p w14:paraId="146B0E0A" w14:textId="77777777" w:rsidR="00306DEB" w:rsidRDefault="00306DEB" w:rsidP="009750F9"/>
        </w:tc>
        <w:tc>
          <w:tcPr>
            <w:tcW w:w="818" w:type="dxa"/>
            <w:shd w:val="clear" w:color="auto" w:fill="auto"/>
          </w:tcPr>
          <w:p w14:paraId="6A06558B" w14:textId="77777777" w:rsidR="00306DEB" w:rsidRDefault="00306DEB" w:rsidP="009750F9">
            <w:r>
              <w:t>3.3</w:t>
            </w:r>
          </w:p>
        </w:tc>
        <w:tc>
          <w:tcPr>
            <w:tcW w:w="3526" w:type="dxa"/>
            <w:shd w:val="clear" w:color="auto" w:fill="auto"/>
          </w:tcPr>
          <w:p w14:paraId="100CB361" w14:textId="77777777" w:rsidR="00306DEB" w:rsidRDefault="00306DEB" w:rsidP="009750F9">
            <w:r>
              <w:t>Develop EV strategy and delivery plan</w:t>
            </w:r>
          </w:p>
        </w:tc>
        <w:tc>
          <w:tcPr>
            <w:tcW w:w="774" w:type="dxa"/>
            <w:shd w:val="clear" w:color="auto" w:fill="auto"/>
          </w:tcPr>
          <w:p w14:paraId="524A49B5" w14:textId="77777777" w:rsidR="00306DEB" w:rsidRDefault="00306DEB" w:rsidP="009750F9"/>
        </w:tc>
        <w:tc>
          <w:tcPr>
            <w:tcW w:w="4062" w:type="dxa"/>
            <w:shd w:val="clear" w:color="auto" w:fill="auto"/>
          </w:tcPr>
          <w:p w14:paraId="06FA8ACF" w14:textId="77777777" w:rsidR="00306DEB" w:rsidRDefault="00306DEB" w:rsidP="009750F9"/>
        </w:tc>
        <w:tc>
          <w:tcPr>
            <w:tcW w:w="432" w:type="dxa"/>
            <w:shd w:val="clear" w:color="auto" w:fill="auto"/>
          </w:tcPr>
          <w:p w14:paraId="54ABE9CF" w14:textId="77777777" w:rsidR="00306DEB" w:rsidRDefault="00306DEB" w:rsidP="009750F9">
            <w:r>
              <w:t>O</w:t>
            </w:r>
          </w:p>
        </w:tc>
        <w:tc>
          <w:tcPr>
            <w:tcW w:w="709" w:type="dxa"/>
            <w:shd w:val="clear" w:color="auto" w:fill="auto"/>
          </w:tcPr>
          <w:p w14:paraId="62359665" w14:textId="77777777" w:rsidR="00306DEB" w:rsidRDefault="00306DEB" w:rsidP="009750F9">
            <w:r>
              <w:t>D</w:t>
            </w:r>
          </w:p>
        </w:tc>
        <w:tc>
          <w:tcPr>
            <w:tcW w:w="851" w:type="dxa"/>
            <w:shd w:val="clear" w:color="auto" w:fill="auto"/>
          </w:tcPr>
          <w:p w14:paraId="3CD7859F" w14:textId="77777777" w:rsidR="00306DEB" w:rsidRDefault="00306DEB" w:rsidP="009750F9">
            <w:r>
              <w:t>£</w:t>
            </w:r>
          </w:p>
        </w:tc>
        <w:tc>
          <w:tcPr>
            <w:tcW w:w="708" w:type="dxa"/>
            <w:shd w:val="clear" w:color="auto" w:fill="auto"/>
          </w:tcPr>
          <w:p w14:paraId="332DF1F0" w14:textId="77777777" w:rsidR="00306DEB" w:rsidRDefault="00306DEB" w:rsidP="009750F9">
            <w:r>
              <w:t>L</w:t>
            </w:r>
          </w:p>
        </w:tc>
        <w:tc>
          <w:tcPr>
            <w:tcW w:w="793" w:type="dxa"/>
            <w:shd w:val="clear" w:color="auto" w:fill="auto"/>
          </w:tcPr>
          <w:p w14:paraId="04A7617A" w14:textId="77777777" w:rsidR="00306DEB" w:rsidRPr="00070903" w:rsidRDefault="00306DEB" w:rsidP="009750F9">
            <w:pPr>
              <w:rPr>
                <w:b/>
                <w:bCs/>
              </w:rPr>
            </w:pPr>
            <w:r w:rsidRPr="00070903">
              <w:rPr>
                <w:b/>
                <w:bCs/>
              </w:rPr>
              <w:t>G, P</w:t>
            </w:r>
          </w:p>
        </w:tc>
      </w:tr>
      <w:tr w:rsidR="00306DEB" w14:paraId="508E9028" w14:textId="77777777" w:rsidTr="009750F9">
        <w:tc>
          <w:tcPr>
            <w:tcW w:w="1723" w:type="dxa"/>
            <w:shd w:val="clear" w:color="auto" w:fill="auto"/>
          </w:tcPr>
          <w:p w14:paraId="28889258" w14:textId="77777777" w:rsidR="00306DEB" w:rsidRDefault="00306DEB" w:rsidP="009750F9"/>
        </w:tc>
        <w:tc>
          <w:tcPr>
            <w:tcW w:w="818" w:type="dxa"/>
            <w:shd w:val="clear" w:color="auto" w:fill="auto"/>
          </w:tcPr>
          <w:p w14:paraId="1A62F311" w14:textId="77777777" w:rsidR="00306DEB" w:rsidRDefault="00306DEB" w:rsidP="009750F9"/>
        </w:tc>
        <w:tc>
          <w:tcPr>
            <w:tcW w:w="3526" w:type="dxa"/>
            <w:shd w:val="clear" w:color="auto" w:fill="auto"/>
          </w:tcPr>
          <w:p w14:paraId="61139663" w14:textId="77777777" w:rsidR="00306DEB" w:rsidRDefault="00306DEB" w:rsidP="009750F9"/>
        </w:tc>
        <w:tc>
          <w:tcPr>
            <w:tcW w:w="774" w:type="dxa"/>
            <w:shd w:val="clear" w:color="auto" w:fill="auto"/>
          </w:tcPr>
          <w:p w14:paraId="477D2B2E" w14:textId="77777777" w:rsidR="00306DEB" w:rsidRDefault="00306DEB" w:rsidP="009750F9">
            <w:r>
              <w:t>3.3.1</w:t>
            </w:r>
          </w:p>
        </w:tc>
        <w:tc>
          <w:tcPr>
            <w:tcW w:w="4062" w:type="dxa"/>
            <w:shd w:val="clear" w:color="auto" w:fill="auto"/>
          </w:tcPr>
          <w:p w14:paraId="27EE6E09" w14:textId="77777777" w:rsidR="00306DEB" w:rsidRDefault="00306DEB" w:rsidP="009750F9">
            <w:r>
              <w:t>In partnership with SCC continue with the installation of on street EV charging points. Promote the chargers once installed</w:t>
            </w:r>
          </w:p>
        </w:tc>
        <w:tc>
          <w:tcPr>
            <w:tcW w:w="432" w:type="dxa"/>
            <w:shd w:val="clear" w:color="auto" w:fill="auto"/>
          </w:tcPr>
          <w:p w14:paraId="01001F72" w14:textId="77777777" w:rsidR="00306DEB" w:rsidRDefault="00306DEB" w:rsidP="009750F9">
            <w:r>
              <w:t>O</w:t>
            </w:r>
          </w:p>
        </w:tc>
        <w:tc>
          <w:tcPr>
            <w:tcW w:w="709" w:type="dxa"/>
            <w:shd w:val="clear" w:color="auto" w:fill="auto"/>
          </w:tcPr>
          <w:p w14:paraId="7CC31986" w14:textId="77777777" w:rsidR="00306DEB" w:rsidRDefault="00306DEB" w:rsidP="009750F9">
            <w:r>
              <w:t>D</w:t>
            </w:r>
          </w:p>
        </w:tc>
        <w:tc>
          <w:tcPr>
            <w:tcW w:w="851" w:type="dxa"/>
            <w:shd w:val="clear" w:color="auto" w:fill="auto"/>
          </w:tcPr>
          <w:p w14:paraId="63B723F6" w14:textId="77777777" w:rsidR="00306DEB" w:rsidRDefault="00306DEB" w:rsidP="009750F9">
            <w:r>
              <w:t>NQ</w:t>
            </w:r>
          </w:p>
        </w:tc>
        <w:tc>
          <w:tcPr>
            <w:tcW w:w="708" w:type="dxa"/>
            <w:shd w:val="clear" w:color="auto" w:fill="auto"/>
          </w:tcPr>
          <w:p w14:paraId="03EB8A88" w14:textId="77777777" w:rsidR="00306DEB" w:rsidRDefault="00306DEB" w:rsidP="009750F9">
            <w:r>
              <w:t>NQ</w:t>
            </w:r>
          </w:p>
        </w:tc>
        <w:tc>
          <w:tcPr>
            <w:tcW w:w="793" w:type="dxa"/>
            <w:shd w:val="clear" w:color="auto" w:fill="auto"/>
          </w:tcPr>
          <w:p w14:paraId="7E2E4809" w14:textId="77777777" w:rsidR="00306DEB" w:rsidRPr="00070903" w:rsidRDefault="00306DEB" w:rsidP="009750F9">
            <w:pPr>
              <w:rPr>
                <w:b/>
                <w:bCs/>
              </w:rPr>
            </w:pPr>
            <w:r w:rsidRPr="00070903">
              <w:rPr>
                <w:b/>
                <w:bCs/>
              </w:rPr>
              <w:t>W</w:t>
            </w:r>
          </w:p>
        </w:tc>
      </w:tr>
      <w:tr w:rsidR="00306DEB" w14:paraId="4EBB5712" w14:textId="77777777" w:rsidTr="009750F9">
        <w:tc>
          <w:tcPr>
            <w:tcW w:w="1723" w:type="dxa"/>
            <w:shd w:val="clear" w:color="auto" w:fill="auto"/>
          </w:tcPr>
          <w:p w14:paraId="083D375C" w14:textId="77777777" w:rsidR="00306DEB" w:rsidRDefault="00306DEB" w:rsidP="009750F9"/>
        </w:tc>
        <w:tc>
          <w:tcPr>
            <w:tcW w:w="818" w:type="dxa"/>
            <w:shd w:val="clear" w:color="auto" w:fill="auto"/>
          </w:tcPr>
          <w:p w14:paraId="2F817C52" w14:textId="77777777" w:rsidR="00306DEB" w:rsidRDefault="00306DEB" w:rsidP="009750F9"/>
        </w:tc>
        <w:tc>
          <w:tcPr>
            <w:tcW w:w="3526" w:type="dxa"/>
            <w:shd w:val="clear" w:color="auto" w:fill="auto"/>
          </w:tcPr>
          <w:p w14:paraId="158B1C99" w14:textId="77777777" w:rsidR="00306DEB" w:rsidRDefault="00306DEB" w:rsidP="009750F9"/>
        </w:tc>
        <w:tc>
          <w:tcPr>
            <w:tcW w:w="774" w:type="dxa"/>
            <w:shd w:val="clear" w:color="auto" w:fill="auto"/>
          </w:tcPr>
          <w:p w14:paraId="14D4E603" w14:textId="77777777" w:rsidR="00306DEB" w:rsidRDefault="00306DEB" w:rsidP="009750F9">
            <w:r>
              <w:t>3.3.2</w:t>
            </w:r>
          </w:p>
        </w:tc>
        <w:tc>
          <w:tcPr>
            <w:tcW w:w="4062" w:type="dxa"/>
            <w:shd w:val="clear" w:color="auto" w:fill="auto"/>
          </w:tcPr>
          <w:p w14:paraId="4688BF0E" w14:textId="77777777" w:rsidR="00306DEB" w:rsidRDefault="00306DEB" w:rsidP="009750F9">
            <w:r>
              <w:t>Phase II of the EV charger roll out in Guildford car parks to implement a robust EV charging network and encourage the switch to EV.</w:t>
            </w:r>
          </w:p>
        </w:tc>
        <w:tc>
          <w:tcPr>
            <w:tcW w:w="432" w:type="dxa"/>
            <w:shd w:val="clear" w:color="auto" w:fill="auto"/>
          </w:tcPr>
          <w:p w14:paraId="07165E3F" w14:textId="77777777" w:rsidR="00306DEB" w:rsidRDefault="00306DEB" w:rsidP="009750F9">
            <w:r>
              <w:t>O</w:t>
            </w:r>
          </w:p>
        </w:tc>
        <w:tc>
          <w:tcPr>
            <w:tcW w:w="709" w:type="dxa"/>
            <w:shd w:val="clear" w:color="auto" w:fill="auto"/>
          </w:tcPr>
          <w:p w14:paraId="002A486B" w14:textId="77777777" w:rsidR="00306DEB" w:rsidRDefault="00306DEB" w:rsidP="009750F9">
            <w:r>
              <w:t>E</w:t>
            </w:r>
          </w:p>
        </w:tc>
        <w:tc>
          <w:tcPr>
            <w:tcW w:w="851" w:type="dxa"/>
            <w:shd w:val="clear" w:color="auto" w:fill="auto"/>
          </w:tcPr>
          <w:p w14:paraId="7128E6D1" w14:textId="77777777" w:rsidR="00306DEB" w:rsidRDefault="00306DEB" w:rsidP="009750F9">
            <w:r>
              <w:t>NQ</w:t>
            </w:r>
          </w:p>
        </w:tc>
        <w:tc>
          <w:tcPr>
            <w:tcW w:w="708" w:type="dxa"/>
            <w:shd w:val="clear" w:color="auto" w:fill="auto"/>
          </w:tcPr>
          <w:p w14:paraId="492BD7BD" w14:textId="77777777" w:rsidR="00306DEB" w:rsidRDefault="00306DEB" w:rsidP="009750F9">
            <w:r>
              <w:t>NQ</w:t>
            </w:r>
          </w:p>
        </w:tc>
        <w:tc>
          <w:tcPr>
            <w:tcW w:w="793" w:type="dxa"/>
            <w:shd w:val="clear" w:color="auto" w:fill="auto"/>
          </w:tcPr>
          <w:p w14:paraId="3200409B" w14:textId="77777777" w:rsidR="00306DEB" w:rsidRPr="00070903" w:rsidRDefault="00306DEB" w:rsidP="009750F9">
            <w:pPr>
              <w:rPr>
                <w:b/>
                <w:bCs/>
              </w:rPr>
            </w:pPr>
            <w:r w:rsidRPr="00070903">
              <w:rPr>
                <w:b/>
                <w:bCs/>
              </w:rPr>
              <w:t>W</w:t>
            </w:r>
          </w:p>
        </w:tc>
      </w:tr>
      <w:tr w:rsidR="00306DEB" w14:paraId="271DE09F" w14:textId="77777777" w:rsidTr="009750F9">
        <w:tc>
          <w:tcPr>
            <w:tcW w:w="1723" w:type="dxa"/>
            <w:shd w:val="clear" w:color="auto" w:fill="auto"/>
          </w:tcPr>
          <w:p w14:paraId="04082270" w14:textId="77777777" w:rsidR="00306DEB" w:rsidRDefault="00306DEB" w:rsidP="009750F9"/>
        </w:tc>
        <w:tc>
          <w:tcPr>
            <w:tcW w:w="818" w:type="dxa"/>
            <w:shd w:val="clear" w:color="auto" w:fill="auto"/>
          </w:tcPr>
          <w:p w14:paraId="471DCE72" w14:textId="77777777" w:rsidR="00306DEB" w:rsidRDefault="00306DEB" w:rsidP="009750F9"/>
        </w:tc>
        <w:tc>
          <w:tcPr>
            <w:tcW w:w="3526" w:type="dxa"/>
            <w:shd w:val="clear" w:color="auto" w:fill="auto"/>
          </w:tcPr>
          <w:p w14:paraId="5D85C840" w14:textId="77777777" w:rsidR="00306DEB" w:rsidRDefault="00306DEB" w:rsidP="009750F9"/>
        </w:tc>
        <w:tc>
          <w:tcPr>
            <w:tcW w:w="774" w:type="dxa"/>
            <w:shd w:val="clear" w:color="auto" w:fill="auto"/>
          </w:tcPr>
          <w:p w14:paraId="70601B1C" w14:textId="77777777" w:rsidR="00306DEB" w:rsidRDefault="00306DEB" w:rsidP="009750F9">
            <w:r>
              <w:t>3.3.3</w:t>
            </w:r>
          </w:p>
        </w:tc>
        <w:tc>
          <w:tcPr>
            <w:tcW w:w="4062" w:type="dxa"/>
            <w:shd w:val="clear" w:color="auto" w:fill="auto"/>
          </w:tcPr>
          <w:p w14:paraId="31FCF589" w14:textId="77777777" w:rsidR="00306DEB" w:rsidRDefault="00306DEB" w:rsidP="009750F9">
            <w:r>
              <w:t>Implement the DEFRA funded trial programme for EV taxis as detailed within GBCs Air Quality Action Plan.</w:t>
            </w:r>
          </w:p>
        </w:tc>
        <w:tc>
          <w:tcPr>
            <w:tcW w:w="432" w:type="dxa"/>
            <w:shd w:val="clear" w:color="auto" w:fill="auto"/>
          </w:tcPr>
          <w:p w14:paraId="5064660E" w14:textId="77777777" w:rsidR="00306DEB" w:rsidRDefault="00306DEB" w:rsidP="009750F9">
            <w:r>
              <w:t>M</w:t>
            </w:r>
          </w:p>
        </w:tc>
        <w:tc>
          <w:tcPr>
            <w:tcW w:w="709" w:type="dxa"/>
            <w:shd w:val="clear" w:color="auto" w:fill="auto"/>
          </w:tcPr>
          <w:p w14:paraId="36AC0665" w14:textId="77777777" w:rsidR="00306DEB" w:rsidRDefault="00306DEB" w:rsidP="009750F9">
            <w:r>
              <w:t>D</w:t>
            </w:r>
          </w:p>
        </w:tc>
        <w:tc>
          <w:tcPr>
            <w:tcW w:w="851" w:type="dxa"/>
            <w:shd w:val="clear" w:color="auto" w:fill="auto"/>
          </w:tcPr>
          <w:p w14:paraId="007E2C55" w14:textId="77777777" w:rsidR="00306DEB" w:rsidRDefault="00306DEB" w:rsidP="009750F9">
            <w:r>
              <w:t>NQ</w:t>
            </w:r>
          </w:p>
        </w:tc>
        <w:tc>
          <w:tcPr>
            <w:tcW w:w="708" w:type="dxa"/>
            <w:shd w:val="clear" w:color="auto" w:fill="auto"/>
          </w:tcPr>
          <w:p w14:paraId="037771FA" w14:textId="77777777" w:rsidR="00306DEB" w:rsidRDefault="00306DEB" w:rsidP="009750F9">
            <w:r>
              <w:t>NQ</w:t>
            </w:r>
          </w:p>
        </w:tc>
        <w:tc>
          <w:tcPr>
            <w:tcW w:w="793" w:type="dxa"/>
            <w:shd w:val="clear" w:color="auto" w:fill="auto"/>
          </w:tcPr>
          <w:p w14:paraId="185C4709" w14:textId="77777777" w:rsidR="00306DEB" w:rsidRPr="00070903" w:rsidRDefault="00306DEB" w:rsidP="009750F9">
            <w:pPr>
              <w:rPr>
                <w:b/>
                <w:bCs/>
              </w:rPr>
            </w:pPr>
            <w:r w:rsidRPr="00070903">
              <w:rPr>
                <w:b/>
                <w:bCs/>
              </w:rPr>
              <w:t>E</w:t>
            </w:r>
          </w:p>
        </w:tc>
      </w:tr>
      <w:tr w:rsidR="00306DEB" w14:paraId="7592BC8A" w14:textId="77777777" w:rsidTr="009750F9">
        <w:tc>
          <w:tcPr>
            <w:tcW w:w="1723" w:type="dxa"/>
            <w:shd w:val="clear" w:color="auto" w:fill="auto"/>
          </w:tcPr>
          <w:p w14:paraId="403EFEBF" w14:textId="77777777" w:rsidR="00306DEB" w:rsidRDefault="00306DEB" w:rsidP="009750F9"/>
        </w:tc>
        <w:tc>
          <w:tcPr>
            <w:tcW w:w="818" w:type="dxa"/>
            <w:shd w:val="clear" w:color="auto" w:fill="auto"/>
          </w:tcPr>
          <w:p w14:paraId="4BBFC046" w14:textId="77777777" w:rsidR="00306DEB" w:rsidRDefault="00306DEB" w:rsidP="009750F9"/>
        </w:tc>
        <w:tc>
          <w:tcPr>
            <w:tcW w:w="3526" w:type="dxa"/>
            <w:shd w:val="clear" w:color="auto" w:fill="auto"/>
          </w:tcPr>
          <w:p w14:paraId="164023EF" w14:textId="77777777" w:rsidR="00306DEB" w:rsidRDefault="00306DEB" w:rsidP="009750F9"/>
        </w:tc>
        <w:tc>
          <w:tcPr>
            <w:tcW w:w="774" w:type="dxa"/>
            <w:shd w:val="clear" w:color="auto" w:fill="auto"/>
          </w:tcPr>
          <w:p w14:paraId="35AF4DE2" w14:textId="77777777" w:rsidR="00306DEB" w:rsidRDefault="00306DEB" w:rsidP="009750F9">
            <w:r>
              <w:t>3.3.4</w:t>
            </w:r>
          </w:p>
        </w:tc>
        <w:tc>
          <w:tcPr>
            <w:tcW w:w="4062" w:type="dxa"/>
            <w:shd w:val="clear" w:color="auto" w:fill="auto"/>
          </w:tcPr>
          <w:p w14:paraId="214BAA93" w14:textId="77777777" w:rsidR="00306DEB" w:rsidRDefault="00306DEB" w:rsidP="009750F9">
            <w:r>
              <w:t>Investigate updating taxi Licensing conditions with new emissions standards</w:t>
            </w:r>
          </w:p>
        </w:tc>
        <w:tc>
          <w:tcPr>
            <w:tcW w:w="432" w:type="dxa"/>
            <w:shd w:val="clear" w:color="auto" w:fill="auto"/>
          </w:tcPr>
          <w:p w14:paraId="6EDB8A36" w14:textId="77777777" w:rsidR="00306DEB" w:rsidRDefault="00306DEB" w:rsidP="009750F9">
            <w:r>
              <w:t>M</w:t>
            </w:r>
          </w:p>
        </w:tc>
        <w:tc>
          <w:tcPr>
            <w:tcW w:w="709" w:type="dxa"/>
            <w:shd w:val="clear" w:color="auto" w:fill="auto"/>
          </w:tcPr>
          <w:p w14:paraId="77523E63" w14:textId="77777777" w:rsidR="00306DEB" w:rsidRDefault="00306DEB" w:rsidP="009750F9">
            <w:r>
              <w:t>D</w:t>
            </w:r>
          </w:p>
        </w:tc>
        <w:tc>
          <w:tcPr>
            <w:tcW w:w="851" w:type="dxa"/>
            <w:shd w:val="clear" w:color="auto" w:fill="auto"/>
          </w:tcPr>
          <w:p w14:paraId="29305713" w14:textId="77777777" w:rsidR="00306DEB" w:rsidRDefault="00306DEB" w:rsidP="009750F9">
            <w:r>
              <w:t>£</w:t>
            </w:r>
          </w:p>
        </w:tc>
        <w:tc>
          <w:tcPr>
            <w:tcW w:w="708" w:type="dxa"/>
            <w:shd w:val="clear" w:color="auto" w:fill="auto"/>
          </w:tcPr>
          <w:p w14:paraId="3E89382A" w14:textId="77777777" w:rsidR="00306DEB" w:rsidRDefault="00306DEB" w:rsidP="009750F9">
            <w:r>
              <w:t>L</w:t>
            </w:r>
          </w:p>
        </w:tc>
        <w:tc>
          <w:tcPr>
            <w:tcW w:w="793" w:type="dxa"/>
            <w:shd w:val="clear" w:color="auto" w:fill="auto"/>
          </w:tcPr>
          <w:p w14:paraId="313C68F1" w14:textId="77777777" w:rsidR="00306DEB" w:rsidRPr="00070903" w:rsidRDefault="00306DEB" w:rsidP="009750F9">
            <w:pPr>
              <w:rPr>
                <w:b/>
                <w:bCs/>
              </w:rPr>
            </w:pPr>
            <w:r w:rsidRPr="00070903">
              <w:rPr>
                <w:b/>
                <w:bCs/>
              </w:rPr>
              <w:t>E</w:t>
            </w:r>
          </w:p>
        </w:tc>
      </w:tr>
      <w:tr w:rsidR="00306DEB" w14:paraId="589316D2" w14:textId="77777777" w:rsidTr="009750F9">
        <w:tc>
          <w:tcPr>
            <w:tcW w:w="1723" w:type="dxa"/>
            <w:shd w:val="clear" w:color="auto" w:fill="auto"/>
          </w:tcPr>
          <w:p w14:paraId="1957F5EB" w14:textId="77777777" w:rsidR="00306DEB" w:rsidRDefault="00306DEB" w:rsidP="009750F9"/>
        </w:tc>
        <w:tc>
          <w:tcPr>
            <w:tcW w:w="818" w:type="dxa"/>
            <w:shd w:val="clear" w:color="auto" w:fill="auto"/>
          </w:tcPr>
          <w:p w14:paraId="5E81EE8B" w14:textId="77777777" w:rsidR="00306DEB" w:rsidRDefault="00306DEB" w:rsidP="009750F9"/>
        </w:tc>
        <w:tc>
          <w:tcPr>
            <w:tcW w:w="3526" w:type="dxa"/>
            <w:shd w:val="clear" w:color="auto" w:fill="auto"/>
          </w:tcPr>
          <w:p w14:paraId="39A930D9" w14:textId="77777777" w:rsidR="00306DEB" w:rsidRDefault="00306DEB" w:rsidP="009750F9"/>
        </w:tc>
        <w:tc>
          <w:tcPr>
            <w:tcW w:w="774" w:type="dxa"/>
            <w:shd w:val="clear" w:color="auto" w:fill="auto"/>
          </w:tcPr>
          <w:p w14:paraId="2AC3D351" w14:textId="77777777" w:rsidR="00306DEB" w:rsidRDefault="00306DEB" w:rsidP="009750F9">
            <w:r>
              <w:t>3.3.5</w:t>
            </w:r>
          </w:p>
        </w:tc>
        <w:tc>
          <w:tcPr>
            <w:tcW w:w="4062" w:type="dxa"/>
            <w:shd w:val="clear" w:color="auto" w:fill="auto"/>
          </w:tcPr>
          <w:p w14:paraId="358EA624" w14:textId="77777777" w:rsidR="00306DEB" w:rsidRDefault="00306DEB" w:rsidP="009750F9">
            <w:r>
              <w:t>Mapping project of EV charging potential include grid constraints</w:t>
            </w:r>
          </w:p>
        </w:tc>
        <w:tc>
          <w:tcPr>
            <w:tcW w:w="432" w:type="dxa"/>
            <w:shd w:val="clear" w:color="auto" w:fill="auto"/>
          </w:tcPr>
          <w:p w14:paraId="3C887324" w14:textId="77777777" w:rsidR="00306DEB" w:rsidRDefault="00306DEB" w:rsidP="009750F9">
            <w:r>
              <w:t>M</w:t>
            </w:r>
          </w:p>
        </w:tc>
        <w:tc>
          <w:tcPr>
            <w:tcW w:w="709" w:type="dxa"/>
            <w:shd w:val="clear" w:color="auto" w:fill="auto"/>
          </w:tcPr>
          <w:p w14:paraId="59B61188" w14:textId="77777777" w:rsidR="00306DEB" w:rsidRDefault="00306DEB" w:rsidP="009750F9">
            <w:r>
              <w:t>S</w:t>
            </w:r>
          </w:p>
        </w:tc>
        <w:tc>
          <w:tcPr>
            <w:tcW w:w="851" w:type="dxa"/>
            <w:shd w:val="clear" w:color="auto" w:fill="auto"/>
          </w:tcPr>
          <w:p w14:paraId="38CB6600" w14:textId="77777777" w:rsidR="00306DEB" w:rsidRDefault="00306DEB" w:rsidP="009750F9">
            <w:r>
              <w:t>£</w:t>
            </w:r>
          </w:p>
        </w:tc>
        <w:tc>
          <w:tcPr>
            <w:tcW w:w="708" w:type="dxa"/>
            <w:shd w:val="clear" w:color="auto" w:fill="auto"/>
          </w:tcPr>
          <w:p w14:paraId="6E14CE70" w14:textId="77777777" w:rsidR="00306DEB" w:rsidRDefault="00306DEB" w:rsidP="009750F9">
            <w:r>
              <w:t>L</w:t>
            </w:r>
          </w:p>
        </w:tc>
        <w:tc>
          <w:tcPr>
            <w:tcW w:w="793" w:type="dxa"/>
            <w:shd w:val="clear" w:color="auto" w:fill="auto"/>
          </w:tcPr>
          <w:p w14:paraId="2F40809F" w14:textId="77777777" w:rsidR="00306DEB" w:rsidRPr="00070903" w:rsidRDefault="00306DEB" w:rsidP="009750F9">
            <w:pPr>
              <w:rPr>
                <w:b/>
                <w:bCs/>
              </w:rPr>
            </w:pPr>
            <w:r w:rsidRPr="00070903">
              <w:rPr>
                <w:b/>
                <w:bCs/>
              </w:rPr>
              <w:t>P</w:t>
            </w:r>
          </w:p>
        </w:tc>
      </w:tr>
      <w:tr w:rsidR="00306DEB" w14:paraId="4B556850" w14:textId="77777777" w:rsidTr="009750F9">
        <w:tc>
          <w:tcPr>
            <w:tcW w:w="1723" w:type="dxa"/>
            <w:shd w:val="clear" w:color="auto" w:fill="auto"/>
          </w:tcPr>
          <w:p w14:paraId="1DDF65EF" w14:textId="77777777" w:rsidR="00306DEB" w:rsidRDefault="00306DEB" w:rsidP="009750F9"/>
        </w:tc>
        <w:tc>
          <w:tcPr>
            <w:tcW w:w="818" w:type="dxa"/>
            <w:shd w:val="clear" w:color="auto" w:fill="auto"/>
          </w:tcPr>
          <w:p w14:paraId="1E564E07" w14:textId="77777777" w:rsidR="00306DEB" w:rsidRDefault="00306DEB" w:rsidP="009750F9"/>
        </w:tc>
        <w:tc>
          <w:tcPr>
            <w:tcW w:w="3526" w:type="dxa"/>
            <w:shd w:val="clear" w:color="auto" w:fill="auto"/>
          </w:tcPr>
          <w:p w14:paraId="6FFC31F7" w14:textId="77777777" w:rsidR="00306DEB" w:rsidRDefault="00306DEB" w:rsidP="009750F9"/>
        </w:tc>
        <w:tc>
          <w:tcPr>
            <w:tcW w:w="774" w:type="dxa"/>
            <w:shd w:val="clear" w:color="auto" w:fill="auto"/>
          </w:tcPr>
          <w:p w14:paraId="3915BF40" w14:textId="77777777" w:rsidR="00306DEB" w:rsidRDefault="00306DEB" w:rsidP="009750F9">
            <w:r>
              <w:t>3.3.6</w:t>
            </w:r>
          </w:p>
        </w:tc>
        <w:tc>
          <w:tcPr>
            <w:tcW w:w="4062" w:type="dxa"/>
            <w:shd w:val="clear" w:color="auto" w:fill="auto"/>
          </w:tcPr>
          <w:p w14:paraId="1256D118" w14:textId="77777777" w:rsidR="00306DEB" w:rsidRDefault="00306DEB" w:rsidP="009750F9">
            <w:r>
              <w:t>Feasibility study for dedicated webpage on GBC website to help inform, identify demand, requested locations and other feedback for EV charging.</w:t>
            </w:r>
          </w:p>
        </w:tc>
        <w:tc>
          <w:tcPr>
            <w:tcW w:w="432" w:type="dxa"/>
            <w:shd w:val="clear" w:color="auto" w:fill="auto"/>
          </w:tcPr>
          <w:p w14:paraId="27A04D34" w14:textId="77777777" w:rsidR="00306DEB" w:rsidRDefault="00306DEB" w:rsidP="009750F9">
            <w:r>
              <w:t>S</w:t>
            </w:r>
          </w:p>
        </w:tc>
        <w:tc>
          <w:tcPr>
            <w:tcW w:w="709" w:type="dxa"/>
            <w:shd w:val="clear" w:color="auto" w:fill="auto"/>
          </w:tcPr>
          <w:p w14:paraId="4BBE824E" w14:textId="77777777" w:rsidR="00306DEB" w:rsidRDefault="00306DEB" w:rsidP="009750F9">
            <w:r>
              <w:t>D</w:t>
            </w:r>
          </w:p>
        </w:tc>
        <w:tc>
          <w:tcPr>
            <w:tcW w:w="851" w:type="dxa"/>
            <w:shd w:val="clear" w:color="auto" w:fill="auto"/>
          </w:tcPr>
          <w:p w14:paraId="6699CFF0" w14:textId="77777777" w:rsidR="00306DEB" w:rsidRDefault="00306DEB" w:rsidP="009750F9">
            <w:r>
              <w:t>£</w:t>
            </w:r>
          </w:p>
        </w:tc>
        <w:tc>
          <w:tcPr>
            <w:tcW w:w="708" w:type="dxa"/>
            <w:shd w:val="clear" w:color="auto" w:fill="auto"/>
          </w:tcPr>
          <w:p w14:paraId="35CB0FB7" w14:textId="77777777" w:rsidR="00306DEB" w:rsidRDefault="00306DEB" w:rsidP="009750F9">
            <w:r>
              <w:t>L</w:t>
            </w:r>
          </w:p>
        </w:tc>
        <w:tc>
          <w:tcPr>
            <w:tcW w:w="793" w:type="dxa"/>
            <w:shd w:val="clear" w:color="auto" w:fill="auto"/>
          </w:tcPr>
          <w:p w14:paraId="4A26BE0A" w14:textId="77777777" w:rsidR="00306DEB" w:rsidRPr="00070903" w:rsidRDefault="00306DEB" w:rsidP="009750F9">
            <w:pPr>
              <w:rPr>
                <w:b/>
                <w:bCs/>
              </w:rPr>
            </w:pPr>
            <w:r w:rsidRPr="00070903">
              <w:rPr>
                <w:b/>
                <w:bCs/>
              </w:rPr>
              <w:t>G</w:t>
            </w:r>
          </w:p>
        </w:tc>
      </w:tr>
      <w:tr w:rsidR="00306DEB" w14:paraId="1DC63C6E" w14:textId="77777777" w:rsidTr="009750F9">
        <w:tc>
          <w:tcPr>
            <w:tcW w:w="1723" w:type="dxa"/>
            <w:shd w:val="clear" w:color="auto" w:fill="auto"/>
          </w:tcPr>
          <w:p w14:paraId="268FA75F" w14:textId="77777777" w:rsidR="00306DEB" w:rsidRDefault="00306DEB" w:rsidP="009750F9"/>
        </w:tc>
        <w:tc>
          <w:tcPr>
            <w:tcW w:w="818" w:type="dxa"/>
            <w:shd w:val="clear" w:color="auto" w:fill="auto"/>
          </w:tcPr>
          <w:p w14:paraId="7014A6F9" w14:textId="77777777" w:rsidR="00306DEB" w:rsidRDefault="00306DEB" w:rsidP="009750F9"/>
        </w:tc>
        <w:tc>
          <w:tcPr>
            <w:tcW w:w="3526" w:type="dxa"/>
            <w:shd w:val="clear" w:color="auto" w:fill="auto"/>
          </w:tcPr>
          <w:p w14:paraId="635698E3" w14:textId="77777777" w:rsidR="00306DEB" w:rsidRDefault="00306DEB" w:rsidP="009750F9"/>
        </w:tc>
        <w:tc>
          <w:tcPr>
            <w:tcW w:w="774" w:type="dxa"/>
            <w:shd w:val="clear" w:color="auto" w:fill="auto"/>
          </w:tcPr>
          <w:p w14:paraId="0C34352E" w14:textId="77777777" w:rsidR="00306DEB" w:rsidRDefault="00306DEB" w:rsidP="009750F9">
            <w:r>
              <w:t>3.3.7</w:t>
            </w:r>
          </w:p>
        </w:tc>
        <w:tc>
          <w:tcPr>
            <w:tcW w:w="4062" w:type="dxa"/>
            <w:shd w:val="clear" w:color="auto" w:fill="auto"/>
          </w:tcPr>
          <w:p w14:paraId="49E8CABA" w14:textId="77777777" w:rsidR="00306DEB" w:rsidRDefault="00306DEB" w:rsidP="009750F9">
            <w:r>
              <w:t>Work with GBC private and public sector partners to identify EV charging point key locations</w:t>
            </w:r>
          </w:p>
        </w:tc>
        <w:tc>
          <w:tcPr>
            <w:tcW w:w="432" w:type="dxa"/>
            <w:shd w:val="clear" w:color="auto" w:fill="auto"/>
          </w:tcPr>
          <w:p w14:paraId="02B61113" w14:textId="77777777" w:rsidR="00306DEB" w:rsidRDefault="00306DEB" w:rsidP="009750F9">
            <w:r>
              <w:t>M</w:t>
            </w:r>
          </w:p>
        </w:tc>
        <w:tc>
          <w:tcPr>
            <w:tcW w:w="709" w:type="dxa"/>
            <w:shd w:val="clear" w:color="auto" w:fill="auto"/>
          </w:tcPr>
          <w:p w14:paraId="1DB9AEAA" w14:textId="77777777" w:rsidR="00306DEB" w:rsidRDefault="00306DEB" w:rsidP="009750F9">
            <w:r>
              <w:t>E</w:t>
            </w:r>
          </w:p>
        </w:tc>
        <w:tc>
          <w:tcPr>
            <w:tcW w:w="851" w:type="dxa"/>
            <w:shd w:val="clear" w:color="auto" w:fill="auto"/>
          </w:tcPr>
          <w:p w14:paraId="776E8267" w14:textId="77777777" w:rsidR="00306DEB" w:rsidRDefault="00306DEB" w:rsidP="009750F9">
            <w:r>
              <w:t>£</w:t>
            </w:r>
          </w:p>
        </w:tc>
        <w:tc>
          <w:tcPr>
            <w:tcW w:w="708" w:type="dxa"/>
            <w:shd w:val="clear" w:color="auto" w:fill="auto"/>
          </w:tcPr>
          <w:p w14:paraId="658DA7AC" w14:textId="77777777" w:rsidR="00306DEB" w:rsidRDefault="00306DEB" w:rsidP="009750F9">
            <w:r>
              <w:t>NQ</w:t>
            </w:r>
          </w:p>
        </w:tc>
        <w:tc>
          <w:tcPr>
            <w:tcW w:w="793" w:type="dxa"/>
            <w:shd w:val="clear" w:color="auto" w:fill="auto"/>
          </w:tcPr>
          <w:p w14:paraId="06664DE0" w14:textId="77777777" w:rsidR="00306DEB" w:rsidRPr="00070903" w:rsidRDefault="00306DEB" w:rsidP="009750F9">
            <w:pPr>
              <w:rPr>
                <w:b/>
                <w:bCs/>
              </w:rPr>
            </w:pPr>
            <w:r w:rsidRPr="00070903">
              <w:rPr>
                <w:b/>
                <w:bCs/>
              </w:rPr>
              <w:t>G</w:t>
            </w:r>
          </w:p>
        </w:tc>
      </w:tr>
      <w:tr w:rsidR="00306DEB" w14:paraId="18FD88D5" w14:textId="77777777" w:rsidTr="009750F9">
        <w:tc>
          <w:tcPr>
            <w:tcW w:w="1723" w:type="dxa"/>
            <w:shd w:val="clear" w:color="auto" w:fill="auto"/>
          </w:tcPr>
          <w:p w14:paraId="59090853" w14:textId="77777777" w:rsidR="00306DEB" w:rsidRDefault="00306DEB" w:rsidP="009750F9"/>
        </w:tc>
        <w:tc>
          <w:tcPr>
            <w:tcW w:w="818" w:type="dxa"/>
            <w:shd w:val="clear" w:color="auto" w:fill="auto"/>
          </w:tcPr>
          <w:p w14:paraId="4A91331D" w14:textId="77777777" w:rsidR="00306DEB" w:rsidRDefault="00306DEB" w:rsidP="009750F9"/>
        </w:tc>
        <w:tc>
          <w:tcPr>
            <w:tcW w:w="3526" w:type="dxa"/>
            <w:shd w:val="clear" w:color="auto" w:fill="auto"/>
          </w:tcPr>
          <w:p w14:paraId="3F62CD01" w14:textId="77777777" w:rsidR="00306DEB" w:rsidRDefault="00306DEB" w:rsidP="009750F9"/>
        </w:tc>
        <w:tc>
          <w:tcPr>
            <w:tcW w:w="774" w:type="dxa"/>
            <w:shd w:val="clear" w:color="auto" w:fill="auto"/>
          </w:tcPr>
          <w:p w14:paraId="4C5F87AA" w14:textId="77777777" w:rsidR="00306DEB" w:rsidRDefault="00306DEB" w:rsidP="009750F9">
            <w:r>
              <w:t>3.3.8</w:t>
            </w:r>
          </w:p>
        </w:tc>
        <w:tc>
          <w:tcPr>
            <w:tcW w:w="4062" w:type="dxa"/>
            <w:shd w:val="clear" w:color="auto" w:fill="auto"/>
          </w:tcPr>
          <w:p w14:paraId="07E4589B" w14:textId="77777777" w:rsidR="00306DEB" w:rsidRDefault="00306DEB" w:rsidP="009750F9">
            <w:r>
              <w:t>Integrate EV charging infrastructure into new developments.</w:t>
            </w:r>
          </w:p>
        </w:tc>
        <w:tc>
          <w:tcPr>
            <w:tcW w:w="432" w:type="dxa"/>
            <w:shd w:val="clear" w:color="auto" w:fill="auto"/>
          </w:tcPr>
          <w:p w14:paraId="5E27EF99" w14:textId="77777777" w:rsidR="00306DEB" w:rsidRDefault="00306DEB" w:rsidP="009750F9">
            <w:r>
              <w:t>M</w:t>
            </w:r>
          </w:p>
        </w:tc>
        <w:tc>
          <w:tcPr>
            <w:tcW w:w="709" w:type="dxa"/>
            <w:shd w:val="clear" w:color="auto" w:fill="auto"/>
          </w:tcPr>
          <w:p w14:paraId="3D1FB0C0" w14:textId="77777777" w:rsidR="00306DEB" w:rsidRDefault="00306DEB" w:rsidP="009750F9">
            <w:r>
              <w:t>L</w:t>
            </w:r>
          </w:p>
        </w:tc>
        <w:tc>
          <w:tcPr>
            <w:tcW w:w="851" w:type="dxa"/>
            <w:shd w:val="clear" w:color="auto" w:fill="auto"/>
          </w:tcPr>
          <w:p w14:paraId="03CC8C5F" w14:textId="77777777" w:rsidR="00306DEB" w:rsidRDefault="00306DEB" w:rsidP="009750F9">
            <w:r>
              <w:t>£</w:t>
            </w:r>
          </w:p>
        </w:tc>
        <w:tc>
          <w:tcPr>
            <w:tcW w:w="708" w:type="dxa"/>
            <w:shd w:val="clear" w:color="auto" w:fill="auto"/>
          </w:tcPr>
          <w:p w14:paraId="5931CB16" w14:textId="77777777" w:rsidR="00306DEB" w:rsidRDefault="00306DEB" w:rsidP="009750F9">
            <w:r>
              <w:t>NQ</w:t>
            </w:r>
          </w:p>
        </w:tc>
        <w:tc>
          <w:tcPr>
            <w:tcW w:w="793" w:type="dxa"/>
            <w:shd w:val="clear" w:color="auto" w:fill="auto"/>
          </w:tcPr>
          <w:p w14:paraId="6648FC22" w14:textId="77777777" w:rsidR="00306DEB" w:rsidRPr="00070903" w:rsidRDefault="00306DEB" w:rsidP="009750F9">
            <w:pPr>
              <w:rPr>
                <w:b/>
                <w:bCs/>
              </w:rPr>
            </w:pPr>
            <w:r w:rsidRPr="00070903">
              <w:rPr>
                <w:b/>
                <w:bCs/>
              </w:rPr>
              <w:t>E, W</w:t>
            </w:r>
          </w:p>
        </w:tc>
      </w:tr>
      <w:tr w:rsidR="00306DEB" w14:paraId="068E448C" w14:textId="77777777" w:rsidTr="009750F9">
        <w:tc>
          <w:tcPr>
            <w:tcW w:w="1723" w:type="dxa"/>
            <w:shd w:val="clear" w:color="auto" w:fill="auto"/>
          </w:tcPr>
          <w:p w14:paraId="51771D1C" w14:textId="77777777" w:rsidR="00306DEB" w:rsidRDefault="00306DEB" w:rsidP="009750F9"/>
        </w:tc>
        <w:tc>
          <w:tcPr>
            <w:tcW w:w="818" w:type="dxa"/>
            <w:shd w:val="clear" w:color="auto" w:fill="auto"/>
          </w:tcPr>
          <w:p w14:paraId="61A48AD2" w14:textId="77777777" w:rsidR="00306DEB" w:rsidRDefault="00306DEB" w:rsidP="009750F9">
            <w:r>
              <w:t>3.4</w:t>
            </w:r>
          </w:p>
        </w:tc>
        <w:tc>
          <w:tcPr>
            <w:tcW w:w="3526" w:type="dxa"/>
            <w:shd w:val="clear" w:color="auto" w:fill="auto"/>
          </w:tcPr>
          <w:p w14:paraId="006E775B" w14:textId="77777777" w:rsidR="00306DEB" w:rsidRDefault="00306DEB" w:rsidP="009750F9">
            <w:r>
              <w:t>Develop a cycle strategy in partnership with Surrey County Council as set out in the draft SCC Local Transport Plan.</w:t>
            </w:r>
          </w:p>
        </w:tc>
        <w:tc>
          <w:tcPr>
            <w:tcW w:w="774" w:type="dxa"/>
            <w:shd w:val="clear" w:color="auto" w:fill="auto"/>
          </w:tcPr>
          <w:p w14:paraId="28E5821A" w14:textId="77777777" w:rsidR="00306DEB" w:rsidRDefault="00306DEB" w:rsidP="009750F9"/>
        </w:tc>
        <w:tc>
          <w:tcPr>
            <w:tcW w:w="4062" w:type="dxa"/>
            <w:shd w:val="clear" w:color="auto" w:fill="auto"/>
          </w:tcPr>
          <w:p w14:paraId="07BCE116" w14:textId="77777777" w:rsidR="00306DEB" w:rsidRDefault="00306DEB" w:rsidP="009750F9"/>
        </w:tc>
        <w:tc>
          <w:tcPr>
            <w:tcW w:w="432" w:type="dxa"/>
            <w:shd w:val="clear" w:color="auto" w:fill="auto"/>
          </w:tcPr>
          <w:p w14:paraId="7413CC76" w14:textId="77777777" w:rsidR="00306DEB" w:rsidRDefault="00306DEB" w:rsidP="009750F9">
            <w:r>
              <w:t>L</w:t>
            </w:r>
          </w:p>
        </w:tc>
        <w:tc>
          <w:tcPr>
            <w:tcW w:w="709" w:type="dxa"/>
            <w:shd w:val="clear" w:color="auto" w:fill="auto"/>
          </w:tcPr>
          <w:p w14:paraId="3697CDA8" w14:textId="77777777" w:rsidR="00306DEB" w:rsidRDefault="00306DEB" w:rsidP="009750F9">
            <w:r>
              <w:t>S</w:t>
            </w:r>
          </w:p>
        </w:tc>
        <w:tc>
          <w:tcPr>
            <w:tcW w:w="851" w:type="dxa"/>
            <w:shd w:val="clear" w:color="auto" w:fill="auto"/>
          </w:tcPr>
          <w:p w14:paraId="78B96EC9" w14:textId="77777777" w:rsidR="00306DEB" w:rsidRDefault="00306DEB" w:rsidP="009750F9">
            <w:r>
              <w:t>£</w:t>
            </w:r>
          </w:p>
        </w:tc>
        <w:tc>
          <w:tcPr>
            <w:tcW w:w="708" w:type="dxa"/>
            <w:shd w:val="clear" w:color="auto" w:fill="auto"/>
          </w:tcPr>
          <w:p w14:paraId="7CDBFD2B" w14:textId="77777777" w:rsidR="00306DEB" w:rsidRDefault="00306DEB" w:rsidP="009750F9">
            <w:r>
              <w:t>NQ</w:t>
            </w:r>
          </w:p>
        </w:tc>
        <w:tc>
          <w:tcPr>
            <w:tcW w:w="793" w:type="dxa"/>
            <w:shd w:val="clear" w:color="auto" w:fill="auto"/>
          </w:tcPr>
          <w:p w14:paraId="1E8C470B" w14:textId="77777777" w:rsidR="00306DEB" w:rsidRPr="00070903" w:rsidRDefault="00306DEB" w:rsidP="009750F9">
            <w:pPr>
              <w:rPr>
                <w:b/>
                <w:bCs/>
              </w:rPr>
            </w:pPr>
            <w:r w:rsidRPr="00070903">
              <w:rPr>
                <w:b/>
                <w:bCs/>
              </w:rPr>
              <w:t>W</w:t>
            </w:r>
          </w:p>
        </w:tc>
      </w:tr>
      <w:tr w:rsidR="00306DEB" w14:paraId="710477A1" w14:textId="77777777" w:rsidTr="009750F9">
        <w:tc>
          <w:tcPr>
            <w:tcW w:w="1723" w:type="dxa"/>
            <w:shd w:val="clear" w:color="auto" w:fill="auto"/>
          </w:tcPr>
          <w:p w14:paraId="1AE85048" w14:textId="77777777" w:rsidR="00306DEB" w:rsidRDefault="00306DEB" w:rsidP="009750F9"/>
        </w:tc>
        <w:tc>
          <w:tcPr>
            <w:tcW w:w="818" w:type="dxa"/>
            <w:shd w:val="clear" w:color="auto" w:fill="auto"/>
          </w:tcPr>
          <w:p w14:paraId="5D5C8E15" w14:textId="77777777" w:rsidR="00306DEB" w:rsidRDefault="00306DEB" w:rsidP="009750F9"/>
        </w:tc>
        <w:tc>
          <w:tcPr>
            <w:tcW w:w="3526" w:type="dxa"/>
            <w:shd w:val="clear" w:color="auto" w:fill="auto"/>
          </w:tcPr>
          <w:p w14:paraId="42C390BF" w14:textId="77777777" w:rsidR="00306DEB" w:rsidRDefault="00306DEB" w:rsidP="009750F9"/>
        </w:tc>
        <w:tc>
          <w:tcPr>
            <w:tcW w:w="774" w:type="dxa"/>
            <w:shd w:val="clear" w:color="auto" w:fill="auto"/>
          </w:tcPr>
          <w:p w14:paraId="6394D669" w14:textId="77777777" w:rsidR="00306DEB" w:rsidRDefault="00306DEB" w:rsidP="009750F9">
            <w:r>
              <w:t>3.4.1</w:t>
            </w:r>
          </w:p>
        </w:tc>
        <w:tc>
          <w:tcPr>
            <w:tcW w:w="4062" w:type="dxa"/>
            <w:shd w:val="clear" w:color="auto" w:fill="auto"/>
          </w:tcPr>
          <w:p w14:paraId="5FF270FB" w14:textId="77777777" w:rsidR="00306DEB" w:rsidRDefault="00306DEB" w:rsidP="009750F9">
            <w:r w:rsidRPr="00992013">
              <w:t xml:space="preserve">Support SCC to develop and implement a Guildford Local Cycling and Walking Infrastructure Plan for a network of walking and cycling routes across Guildford Borough, ensuring a </w:t>
            </w:r>
            <w:proofErr w:type="gramStart"/>
            <w:r w:rsidRPr="00992013">
              <w:t>high quality</w:t>
            </w:r>
            <w:proofErr w:type="gramEnd"/>
            <w:r w:rsidRPr="00992013">
              <w:t xml:space="preserve"> network of routes which accommodate a variety of users</w:t>
            </w:r>
          </w:p>
        </w:tc>
        <w:tc>
          <w:tcPr>
            <w:tcW w:w="432" w:type="dxa"/>
            <w:shd w:val="clear" w:color="auto" w:fill="auto"/>
          </w:tcPr>
          <w:p w14:paraId="72E52A2B" w14:textId="77777777" w:rsidR="00306DEB" w:rsidRDefault="00306DEB" w:rsidP="009750F9">
            <w:r>
              <w:t>M</w:t>
            </w:r>
          </w:p>
        </w:tc>
        <w:tc>
          <w:tcPr>
            <w:tcW w:w="709" w:type="dxa"/>
            <w:shd w:val="clear" w:color="auto" w:fill="auto"/>
          </w:tcPr>
          <w:p w14:paraId="5C8F9D6B" w14:textId="77777777" w:rsidR="00306DEB" w:rsidRDefault="00306DEB" w:rsidP="009750F9">
            <w:r>
              <w:t>S</w:t>
            </w:r>
          </w:p>
        </w:tc>
        <w:tc>
          <w:tcPr>
            <w:tcW w:w="851" w:type="dxa"/>
            <w:shd w:val="clear" w:color="auto" w:fill="auto"/>
          </w:tcPr>
          <w:p w14:paraId="0C96FDFF" w14:textId="77777777" w:rsidR="00306DEB" w:rsidRDefault="00306DEB" w:rsidP="009750F9">
            <w:r>
              <w:t>£</w:t>
            </w:r>
          </w:p>
        </w:tc>
        <w:tc>
          <w:tcPr>
            <w:tcW w:w="708" w:type="dxa"/>
            <w:shd w:val="clear" w:color="auto" w:fill="auto"/>
          </w:tcPr>
          <w:p w14:paraId="179AD73C" w14:textId="77777777" w:rsidR="00306DEB" w:rsidRDefault="00306DEB" w:rsidP="009750F9">
            <w:r>
              <w:t>NQ</w:t>
            </w:r>
          </w:p>
        </w:tc>
        <w:tc>
          <w:tcPr>
            <w:tcW w:w="793" w:type="dxa"/>
            <w:shd w:val="clear" w:color="auto" w:fill="auto"/>
          </w:tcPr>
          <w:p w14:paraId="2A3FEA19" w14:textId="77777777" w:rsidR="00306DEB" w:rsidRPr="00B645DF" w:rsidRDefault="00306DEB" w:rsidP="009750F9">
            <w:pPr>
              <w:rPr>
                <w:b/>
                <w:bCs/>
              </w:rPr>
            </w:pPr>
            <w:r w:rsidRPr="00B645DF">
              <w:rPr>
                <w:b/>
                <w:bCs/>
              </w:rPr>
              <w:t>P, W</w:t>
            </w:r>
          </w:p>
        </w:tc>
      </w:tr>
      <w:tr w:rsidR="00306DEB" w14:paraId="598CB543" w14:textId="77777777" w:rsidTr="009750F9">
        <w:tc>
          <w:tcPr>
            <w:tcW w:w="1723" w:type="dxa"/>
            <w:shd w:val="clear" w:color="auto" w:fill="auto"/>
          </w:tcPr>
          <w:p w14:paraId="536E3E51" w14:textId="77777777" w:rsidR="00306DEB" w:rsidRDefault="00306DEB" w:rsidP="009750F9"/>
        </w:tc>
        <w:tc>
          <w:tcPr>
            <w:tcW w:w="818" w:type="dxa"/>
            <w:shd w:val="clear" w:color="auto" w:fill="auto"/>
          </w:tcPr>
          <w:p w14:paraId="475999BE" w14:textId="77777777" w:rsidR="00306DEB" w:rsidRDefault="00306DEB" w:rsidP="009750F9"/>
        </w:tc>
        <w:tc>
          <w:tcPr>
            <w:tcW w:w="3526" w:type="dxa"/>
            <w:shd w:val="clear" w:color="auto" w:fill="auto"/>
          </w:tcPr>
          <w:p w14:paraId="536BF294" w14:textId="77777777" w:rsidR="00306DEB" w:rsidRDefault="00306DEB" w:rsidP="009750F9"/>
        </w:tc>
        <w:tc>
          <w:tcPr>
            <w:tcW w:w="774" w:type="dxa"/>
            <w:shd w:val="clear" w:color="auto" w:fill="auto"/>
          </w:tcPr>
          <w:p w14:paraId="6F45E876" w14:textId="77777777" w:rsidR="00306DEB" w:rsidRDefault="00306DEB" w:rsidP="009750F9">
            <w:r>
              <w:t>3.4.2</w:t>
            </w:r>
          </w:p>
        </w:tc>
        <w:tc>
          <w:tcPr>
            <w:tcW w:w="4062" w:type="dxa"/>
            <w:shd w:val="clear" w:color="auto" w:fill="auto"/>
          </w:tcPr>
          <w:p w14:paraId="67F3E8C2" w14:textId="77777777" w:rsidR="00306DEB" w:rsidRDefault="00306DEB" w:rsidP="009750F9">
            <w:r>
              <w:t>Work with stakeholders and partners to provide secure cycle parking, bike hire and promotion of electric cargo bikes</w:t>
            </w:r>
          </w:p>
        </w:tc>
        <w:tc>
          <w:tcPr>
            <w:tcW w:w="432" w:type="dxa"/>
            <w:shd w:val="clear" w:color="auto" w:fill="auto"/>
          </w:tcPr>
          <w:p w14:paraId="133537EA" w14:textId="77777777" w:rsidR="00306DEB" w:rsidRDefault="00306DEB" w:rsidP="009750F9">
            <w:r>
              <w:t>M</w:t>
            </w:r>
          </w:p>
        </w:tc>
        <w:tc>
          <w:tcPr>
            <w:tcW w:w="709" w:type="dxa"/>
            <w:shd w:val="clear" w:color="auto" w:fill="auto"/>
          </w:tcPr>
          <w:p w14:paraId="7BAED2E3" w14:textId="77777777" w:rsidR="00306DEB" w:rsidRDefault="00306DEB" w:rsidP="009750F9">
            <w:r>
              <w:t>E</w:t>
            </w:r>
          </w:p>
        </w:tc>
        <w:tc>
          <w:tcPr>
            <w:tcW w:w="851" w:type="dxa"/>
            <w:shd w:val="clear" w:color="auto" w:fill="auto"/>
          </w:tcPr>
          <w:p w14:paraId="7CDD4838" w14:textId="77777777" w:rsidR="00306DEB" w:rsidRDefault="00306DEB" w:rsidP="009750F9">
            <w:r>
              <w:t>££</w:t>
            </w:r>
          </w:p>
        </w:tc>
        <w:tc>
          <w:tcPr>
            <w:tcW w:w="708" w:type="dxa"/>
            <w:shd w:val="clear" w:color="auto" w:fill="auto"/>
          </w:tcPr>
          <w:p w14:paraId="502892FD" w14:textId="77777777" w:rsidR="00306DEB" w:rsidRDefault="00306DEB" w:rsidP="009750F9">
            <w:r>
              <w:t>NQ</w:t>
            </w:r>
          </w:p>
        </w:tc>
        <w:tc>
          <w:tcPr>
            <w:tcW w:w="793" w:type="dxa"/>
            <w:shd w:val="clear" w:color="auto" w:fill="auto"/>
          </w:tcPr>
          <w:p w14:paraId="3F9BDD7C" w14:textId="77777777" w:rsidR="00306DEB" w:rsidRPr="00B645DF" w:rsidRDefault="00306DEB" w:rsidP="009750F9">
            <w:pPr>
              <w:rPr>
                <w:b/>
                <w:bCs/>
              </w:rPr>
            </w:pPr>
            <w:r w:rsidRPr="00B645DF">
              <w:rPr>
                <w:b/>
                <w:bCs/>
              </w:rPr>
              <w:t>W</w:t>
            </w:r>
          </w:p>
        </w:tc>
      </w:tr>
      <w:tr w:rsidR="00306DEB" w14:paraId="3284320E" w14:textId="77777777" w:rsidTr="009750F9">
        <w:tc>
          <w:tcPr>
            <w:tcW w:w="1723" w:type="dxa"/>
            <w:shd w:val="clear" w:color="auto" w:fill="auto"/>
          </w:tcPr>
          <w:p w14:paraId="0612B5AB" w14:textId="77777777" w:rsidR="00306DEB" w:rsidRDefault="00306DEB" w:rsidP="009750F9"/>
        </w:tc>
        <w:tc>
          <w:tcPr>
            <w:tcW w:w="818" w:type="dxa"/>
            <w:shd w:val="clear" w:color="auto" w:fill="auto"/>
          </w:tcPr>
          <w:p w14:paraId="16D00AEF" w14:textId="77777777" w:rsidR="00306DEB" w:rsidRDefault="00306DEB" w:rsidP="009750F9">
            <w:r>
              <w:t>3.5</w:t>
            </w:r>
          </w:p>
        </w:tc>
        <w:tc>
          <w:tcPr>
            <w:tcW w:w="3526" w:type="dxa"/>
            <w:shd w:val="clear" w:color="auto" w:fill="auto"/>
          </w:tcPr>
          <w:p w14:paraId="464033F0" w14:textId="77777777" w:rsidR="00306DEB" w:rsidRDefault="00306DEB" w:rsidP="009750F9">
            <w:r>
              <w:t>Phase in ULEV into GBC existing fleet</w:t>
            </w:r>
          </w:p>
        </w:tc>
        <w:tc>
          <w:tcPr>
            <w:tcW w:w="774" w:type="dxa"/>
            <w:shd w:val="clear" w:color="auto" w:fill="auto"/>
          </w:tcPr>
          <w:p w14:paraId="2815521C" w14:textId="77777777" w:rsidR="00306DEB" w:rsidRDefault="00306DEB" w:rsidP="009750F9"/>
        </w:tc>
        <w:tc>
          <w:tcPr>
            <w:tcW w:w="4062" w:type="dxa"/>
            <w:shd w:val="clear" w:color="auto" w:fill="auto"/>
          </w:tcPr>
          <w:p w14:paraId="54FBC06E" w14:textId="77777777" w:rsidR="00306DEB" w:rsidRDefault="00306DEB" w:rsidP="009750F9"/>
        </w:tc>
        <w:tc>
          <w:tcPr>
            <w:tcW w:w="432" w:type="dxa"/>
            <w:shd w:val="clear" w:color="auto" w:fill="auto"/>
          </w:tcPr>
          <w:p w14:paraId="59122802" w14:textId="77777777" w:rsidR="00306DEB" w:rsidRDefault="00306DEB" w:rsidP="009750F9">
            <w:r>
              <w:t>O</w:t>
            </w:r>
          </w:p>
        </w:tc>
        <w:tc>
          <w:tcPr>
            <w:tcW w:w="709" w:type="dxa"/>
            <w:shd w:val="clear" w:color="auto" w:fill="auto"/>
          </w:tcPr>
          <w:p w14:paraId="2895ABB8" w14:textId="77777777" w:rsidR="00306DEB" w:rsidRDefault="00306DEB" w:rsidP="009750F9">
            <w:r>
              <w:t>D</w:t>
            </w:r>
          </w:p>
        </w:tc>
        <w:tc>
          <w:tcPr>
            <w:tcW w:w="851" w:type="dxa"/>
            <w:shd w:val="clear" w:color="auto" w:fill="auto"/>
          </w:tcPr>
          <w:p w14:paraId="10E98744" w14:textId="77777777" w:rsidR="00306DEB" w:rsidRDefault="00306DEB" w:rsidP="009750F9">
            <w:r>
              <w:t>££££</w:t>
            </w:r>
          </w:p>
        </w:tc>
        <w:tc>
          <w:tcPr>
            <w:tcW w:w="708" w:type="dxa"/>
            <w:shd w:val="clear" w:color="auto" w:fill="auto"/>
          </w:tcPr>
          <w:p w14:paraId="69F6F1E0" w14:textId="77777777" w:rsidR="00306DEB" w:rsidRDefault="00306DEB" w:rsidP="009750F9">
            <w:r>
              <w:t>H</w:t>
            </w:r>
          </w:p>
        </w:tc>
        <w:tc>
          <w:tcPr>
            <w:tcW w:w="793" w:type="dxa"/>
            <w:shd w:val="clear" w:color="auto" w:fill="auto"/>
          </w:tcPr>
          <w:p w14:paraId="41AA04BA" w14:textId="77777777" w:rsidR="00306DEB" w:rsidRPr="00B645DF" w:rsidRDefault="00306DEB" w:rsidP="009750F9">
            <w:pPr>
              <w:rPr>
                <w:b/>
                <w:bCs/>
              </w:rPr>
            </w:pPr>
            <w:r w:rsidRPr="00B645DF">
              <w:rPr>
                <w:b/>
                <w:bCs/>
              </w:rPr>
              <w:t>W</w:t>
            </w:r>
          </w:p>
        </w:tc>
      </w:tr>
      <w:tr w:rsidR="00306DEB" w14:paraId="2E0F3A17" w14:textId="77777777" w:rsidTr="009750F9">
        <w:tc>
          <w:tcPr>
            <w:tcW w:w="1723" w:type="dxa"/>
            <w:shd w:val="clear" w:color="auto" w:fill="auto"/>
          </w:tcPr>
          <w:p w14:paraId="14811ECD" w14:textId="77777777" w:rsidR="00306DEB" w:rsidRDefault="00306DEB" w:rsidP="009750F9"/>
        </w:tc>
        <w:tc>
          <w:tcPr>
            <w:tcW w:w="818" w:type="dxa"/>
            <w:shd w:val="clear" w:color="auto" w:fill="auto"/>
          </w:tcPr>
          <w:p w14:paraId="38875E8A" w14:textId="77777777" w:rsidR="00306DEB" w:rsidRDefault="00306DEB" w:rsidP="009750F9"/>
        </w:tc>
        <w:tc>
          <w:tcPr>
            <w:tcW w:w="3526" w:type="dxa"/>
            <w:shd w:val="clear" w:color="auto" w:fill="auto"/>
          </w:tcPr>
          <w:p w14:paraId="3C429339" w14:textId="77777777" w:rsidR="00306DEB" w:rsidRDefault="00306DEB" w:rsidP="009750F9"/>
        </w:tc>
        <w:tc>
          <w:tcPr>
            <w:tcW w:w="774" w:type="dxa"/>
            <w:shd w:val="clear" w:color="auto" w:fill="auto"/>
          </w:tcPr>
          <w:p w14:paraId="6116C94C" w14:textId="77777777" w:rsidR="00306DEB" w:rsidRDefault="00306DEB" w:rsidP="009750F9">
            <w:r>
              <w:t>3.5.1</w:t>
            </w:r>
          </w:p>
        </w:tc>
        <w:tc>
          <w:tcPr>
            <w:tcW w:w="4062" w:type="dxa"/>
            <w:shd w:val="clear" w:color="auto" w:fill="auto"/>
          </w:tcPr>
          <w:p w14:paraId="42354F69" w14:textId="77777777" w:rsidR="00306DEB" w:rsidRDefault="00306DEB" w:rsidP="009750F9">
            <w:r>
              <w:t>Implement EV charging, fleet replacement and management</w:t>
            </w:r>
          </w:p>
        </w:tc>
        <w:tc>
          <w:tcPr>
            <w:tcW w:w="432" w:type="dxa"/>
            <w:shd w:val="clear" w:color="auto" w:fill="auto"/>
          </w:tcPr>
          <w:p w14:paraId="12345114" w14:textId="77777777" w:rsidR="00306DEB" w:rsidRDefault="00306DEB" w:rsidP="009750F9">
            <w:r>
              <w:t>O</w:t>
            </w:r>
          </w:p>
        </w:tc>
        <w:tc>
          <w:tcPr>
            <w:tcW w:w="709" w:type="dxa"/>
            <w:shd w:val="clear" w:color="auto" w:fill="auto"/>
          </w:tcPr>
          <w:p w14:paraId="7C172F40" w14:textId="77777777" w:rsidR="00306DEB" w:rsidRDefault="00306DEB" w:rsidP="009750F9">
            <w:r>
              <w:t>D</w:t>
            </w:r>
          </w:p>
        </w:tc>
        <w:tc>
          <w:tcPr>
            <w:tcW w:w="851" w:type="dxa"/>
            <w:shd w:val="clear" w:color="auto" w:fill="auto"/>
          </w:tcPr>
          <w:p w14:paraId="207C92ED" w14:textId="77777777" w:rsidR="00306DEB" w:rsidRDefault="00306DEB" w:rsidP="009750F9">
            <w:r>
              <w:t>££££</w:t>
            </w:r>
          </w:p>
        </w:tc>
        <w:tc>
          <w:tcPr>
            <w:tcW w:w="708" w:type="dxa"/>
            <w:shd w:val="clear" w:color="auto" w:fill="auto"/>
          </w:tcPr>
          <w:p w14:paraId="661D5E7E" w14:textId="77777777" w:rsidR="00306DEB" w:rsidRDefault="00306DEB" w:rsidP="009750F9">
            <w:r>
              <w:t>H</w:t>
            </w:r>
          </w:p>
        </w:tc>
        <w:tc>
          <w:tcPr>
            <w:tcW w:w="793" w:type="dxa"/>
            <w:shd w:val="clear" w:color="auto" w:fill="auto"/>
          </w:tcPr>
          <w:p w14:paraId="0FBF0428" w14:textId="77777777" w:rsidR="00306DEB" w:rsidRPr="00B645DF" w:rsidRDefault="00306DEB" w:rsidP="009750F9">
            <w:pPr>
              <w:rPr>
                <w:b/>
                <w:bCs/>
              </w:rPr>
            </w:pPr>
            <w:r w:rsidRPr="00B645DF">
              <w:rPr>
                <w:b/>
                <w:bCs/>
              </w:rPr>
              <w:t>W</w:t>
            </w:r>
          </w:p>
        </w:tc>
      </w:tr>
      <w:tr w:rsidR="00306DEB" w14:paraId="418A38D3" w14:textId="77777777" w:rsidTr="009750F9">
        <w:tc>
          <w:tcPr>
            <w:tcW w:w="1723" w:type="dxa"/>
            <w:shd w:val="clear" w:color="auto" w:fill="auto"/>
          </w:tcPr>
          <w:p w14:paraId="193449BE" w14:textId="77777777" w:rsidR="00306DEB" w:rsidRDefault="00306DEB" w:rsidP="009750F9"/>
        </w:tc>
        <w:tc>
          <w:tcPr>
            <w:tcW w:w="818" w:type="dxa"/>
            <w:shd w:val="clear" w:color="auto" w:fill="auto"/>
          </w:tcPr>
          <w:p w14:paraId="05FDB925" w14:textId="77777777" w:rsidR="00306DEB" w:rsidRDefault="00306DEB" w:rsidP="009750F9"/>
        </w:tc>
        <w:tc>
          <w:tcPr>
            <w:tcW w:w="3526" w:type="dxa"/>
            <w:shd w:val="clear" w:color="auto" w:fill="auto"/>
          </w:tcPr>
          <w:p w14:paraId="71B47FFA" w14:textId="77777777" w:rsidR="00306DEB" w:rsidRDefault="00306DEB" w:rsidP="009750F9"/>
        </w:tc>
        <w:tc>
          <w:tcPr>
            <w:tcW w:w="774" w:type="dxa"/>
            <w:shd w:val="clear" w:color="auto" w:fill="auto"/>
          </w:tcPr>
          <w:p w14:paraId="349E9B39" w14:textId="77777777" w:rsidR="00306DEB" w:rsidRDefault="00306DEB" w:rsidP="009750F9">
            <w:r>
              <w:t>3.5.2</w:t>
            </w:r>
          </w:p>
        </w:tc>
        <w:tc>
          <w:tcPr>
            <w:tcW w:w="4062" w:type="dxa"/>
            <w:shd w:val="clear" w:color="auto" w:fill="auto"/>
          </w:tcPr>
          <w:p w14:paraId="43B5A7DB" w14:textId="77777777" w:rsidR="00306DEB" w:rsidRDefault="00306DEB" w:rsidP="009750F9">
            <w:r>
              <w:t>Phase in Electric light commercial vehicles</w:t>
            </w:r>
          </w:p>
        </w:tc>
        <w:tc>
          <w:tcPr>
            <w:tcW w:w="432" w:type="dxa"/>
            <w:shd w:val="clear" w:color="auto" w:fill="auto"/>
          </w:tcPr>
          <w:p w14:paraId="2AF567B5" w14:textId="77777777" w:rsidR="00306DEB" w:rsidRDefault="00306DEB" w:rsidP="009750F9">
            <w:r>
              <w:t>O</w:t>
            </w:r>
          </w:p>
        </w:tc>
        <w:tc>
          <w:tcPr>
            <w:tcW w:w="709" w:type="dxa"/>
            <w:shd w:val="clear" w:color="auto" w:fill="auto"/>
          </w:tcPr>
          <w:p w14:paraId="23985ADB" w14:textId="77777777" w:rsidR="00306DEB" w:rsidRDefault="00306DEB" w:rsidP="009750F9">
            <w:r>
              <w:t>D</w:t>
            </w:r>
          </w:p>
        </w:tc>
        <w:tc>
          <w:tcPr>
            <w:tcW w:w="851" w:type="dxa"/>
            <w:shd w:val="clear" w:color="auto" w:fill="auto"/>
          </w:tcPr>
          <w:p w14:paraId="26E23DB4" w14:textId="77777777" w:rsidR="00306DEB" w:rsidRDefault="00306DEB" w:rsidP="009750F9">
            <w:r>
              <w:t>£££</w:t>
            </w:r>
          </w:p>
        </w:tc>
        <w:tc>
          <w:tcPr>
            <w:tcW w:w="708" w:type="dxa"/>
            <w:shd w:val="clear" w:color="auto" w:fill="auto"/>
          </w:tcPr>
          <w:p w14:paraId="5065FA6E" w14:textId="77777777" w:rsidR="00306DEB" w:rsidRDefault="00306DEB" w:rsidP="009750F9">
            <w:r>
              <w:t>M</w:t>
            </w:r>
          </w:p>
        </w:tc>
        <w:tc>
          <w:tcPr>
            <w:tcW w:w="793" w:type="dxa"/>
            <w:shd w:val="clear" w:color="auto" w:fill="auto"/>
          </w:tcPr>
          <w:p w14:paraId="73453835" w14:textId="77777777" w:rsidR="00306DEB" w:rsidRPr="00B645DF" w:rsidRDefault="00306DEB" w:rsidP="009750F9">
            <w:pPr>
              <w:rPr>
                <w:b/>
                <w:bCs/>
              </w:rPr>
            </w:pPr>
            <w:r w:rsidRPr="00B645DF">
              <w:rPr>
                <w:b/>
                <w:bCs/>
              </w:rPr>
              <w:t>W</w:t>
            </w:r>
          </w:p>
        </w:tc>
      </w:tr>
      <w:tr w:rsidR="00306DEB" w14:paraId="67BD24D5" w14:textId="77777777" w:rsidTr="009750F9">
        <w:tc>
          <w:tcPr>
            <w:tcW w:w="1723" w:type="dxa"/>
            <w:shd w:val="clear" w:color="auto" w:fill="auto"/>
          </w:tcPr>
          <w:p w14:paraId="6EB2BBF5" w14:textId="77777777" w:rsidR="00306DEB" w:rsidRDefault="00306DEB" w:rsidP="009750F9"/>
        </w:tc>
        <w:tc>
          <w:tcPr>
            <w:tcW w:w="818" w:type="dxa"/>
            <w:shd w:val="clear" w:color="auto" w:fill="auto"/>
          </w:tcPr>
          <w:p w14:paraId="59E1A6E1" w14:textId="77777777" w:rsidR="00306DEB" w:rsidRDefault="00306DEB" w:rsidP="009750F9"/>
        </w:tc>
        <w:tc>
          <w:tcPr>
            <w:tcW w:w="3526" w:type="dxa"/>
            <w:shd w:val="clear" w:color="auto" w:fill="auto"/>
          </w:tcPr>
          <w:p w14:paraId="40CBEFC3" w14:textId="77777777" w:rsidR="00306DEB" w:rsidRDefault="00306DEB" w:rsidP="009750F9"/>
        </w:tc>
        <w:tc>
          <w:tcPr>
            <w:tcW w:w="774" w:type="dxa"/>
            <w:shd w:val="clear" w:color="auto" w:fill="auto"/>
          </w:tcPr>
          <w:p w14:paraId="6AB9E680" w14:textId="77777777" w:rsidR="00306DEB" w:rsidRDefault="00306DEB" w:rsidP="009750F9">
            <w:r>
              <w:t>3.5.3</w:t>
            </w:r>
          </w:p>
        </w:tc>
        <w:tc>
          <w:tcPr>
            <w:tcW w:w="4062" w:type="dxa"/>
            <w:shd w:val="clear" w:color="auto" w:fill="auto"/>
          </w:tcPr>
          <w:p w14:paraId="78CCB475" w14:textId="77777777" w:rsidR="00306DEB" w:rsidRDefault="00306DEB" w:rsidP="009750F9">
            <w:r>
              <w:t>Phase in Electric Heavy Commercial Vehicles</w:t>
            </w:r>
          </w:p>
        </w:tc>
        <w:tc>
          <w:tcPr>
            <w:tcW w:w="432" w:type="dxa"/>
            <w:shd w:val="clear" w:color="auto" w:fill="auto"/>
          </w:tcPr>
          <w:p w14:paraId="6033E549" w14:textId="77777777" w:rsidR="00306DEB" w:rsidRDefault="00306DEB" w:rsidP="009750F9">
            <w:r>
              <w:t>O</w:t>
            </w:r>
          </w:p>
        </w:tc>
        <w:tc>
          <w:tcPr>
            <w:tcW w:w="709" w:type="dxa"/>
            <w:shd w:val="clear" w:color="auto" w:fill="auto"/>
          </w:tcPr>
          <w:p w14:paraId="41F01A3B" w14:textId="77777777" w:rsidR="00306DEB" w:rsidRDefault="00306DEB" w:rsidP="009750F9">
            <w:r>
              <w:t>D</w:t>
            </w:r>
          </w:p>
        </w:tc>
        <w:tc>
          <w:tcPr>
            <w:tcW w:w="851" w:type="dxa"/>
            <w:shd w:val="clear" w:color="auto" w:fill="auto"/>
          </w:tcPr>
          <w:p w14:paraId="332B14D0" w14:textId="77777777" w:rsidR="00306DEB" w:rsidRDefault="00306DEB" w:rsidP="009750F9">
            <w:r>
              <w:t>£££</w:t>
            </w:r>
          </w:p>
        </w:tc>
        <w:tc>
          <w:tcPr>
            <w:tcW w:w="708" w:type="dxa"/>
            <w:shd w:val="clear" w:color="auto" w:fill="auto"/>
          </w:tcPr>
          <w:p w14:paraId="16CA3F10" w14:textId="77777777" w:rsidR="00306DEB" w:rsidRDefault="00306DEB" w:rsidP="009750F9">
            <w:r>
              <w:t>M</w:t>
            </w:r>
          </w:p>
        </w:tc>
        <w:tc>
          <w:tcPr>
            <w:tcW w:w="793" w:type="dxa"/>
            <w:shd w:val="clear" w:color="auto" w:fill="auto"/>
          </w:tcPr>
          <w:p w14:paraId="67E217EF" w14:textId="77777777" w:rsidR="00306DEB" w:rsidRPr="00B645DF" w:rsidRDefault="00306DEB" w:rsidP="009750F9">
            <w:pPr>
              <w:rPr>
                <w:b/>
                <w:bCs/>
              </w:rPr>
            </w:pPr>
            <w:r w:rsidRPr="00B645DF">
              <w:rPr>
                <w:b/>
                <w:bCs/>
              </w:rPr>
              <w:t>W</w:t>
            </w:r>
          </w:p>
        </w:tc>
      </w:tr>
      <w:tr w:rsidR="00306DEB" w14:paraId="491DC6E8" w14:textId="77777777" w:rsidTr="009750F9">
        <w:tc>
          <w:tcPr>
            <w:tcW w:w="1723" w:type="dxa"/>
            <w:shd w:val="clear" w:color="auto" w:fill="auto"/>
          </w:tcPr>
          <w:p w14:paraId="5E3AE6A1" w14:textId="77777777" w:rsidR="00306DEB" w:rsidRDefault="00306DEB" w:rsidP="009750F9"/>
        </w:tc>
        <w:tc>
          <w:tcPr>
            <w:tcW w:w="818" w:type="dxa"/>
            <w:shd w:val="clear" w:color="auto" w:fill="auto"/>
          </w:tcPr>
          <w:p w14:paraId="14AE93DF" w14:textId="77777777" w:rsidR="00306DEB" w:rsidRDefault="00306DEB" w:rsidP="009750F9"/>
        </w:tc>
        <w:tc>
          <w:tcPr>
            <w:tcW w:w="3526" w:type="dxa"/>
            <w:shd w:val="clear" w:color="auto" w:fill="auto"/>
          </w:tcPr>
          <w:p w14:paraId="086B7C46" w14:textId="77777777" w:rsidR="00306DEB" w:rsidRDefault="00306DEB" w:rsidP="009750F9"/>
        </w:tc>
        <w:tc>
          <w:tcPr>
            <w:tcW w:w="774" w:type="dxa"/>
            <w:shd w:val="clear" w:color="auto" w:fill="auto"/>
          </w:tcPr>
          <w:p w14:paraId="1E8B4DFE" w14:textId="77777777" w:rsidR="00306DEB" w:rsidRDefault="00306DEB" w:rsidP="009750F9">
            <w:r>
              <w:t>3.5.4</w:t>
            </w:r>
          </w:p>
        </w:tc>
        <w:tc>
          <w:tcPr>
            <w:tcW w:w="4062" w:type="dxa"/>
            <w:shd w:val="clear" w:color="auto" w:fill="auto"/>
          </w:tcPr>
          <w:p w14:paraId="613BC477" w14:textId="77777777" w:rsidR="00306DEB" w:rsidRDefault="00306DEB" w:rsidP="009750F9">
            <w:r>
              <w:t>Explore the feasibility and benefits of providing internal eco driving courses for staff.</w:t>
            </w:r>
          </w:p>
        </w:tc>
        <w:tc>
          <w:tcPr>
            <w:tcW w:w="432" w:type="dxa"/>
            <w:shd w:val="clear" w:color="auto" w:fill="auto"/>
          </w:tcPr>
          <w:p w14:paraId="4CECF61A" w14:textId="77777777" w:rsidR="00306DEB" w:rsidRDefault="00306DEB" w:rsidP="009750F9">
            <w:r>
              <w:t>S</w:t>
            </w:r>
          </w:p>
        </w:tc>
        <w:tc>
          <w:tcPr>
            <w:tcW w:w="709" w:type="dxa"/>
            <w:shd w:val="clear" w:color="auto" w:fill="auto"/>
          </w:tcPr>
          <w:p w14:paraId="39AA1A5D" w14:textId="77777777" w:rsidR="00306DEB" w:rsidRDefault="00306DEB" w:rsidP="009750F9">
            <w:r>
              <w:t>D</w:t>
            </w:r>
          </w:p>
        </w:tc>
        <w:tc>
          <w:tcPr>
            <w:tcW w:w="851" w:type="dxa"/>
            <w:shd w:val="clear" w:color="auto" w:fill="auto"/>
          </w:tcPr>
          <w:p w14:paraId="4DC2303C" w14:textId="77777777" w:rsidR="00306DEB" w:rsidRDefault="00306DEB" w:rsidP="009750F9">
            <w:r>
              <w:t>£</w:t>
            </w:r>
          </w:p>
        </w:tc>
        <w:tc>
          <w:tcPr>
            <w:tcW w:w="708" w:type="dxa"/>
            <w:shd w:val="clear" w:color="auto" w:fill="auto"/>
          </w:tcPr>
          <w:p w14:paraId="2DC14E75" w14:textId="77777777" w:rsidR="00306DEB" w:rsidRDefault="00306DEB" w:rsidP="009750F9">
            <w:r>
              <w:t>L</w:t>
            </w:r>
          </w:p>
        </w:tc>
        <w:tc>
          <w:tcPr>
            <w:tcW w:w="793" w:type="dxa"/>
            <w:shd w:val="clear" w:color="auto" w:fill="auto"/>
          </w:tcPr>
          <w:p w14:paraId="6BEB9E1E" w14:textId="77777777" w:rsidR="00306DEB" w:rsidRPr="00B645DF" w:rsidRDefault="00306DEB" w:rsidP="009750F9">
            <w:pPr>
              <w:rPr>
                <w:b/>
                <w:bCs/>
              </w:rPr>
            </w:pPr>
          </w:p>
        </w:tc>
      </w:tr>
      <w:tr w:rsidR="00306DEB" w14:paraId="61C47B3F" w14:textId="77777777" w:rsidTr="009750F9">
        <w:tc>
          <w:tcPr>
            <w:tcW w:w="1723" w:type="dxa"/>
            <w:shd w:val="clear" w:color="auto" w:fill="auto"/>
          </w:tcPr>
          <w:p w14:paraId="16647C3D" w14:textId="77777777" w:rsidR="00306DEB" w:rsidRDefault="00306DEB" w:rsidP="009750F9"/>
        </w:tc>
        <w:tc>
          <w:tcPr>
            <w:tcW w:w="818" w:type="dxa"/>
            <w:shd w:val="clear" w:color="auto" w:fill="auto"/>
          </w:tcPr>
          <w:p w14:paraId="27FEEE5A" w14:textId="77777777" w:rsidR="00306DEB" w:rsidRDefault="00306DEB" w:rsidP="009750F9"/>
        </w:tc>
        <w:tc>
          <w:tcPr>
            <w:tcW w:w="3526" w:type="dxa"/>
            <w:shd w:val="clear" w:color="auto" w:fill="auto"/>
          </w:tcPr>
          <w:p w14:paraId="7A0AC364" w14:textId="77777777" w:rsidR="00306DEB" w:rsidRDefault="00306DEB" w:rsidP="009750F9"/>
        </w:tc>
        <w:tc>
          <w:tcPr>
            <w:tcW w:w="774" w:type="dxa"/>
            <w:shd w:val="clear" w:color="auto" w:fill="auto"/>
          </w:tcPr>
          <w:p w14:paraId="09F6C539" w14:textId="77777777" w:rsidR="00306DEB" w:rsidRDefault="00306DEB" w:rsidP="009750F9">
            <w:r>
              <w:t>3.5.5</w:t>
            </w:r>
          </w:p>
        </w:tc>
        <w:tc>
          <w:tcPr>
            <w:tcW w:w="4062" w:type="dxa"/>
            <w:shd w:val="clear" w:color="auto" w:fill="auto"/>
          </w:tcPr>
          <w:p w14:paraId="5AF8D2C7" w14:textId="77777777" w:rsidR="00306DEB" w:rsidRDefault="00306DEB" w:rsidP="009750F9">
            <w:r>
              <w:t>Explore the feasibility and benefits of setting up a local fleet recognition scheme.</w:t>
            </w:r>
          </w:p>
        </w:tc>
        <w:tc>
          <w:tcPr>
            <w:tcW w:w="432" w:type="dxa"/>
            <w:shd w:val="clear" w:color="auto" w:fill="auto"/>
          </w:tcPr>
          <w:p w14:paraId="16BB098B" w14:textId="77777777" w:rsidR="00306DEB" w:rsidRDefault="00306DEB" w:rsidP="009750F9">
            <w:r>
              <w:t>S</w:t>
            </w:r>
          </w:p>
        </w:tc>
        <w:tc>
          <w:tcPr>
            <w:tcW w:w="709" w:type="dxa"/>
            <w:shd w:val="clear" w:color="auto" w:fill="auto"/>
          </w:tcPr>
          <w:p w14:paraId="2069C688" w14:textId="77777777" w:rsidR="00306DEB" w:rsidRDefault="00306DEB" w:rsidP="009750F9">
            <w:r>
              <w:t>E</w:t>
            </w:r>
          </w:p>
        </w:tc>
        <w:tc>
          <w:tcPr>
            <w:tcW w:w="851" w:type="dxa"/>
            <w:shd w:val="clear" w:color="auto" w:fill="auto"/>
          </w:tcPr>
          <w:p w14:paraId="14F20941" w14:textId="77777777" w:rsidR="00306DEB" w:rsidRDefault="00306DEB" w:rsidP="009750F9">
            <w:r>
              <w:t>£</w:t>
            </w:r>
          </w:p>
        </w:tc>
        <w:tc>
          <w:tcPr>
            <w:tcW w:w="708" w:type="dxa"/>
            <w:shd w:val="clear" w:color="auto" w:fill="auto"/>
          </w:tcPr>
          <w:p w14:paraId="2459BEC8" w14:textId="77777777" w:rsidR="00306DEB" w:rsidRDefault="00306DEB" w:rsidP="009750F9">
            <w:r>
              <w:t>L</w:t>
            </w:r>
          </w:p>
        </w:tc>
        <w:tc>
          <w:tcPr>
            <w:tcW w:w="793" w:type="dxa"/>
            <w:shd w:val="clear" w:color="auto" w:fill="auto"/>
          </w:tcPr>
          <w:p w14:paraId="21F8D307" w14:textId="77777777" w:rsidR="00306DEB" w:rsidRPr="00B645DF" w:rsidRDefault="00306DEB" w:rsidP="009750F9">
            <w:pPr>
              <w:rPr>
                <w:b/>
                <w:bCs/>
              </w:rPr>
            </w:pPr>
          </w:p>
        </w:tc>
      </w:tr>
      <w:tr w:rsidR="00306DEB" w14:paraId="6D8273A0" w14:textId="77777777" w:rsidTr="009750F9">
        <w:tc>
          <w:tcPr>
            <w:tcW w:w="1723" w:type="dxa"/>
            <w:shd w:val="clear" w:color="auto" w:fill="auto"/>
          </w:tcPr>
          <w:p w14:paraId="49B91992" w14:textId="77777777" w:rsidR="00306DEB" w:rsidRDefault="00306DEB" w:rsidP="009750F9"/>
        </w:tc>
        <w:tc>
          <w:tcPr>
            <w:tcW w:w="818" w:type="dxa"/>
            <w:shd w:val="clear" w:color="auto" w:fill="auto"/>
          </w:tcPr>
          <w:p w14:paraId="5D16CF47" w14:textId="77777777" w:rsidR="00306DEB" w:rsidRDefault="00306DEB" w:rsidP="009750F9">
            <w:r>
              <w:t>3.6</w:t>
            </w:r>
          </w:p>
        </w:tc>
        <w:tc>
          <w:tcPr>
            <w:tcW w:w="3526" w:type="dxa"/>
            <w:shd w:val="clear" w:color="auto" w:fill="auto"/>
          </w:tcPr>
          <w:p w14:paraId="4F1ABD72" w14:textId="77777777" w:rsidR="00306DEB" w:rsidRDefault="00306DEB" w:rsidP="009750F9">
            <w:r>
              <w:t>Advocate the development of a mobility service app in collaboration with SCC and other Boroughs.</w:t>
            </w:r>
          </w:p>
        </w:tc>
        <w:tc>
          <w:tcPr>
            <w:tcW w:w="774" w:type="dxa"/>
            <w:shd w:val="clear" w:color="auto" w:fill="auto"/>
          </w:tcPr>
          <w:p w14:paraId="4FE29268" w14:textId="77777777" w:rsidR="00306DEB" w:rsidRDefault="00306DEB" w:rsidP="009750F9"/>
        </w:tc>
        <w:tc>
          <w:tcPr>
            <w:tcW w:w="4062" w:type="dxa"/>
            <w:shd w:val="clear" w:color="auto" w:fill="auto"/>
          </w:tcPr>
          <w:p w14:paraId="4217915F" w14:textId="77777777" w:rsidR="00306DEB" w:rsidRDefault="00306DEB" w:rsidP="009750F9"/>
        </w:tc>
        <w:tc>
          <w:tcPr>
            <w:tcW w:w="432" w:type="dxa"/>
            <w:shd w:val="clear" w:color="auto" w:fill="auto"/>
          </w:tcPr>
          <w:p w14:paraId="1D30D171" w14:textId="77777777" w:rsidR="00306DEB" w:rsidRDefault="00306DEB" w:rsidP="009750F9">
            <w:r>
              <w:t>M</w:t>
            </w:r>
          </w:p>
        </w:tc>
        <w:tc>
          <w:tcPr>
            <w:tcW w:w="709" w:type="dxa"/>
            <w:shd w:val="clear" w:color="auto" w:fill="auto"/>
          </w:tcPr>
          <w:p w14:paraId="74DF8D0D" w14:textId="77777777" w:rsidR="00306DEB" w:rsidRDefault="00306DEB" w:rsidP="009750F9">
            <w:r>
              <w:t>S</w:t>
            </w:r>
          </w:p>
        </w:tc>
        <w:tc>
          <w:tcPr>
            <w:tcW w:w="851" w:type="dxa"/>
            <w:shd w:val="clear" w:color="auto" w:fill="auto"/>
          </w:tcPr>
          <w:p w14:paraId="3F3323FC" w14:textId="77777777" w:rsidR="00306DEB" w:rsidRDefault="00306DEB" w:rsidP="009750F9">
            <w:r>
              <w:t>NQ</w:t>
            </w:r>
          </w:p>
        </w:tc>
        <w:tc>
          <w:tcPr>
            <w:tcW w:w="708" w:type="dxa"/>
            <w:shd w:val="clear" w:color="auto" w:fill="auto"/>
          </w:tcPr>
          <w:p w14:paraId="27F8428E" w14:textId="77777777" w:rsidR="00306DEB" w:rsidRDefault="00306DEB" w:rsidP="009750F9">
            <w:r>
              <w:t>NQ</w:t>
            </w:r>
          </w:p>
        </w:tc>
        <w:tc>
          <w:tcPr>
            <w:tcW w:w="793" w:type="dxa"/>
            <w:shd w:val="clear" w:color="auto" w:fill="auto"/>
          </w:tcPr>
          <w:p w14:paraId="7A1E0A6A" w14:textId="77777777" w:rsidR="00306DEB" w:rsidRPr="00B645DF" w:rsidRDefault="00306DEB" w:rsidP="009750F9">
            <w:pPr>
              <w:rPr>
                <w:b/>
                <w:bCs/>
              </w:rPr>
            </w:pPr>
            <w:r w:rsidRPr="00B645DF">
              <w:rPr>
                <w:b/>
                <w:bCs/>
              </w:rPr>
              <w:t>E, W</w:t>
            </w:r>
          </w:p>
        </w:tc>
      </w:tr>
      <w:tr w:rsidR="00306DEB" w14:paraId="3B2BDCCD" w14:textId="77777777" w:rsidTr="009750F9">
        <w:tc>
          <w:tcPr>
            <w:tcW w:w="1723" w:type="dxa"/>
            <w:shd w:val="clear" w:color="auto" w:fill="auto"/>
          </w:tcPr>
          <w:p w14:paraId="409AA95A" w14:textId="77777777" w:rsidR="00306DEB" w:rsidRDefault="00306DEB" w:rsidP="009750F9"/>
        </w:tc>
        <w:tc>
          <w:tcPr>
            <w:tcW w:w="818" w:type="dxa"/>
            <w:shd w:val="clear" w:color="auto" w:fill="auto"/>
          </w:tcPr>
          <w:p w14:paraId="085FAEA7" w14:textId="77777777" w:rsidR="00306DEB" w:rsidRDefault="00306DEB" w:rsidP="009750F9">
            <w:r>
              <w:t>3.7</w:t>
            </w:r>
          </w:p>
        </w:tc>
        <w:tc>
          <w:tcPr>
            <w:tcW w:w="3526" w:type="dxa"/>
            <w:shd w:val="clear" w:color="auto" w:fill="auto"/>
          </w:tcPr>
          <w:p w14:paraId="59BBDEAF" w14:textId="77777777" w:rsidR="00306DEB" w:rsidRDefault="00306DEB" w:rsidP="009750F9">
            <w:r>
              <w:t>Support SCC in implementing the adopted Bus Service Improvement Plan</w:t>
            </w:r>
          </w:p>
        </w:tc>
        <w:tc>
          <w:tcPr>
            <w:tcW w:w="774" w:type="dxa"/>
            <w:shd w:val="clear" w:color="auto" w:fill="auto"/>
          </w:tcPr>
          <w:p w14:paraId="175ACB40" w14:textId="77777777" w:rsidR="00306DEB" w:rsidRDefault="00306DEB" w:rsidP="009750F9"/>
        </w:tc>
        <w:tc>
          <w:tcPr>
            <w:tcW w:w="4062" w:type="dxa"/>
            <w:shd w:val="clear" w:color="auto" w:fill="auto"/>
          </w:tcPr>
          <w:p w14:paraId="11340A67" w14:textId="77777777" w:rsidR="00306DEB" w:rsidRDefault="00306DEB" w:rsidP="009750F9"/>
        </w:tc>
        <w:tc>
          <w:tcPr>
            <w:tcW w:w="432" w:type="dxa"/>
            <w:shd w:val="clear" w:color="auto" w:fill="auto"/>
          </w:tcPr>
          <w:p w14:paraId="147FD515" w14:textId="77777777" w:rsidR="00306DEB" w:rsidRDefault="00306DEB" w:rsidP="009750F9">
            <w:r>
              <w:t>O</w:t>
            </w:r>
          </w:p>
        </w:tc>
        <w:tc>
          <w:tcPr>
            <w:tcW w:w="709" w:type="dxa"/>
            <w:shd w:val="clear" w:color="auto" w:fill="auto"/>
          </w:tcPr>
          <w:p w14:paraId="071E3AEF" w14:textId="77777777" w:rsidR="00306DEB" w:rsidRDefault="00306DEB" w:rsidP="009750F9">
            <w:r>
              <w:t>S</w:t>
            </w:r>
          </w:p>
        </w:tc>
        <w:tc>
          <w:tcPr>
            <w:tcW w:w="851" w:type="dxa"/>
            <w:shd w:val="clear" w:color="auto" w:fill="auto"/>
          </w:tcPr>
          <w:p w14:paraId="2DC78E0F" w14:textId="77777777" w:rsidR="00306DEB" w:rsidRDefault="00306DEB" w:rsidP="009750F9">
            <w:r>
              <w:t>£</w:t>
            </w:r>
          </w:p>
        </w:tc>
        <w:tc>
          <w:tcPr>
            <w:tcW w:w="708" w:type="dxa"/>
            <w:shd w:val="clear" w:color="auto" w:fill="auto"/>
          </w:tcPr>
          <w:p w14:paraId="5BA1A7DE" w14:textId="77777777" w:rsidR="00306DEB" w:rsidRDefault="00306DEB" w:rsidP="009750F9">
            <w:r>
              <w:t>NQ</w:t>
            </w:r>
          </w:p>
        </w:tc>
        <w:tc>
          <w:tcPr>
            <w:tcW w:w="793" w:type="dxa"/>
            <w:shd w:val="clear" w:color="auto" w:fill="auto"/>
          </w:tcPr>
          <w:p w14:paraId="63B1E85B" w14:textId="77777777" w:rsidR="00306DEB" w:rsidRPr="00B645DF" w:rsidRDefault="00306DEB" w:rsidP="009750F9">
            <w:pPr>
              <w:rPr>
                <w:b/>
                <w:bCs/>
              </w:rPr>
            </w:pPr>
          </w:p>
        </w:tc>
      </w:tr>
      <w:tr w:rsidR="00306DEB" w14:paraId="2FFD418A" w14:textId="77777777" w:rsidTr="009750F9">
        <w:tc>
          <w:tcPr>
            <w:tcW w:w="1723" w:type="dxa"/>
            <w:shd w:val="clear" w:color="auto" w:fill="auto"/>
          </w:tcPr>
          <w:p w14:paraId="1CC273F9" w14:textId="77777777" w:rsidR="00306DEB" w:rsidRDefault="00306DEB" w:rsidP="009750F9"/>
        </w:tc>
        <w:tc>
          <w:tcPr>
            <w:tcW w:w="818" w:type="dxa"/>
            <w:shd w:val="clear" w:color="auto" w:fill="auto"/>
          </w:tcPr>
          <w:p w14:paraId="6AE7E694" w14:textId="77777777" w:rsidR="00306DEB" w:rsidRDefault="00306DEB" w:rsidP="009750F9">
            <w:r>
              <w:t>3.8</w:t>
            </w:r>
          </w:p>
        </w:tc>
        <w:tc>
          <w:tcPr>
            <w:tcW w:w="3526" w:type="dxa"/>
            <w:shd w:val="clear" w:color="auto" w:fill="auto"/>
          </w:tcPr>
          <w:p w14:paraId="5D85B4C6" w14:textId="77777777" w:rsidR="00306DEB" w:rsidRDefault="00306DEB" w:rsidP="009750F9">
            <w:r>
              <w:t>Investigate options for car demand management such as emission-based charging</w:t>
            </w:r>
          </w:p>
        </w:tc>
        <w:tc>
          <w:tcPr>
            <w:tcW w:w="774" w:type="dxa"/>
            <w:shd w:val="clear" w:color="auto" w:fill="auto"/>
          </w:tcPr>
          <w:p w14:paraId="6D74F741" w14:textId="77777777" w:rsidR="00306DEB" w:rsidRDefault="00306DEB" w:rsidP="009750F9"/>
        </w:tc>
        <w:tc>
          <w:tcPr>
            <w:tcW w:w="4062" w:type="dxa"/>
            <w:shd w:val="clear" w:color="auto" w:fill="auto"/>
          </w:tcPr>
          <w:p w14:paraId="3B3E64F6" w14:textId="77777777" w:rsidR="00306DEB" w:rsidRDefault="00306DEB" w:rsidP="009750F9"/>
        </w:tc>
        <w:tc>
          <w:tcPr>
            <w:tcW w:w="432" w:type="dxa"/>
            <w:shd w:val="clear" w:color="auto" w:fill="auto"/>
          </w:tcPr>
          <w:p w14:paraId="63B3FE04" w14:textId="77777777" w:rsidR="00306DEB" w:rsidRDefault="00306DEB" w:rsidP="009750F9">
            <w:r>
              <w:t>S</w:t>
            </w:r>
          </w:p>
        </w:tc>
        <w:tc>
          <w:tcPr>
            <w:tcW w:w="709" w:type="dxa"/>
            <w:shd w:val="clear" w:color="auto" w:fill="auto"/>
          </w:tcPr>
          <w:p w14:paraId="0B24D8B1" w14:textId="77777777" w:rsidR="00306DEB" w:rsidRDefault="00306DEB" w:rsidP="009750F9">
            <w:r>
              <w:t>S</w:t>
            </w:r>
          </w:p>
        </w:tc>
        <w:tc>
          <w:tcPr>
            <w:tcW w:w="851" w:type="dxa"/>
            <w:shd w:val="clear" w:color="auto" w:fill="auto"/>
          </w:tcPr>
          <w:p w14:paraId="1F99ADBC" w14:textId="77777777" w:rsidR="00306DEB" w:rsidRDefault="00306DEB" w:rsidP="009750F9">
            <w:r>
              <w:t>£</w:t>
            </w:r>
          </w:p>
        </w:tc>
        <w:tc>
          <w:tcPr>
            <w:tcW w:w="708" w:type="dxa"/>
            <w:shd w:val="clear" w:color="auto" w:fill="auto"/>
          </w:tcPr>
          <w:p w14:paraId="65AAB7F2" w14:textId="77777777" w:rsidR="00306DEB" w:rsidRDefault="00306DEB" w:rsidP="009750F9">
            <w:r>
              <w:t>NQ</w:t>
            </w:r>
          </w:p>
        </w:tc>
        <w:tc>
          <w:tcPr>
            <w:tcW w:w="793" w:type="dxa"/>
            <w:shd w:val="clear" w:color="auto" w:fill="auto"/>
          </w:tcPr>
          <w:p w14:paraId="615FB706" w14:textId="77777777" w:rsidR="00306DEB" w:rsidRPr="00B645DF" w:rsidRDefault="00306DEB" w:rsidP="009750F9">
            <w:pPr>
              <w:rPr>
                <w:b/>
                <w:bCs/>
              </w:rPr>
            </w:pPr>
          </w:p>
        </w:tc>
      </w:tr>
      <w:tr w:rsidR="00306DEB" w14:paraId="7D8BCCAC" w14:textId="77777777" w:rsidTr="009750F9">
        <w:tc>
          <w:tcPr>
            <w:tcW w:w="1723" w:type="dxa"/>
            <w:shd w:val="clear" w:color="auto" w:fill="auto"/>
          </w:tcPr>
          <w:p w14:paraId="21C8153D" w14:textId="77777777" w:rsidR="00306DEB" w:rsidRDefault="00306DEB" w:rsidP="009750F9"/>
        </w:tc>
        <w:tc>
          <w:tcPr>
            <w:tcW w:w="818" w:type="dxa"/>
            <w:shd w:val="clear" w:color="auto" w:fill="auto"/>
          </w:tcPr>
          <w:p w14:paraId="13E3914A" w14:textId="77777777" w:rsidR="00306DEB" w:rsidRDefault="00306DEB" w:rsidP="009750F9">
            <w:r>
              <w:t>3.9</w:t>
            </w:r>
          </w:p>
        </w:tc>
        <w:tc>
          <w:tcPr>
            <w:tcW w:w="3526" w:type="dxa"/>
            <w:shd w:val="clear" w:color="auto" w:fill="auto"/>
          </w:tcPr>
          <w:p w14:paraId="1C498C57" w14:textId="77777777" w:rsidR="00306DEB" w:rsidRDefault="00306DEB" w:rsidP="009750F9">
            <w:r>
              <w:t>Work with stakeholders and partners to expand and promote the use of ULEV and car clubs</w:t>
            </w:r>
          </w:p>
        </w:tc>
        <w:tc>
          <w:tcPr>
            <w:tcW w:w="774" w:type="dxa"/>
            <w:shd w:val="clear" w:color="auto" w:fill="auto"/>
          </w:tcPr>
          <w:p w14:paraId="4C99B1E2" w14:textId="77777777" w:rsidR="00306DEB" w:rsidRDefault="00306DEB" w:rsidP="009750F9"/>
        </w:tc>
        <w:tc>
          <w:tcPr>
            <w:tcW w:w="4062" w:type="dxa"/>
            <w:shd w:val="clear" w:color="auto" w:fill="auto"/>
          </w:tcPr>
          <w:p w14:paraId="3F4A017F" w14:textId="77777777" w:rsidR="00306DEB" w:rsidRDefault="00306DEB" w:rsidP="009750F9"/>
        </w:tc>
        <w:tc>
          <w:tcPr>
            <w:tcW w:w="432" w:type="dxa"/>
            <w:shd w:val="clear" w:color="auto" w:fill="auto"/>
          </w:tcPr>
          <w:p w14:paraId="1528292D" w14:textId="77777777" w:rsidR="00306DEB" w:rsidRDefault="00306DEB" w:rsidP="009750F9">
            <w:r>
              <w:t>O</w:t>
            </w:r>
          </w:p>
        </w:tc>
        <w:tc>
          <w:tcPr>
            <w:tcW w:w="709" w:type="dxa"/>
            <w:shd w:val="clear" w:color="auto" w:fill="auto"/>
          </w:tcPr>
          <w:p w14:paraId="40C05420" w14:textId="77777777" w:rsidR="00306DEB" w:rsidRDefault="00306DEB" w:rsidP="009750F9">
            <w:r>
              <w:t>S</w:t>
            </w:r>
          </w:p>
        </w:tc>
        <w:tc>
          <w:tcPr>
            <w:tcW w:w="851" w:type="dxa"/>
            <w:shd w:val="clear" w:color="auto" w:fill="auto"/>
          </w:tcPr>
          <w:p w14:paraId="2D6832FB" w14:textId="77777777" w:rsidR="00306DEB" w:rsidRDefault="00306DEB" w:rsidP="009750F9">
            <w:r>
              <w:t>£</w:t>
            </w:r>
          </w:p>
        </w:tc>
        <w:tc>
          <w:tcPr>
            <w:tcW w:w="708" w:type="dxa"/>
            <w:shd w:val="clear" w:color="auto" w:fill="auto"/>
          </w:tcPr>
          <w:p w14:paraId="11789B7B" w14:textId="77777777" w:rsidR="00306DEB" w:rsidRDefault="00306DEB" w:rsidP="009750F9">
            <w:r>
              <w:t>NQ</w:t>
            </w:r>
          </w:p>
        </w:tc>
        <w:tc>
          <w:tcPr>
            <w:tcW w:w="793" w:type="dxa"/>
            <w:shd w:val="clear" w:color="auto" w:fill="auto"/>
          </w:tcPr>
          <w:p w14:paraId="5AF17E6C" w14:textId="77777777" w:rsidR="00306DEB" w:rsidRPr="00B645DF" w:rsidRDefault="00306DEB" w:rsidP="009750F9">
            <w:pPr>
              <w:rPr>
                <w:b/>
                <w:bCs/>
              </w:rPr>
            </w:pPr>
          </w:p>
        </w:tc>
      </w:tr>
      <w:tr w:rsidR="00306DEB" w14:paraId="1D019EE7" w14:textId="77777777" w:rsidTr="009750F9">
        <w:tc>
          <w:tcPr>
            <w:tcW w:w="1723" w:type="dxa"/>
            <w:shd w:val="clear" w:color="auto" w:fill="auto"/>
          </w:tcPr>
          <w:p w14:paraId="7737E1B6" w14:textId="77777777" w:rsidR="00306DEB" w:rsidRDefault="00306DEB" w:rsidP="009750F9"/>
        </w:tc>
        <w:tc>
          <w:tcPr>
            <w:tcW w:w="818" w:type="dxa"/>
            <w:shd w:val="clear" w:color="auto" w:fill="auto"/>
          </w:tcPr>
          <w:p w14:paraId="35DAED71" w14:textId="77777777" w:rsidR="00306DEB" w:rsidRDefault="00306DEB" w:rsidP="009750F9">
            <w:r>
              <w:t>3.10</w:t>
            </w:r>
          </w:p>
        </w:tc>
        <w:tc>
          <w:tcPr>
            <w:tcW w:w="3526" w:type="dxa"/>
            <w:shd w:val="clear" w:color="auto" w:fill="auto"/>
          </w:tcPr>
          <w:p w14:paraId="2AD3D84D" w14:textId="77777777" w:rsidR="00306DEB" w:rsidRDefault="00306DEB" w:rsidP="009750F9">
            <w:r>
              <w:t>Investigate engagement opportunities to promote active and sustainable transport</w:t>
            </w:r>
          </w:p>
        </w:tc>
        <w:tc>
          <w:tcPr>
            <w:tcW w:w="774" w:type="dxa"/>
            <w:shd w:val="clear" w:color="auto" w:fill="auto"/>
          </w:tcPr>
          <w:p w14:paraId="1C1DCA0E" w14:textId="77777777" w:rsidR="00306DEB" w:rsidRDefault="00306DEB" w:rsidP="009750F9"/>
        </w:tc>
        <w:tc>
          <w:tcPr>
            <w:tcW w:w="4062" w:type="dxa"/>
            <w:shd w:val="clear" w:color="auto" w:fill="auto"/>
          </w:tcPr>
          <w:p w14:paraId="3DDD4AE3" w14:textId="77777777" w:rsidR="00306DEB" w:rsidRDefault="00306DEB" w:rsidP="009750F9"/>
        </w:tc>
        <w:tc>
          <w:tcPr>
            <w:tcW w:w="432" w:type="dxa"/>
            <w:shd w:val="clear" w:color="auto" w:fill="auto"/>
          </w:tcPr>
          <w:p w14:paraId="6D8EAB19" w14:textId="77777777" w:rsidR="00306DEB" w:rsidRDefault="00306DEB" w:rsidP="009750F9">
            <w:r>
              <w:t>S</w:t>
            </w:r>
          </w:p>
        </w:tc>
        <w:tc>
          <w:tcPr>
            <w:tcW w:w="709" w:type="dxa"/>
            <w:shd w:val="clear" w:color="auto" w:fill="auto"/>
          </w:tcPr>
          <w:p w14:paraId="1546C69C" w14:textId="77777777" w:rsidR="00306DEB" w:rsidRDefault="00306DEB" w:rsidP="009750F9">
            <w:r>
              <w:t>D</w:t>
            </w:r>
          </w:p>
        </w:tc>
        <w:tc>
          <w:tcPr>
            <w:tcW w:w="851" w:type="dxa"/>
            <w:shd w:val="clear" w:color="auto" w:fill="auto"/>
          </w:tcPr>
          <w:p w14:paraId="573E1122" w14:textId="77777777" w:rsidR="00306DEB" w:rsidRDefault="00306DEB" w:rsidP="009750F9">
            <w:r>
              <w:t>NQ</w:t>
            </w:r>
          </w:p>
        </w:tc>
        <w:tc>
          <w:tcPr>
            <w:tcW w:w="708" w:type="dxa"/>
            <w:shd w:val="clear" w:color="auto" w:fill="auto"/>
          </w:tcPr>
          <w:p w14:paraId="0324239E" w14:textId="77777777" w:rsidR="00306DEB" w:rsidRDefault="00306DEB" w:rsidP="009750F9">
            <w:r>
              <w:t>NQ</w:t>
            </w:r>
          </w:p>
        </w:tc>
        <w:tc>
          <w:tcPr>
            <w:tcW w:w="793" w:type="dxa"/>
            <w:shd w:val="clear" w:color="auto" w:fill="auto"/>
          </w:tcPr>
          <w:p w14:paraId="1C7704D8" w14:textId="77777777" w:rsidR="00306DEB" w:rsidRPr="004C6F74" w:rsidRDefault="00306DEB" w:rsidP="009750F9">
            <w:pPr>
              <w:rPr>
                <w:b/>
                <w:bCs/>
              </w:rPr>
            </w:pPr>
            <w:r w:rsidRPr="004C6F74">
              <w:rPr>
                <w:b/>
                <w:bCs/>
              </w:rPr>
              <w:t>G, W</w:t>
            </w:r>
          </w:p>
        </w:tc>
      </w:tr>
      <w:tr w:rsidR="00306DEB" w14:paraId="18F3A03C" w14:textId="77777777" w:rsidTr="009750F9">
        <w:tc>
          <w:tcPr>
            <w:tcW w:w="1723" w:type="dxa"/>
            <w:shd w:val="clear" w:color="auto" w:fill="auto"/>
          </w:tcPr>
          <w:p w14:paraId="6239B286" w14:textId="77777777" w:rsidR="00306DEB" w:rsidRDefault="00306DEB" w:rsidP="009750F9"/>
        </w:tc>
        <w:tc>
          <w:tcPr>
            <w:tcW w:w="818" w:type="dxa"/>
            <w:shd w:val="clear" w:color="auto" w:fill="auto"/>
          </w:tcPr>
          <w:p w14:paraId="5A8297C5" w14:textId="77777777" w:rsidR="00306DEB" w:rsidRDefault="00306DEB" w:rsidP="009750F9"/>
        </w:tc>
        <w:tc>
          <w:tcPr>
            <w:tcW w:w="3526" w:type="dxa"/>
            <w:shd w:val="clear" w:color="auto" w:fill="auto"/>
          </w:tcPr>
          <w:p w14:paraId="5F053948" w14:textId="77777777" w:rsidR="00306DEB" w:rsidRDefault="00306DEB" w:rsidP="009750F9"/>
        </w:tc>
        <w:tc>
          <w:tcPr>
            <w:tcW w:w="774" w:type="dxa"/>
            <w:shd w:val="clear" w:color="auto" w:fill="auto"/>
          </w:tcPr>
          <w:p w14:paraId="66735B64" w14:textId="77777777" w:rsidR="00306DEB" w:rsidRDefault="00306DEB" w:rsidP="009750F9">
            <w:r>
              <w:t>3.10.1</w:t>
            </w:r>
          </w:p>
        </w:tc>
        <w:tc>
          <w:tcPr>
            <w:tcW w:w="4062" w:type="dxa"/>
            <w:shd w:val="clear" w:color="auto" w:fill="auto"/>
          </w:tcPr>
          <w:p w14:paraId="7285FC2B" w14:textId="77777777" w:rsidR="00306DEB" w:rsidRDefault="00306DEB" w:rsidP="009750F9">
            <w:r>
              <w:t>Car free day scheduled for September 25</w:t>
            </w:r>
            <w:r w:rsidRPr="000F3287">
              <w:rPr>
                <w:vertAlign w:val="superscript"/>
              </w:rPr>
              <w:t>th</w:t>
            </w:r>
            <w:r>
              <w:t>, 2022. Look to make an annual event</w:t>
            </w:r>
          </w:p>
        </w:tc>
        <w:tc>
          <w:tcPr>
            <w:tcW w:w="432" w:type="dxa"/>
            <w:shd w:val="clear" w:color="auto" w:fill="auto"/>
          </w:tcPr>
          <w:p w14:paraId="1927EC98" w14:textId="77777777" w:rsidR="00306DEB" w:rsidRDefault="00306DEB" w:rsidP="009750F9">
            <w:r>
              <w:t>S</w:t>
            </w:r>
          </w:p>
        </w:tc>
        <w:tc>
          <w:tcPr>
            <w:tcW w:w="709" w:type="dxa"/>
            <w:shd w:val="clear" w:color="auto" w:fill="auto"/>
          </w:tcPr>
          <w:p w14:paraId="2BAC3725" w14:textId="77777777" w:rsidR="00306DEB" w:rsidRDefault="00306DEB" w:rsidP="009750F9">
            <w:r>
              <w:t>D</w:t>
            </w:r>
          </w:p>
        </w:tc>
        <w:tc>
          <w:tcPr>
            <w:tcW w:w="851" w:type="dxa"/>
            <w:shd w:val="clear" w:color="auto" w:fill="auto"/>
          </w:tcPr>
          <w:p w14:paraId="08CC5B90" w14:textId="77777777" w:rsidR="00306DEB" w:rsidRDefault="00306DEB" w:rsidP="009750F9">
            <w:r>
              <w:t>£</w:t>
            </w:r>
          </w:p>
        </w:tc>
        <w:tc>
          <w:tcPr>
            <w:tcW w:w="708" w:type="dxa"/>
            <w:shd w:val="clear" w:color="auto" w:fill="auto"/>
          </w:tcPr>
          <w:p w14:paraId="22E163FA" w14:textId="77777777" w:rsidR="00306DEB" w:rsidRDefault="00306DEB" w:rsidP="009750F9">
            <w:r>
              <w:t>NQ</w:t>
            </w:r>
          </w:p>
        </w:tc>
        <w:tc>
          <w:tcPr>
            <w:tcW w:w="793" w:type="dxa"/>
            <w:shd w:val="clear" w:color="auto" w:fill="auto"/>
          </w:tcPr>
          <w:p w14:paraId="3BC53E4B" w14:textId="77777777" w:rsidR="00306DEB" w:rsidRPr="004C6F74" w:rsidRDefault="00306DEB" w:rsidP="009750F9">
            <w:pPr>
              <w:rPr>
                <w:b/>
                <w:bCs/>
              </w:rPr>
            </w:pPr>
            <w:r w:rsidRPr="004C6F74">
              <w:rPr>
                <w:b/>
                <w:bCs/>
              </w:rPr>
              <w:t>G, E, W</w:t>
            </w:r>
          </w:p>
        </w:tc>
      </w:tr>
      <w:tr w:rsidR="00306DEB" w14:paraId="57EE96FB" w14:textId="77777777" w:rsidTr="009750F9">
        <w:tc>
          <w:tcPr>
            <w:tcW w:w="1723" w:type="dxa"/>
            <w:shd w:val="clear" w:color="auto" w:fill="auto"/>
          </w:tcPr>
          <w:p w14:paraId="5556E13B" w14:textId="77777777" w:rsidR="00306DEB" w:rsidRDefault="00306DEB" w:rsidP="009750F9"/>
        </w:tc>
        <w:tc>
          <w:tcPr>
            <w:tcW w:w="818" w:type="dxa"/>
            <w:shd w:val="clear" w:color="auto" w:fill="auto"/>
          </w:tcPr>
          <w:p w14:paraId="010B808F" w14:textId="77777777" w:rsidR="00306DEB" w:rsidRDefault="00306DEB" w:rsidP="009750F9">
            <w:r>
              <w:t>3.11</w:t>
            </w:r>
          </w:p>
        </w:tc>
        <w:tc>
          <w:tcPr>
            <w:tcW w:w="3526" w:type="dxa"/>
            <w:shd w:val="clear" w:color="auto" w:fill="auto"/>
          </w:tcPr>
          <w:p w14:paraId="314FA58C" w14:textId="77777777" w:rsidR="00306DEB" w:rsidRDefault="00306DEB" w:rsidP="009750F9">
            <w:r>
              <w:t>Investigate options for traffic re-routing and delivery hubs to encourage lower freight, including ‘last mile’ delivery options</w:t>
            </w:r>
          </w:p>
        </w:tc>
        <w:tc>
          <w:tcPr>
            <w:tcW w:w="774" w:type="dxa"/>
            <w:shd w:val="clear" w:color="auto" w:fill="auto"/>
          </w:tcPr>
          <w:p w14:paraId="578EBD28" w14:textId="77777777" w:rsidR="00306DEB" w:rsidRDefault="00306DEB" w:rsidP="009750F9"/>
        </w:tc>
        <w:tc>
          <w:tcPr>
            <w:tcW w:w="4062" w:type="dxa"/>
            <w:shd w:val="clear" w:color="auto" w:fill="auto"/>
          </w:tcPr>
          <w:p w14:paraId="19FB8FF2" w14:textId="77777777" w:rsidR="00306DEB" w:rsidRDefault="00306DEB" w:rsidP="009750F9"/>
        </w:tc>
        <w:tc>
          <w:tcPr>
            <w:tcW w:w="432" w:type="dxa"/>
            <w:shd w:val="clear" w:color="auto" w:fill="auto"/>
          </w:tcPr>
          <w:p w14:paraId="62CE01FE" w14:textId="77777777" w:rsidR="00306DEB" w:rsidRDefault="00306DEB" w:rsidP="009750F9">
            <w:r>
              <w:t>M</w:t>
            </w:r>
          </w:p>
        </w:tc>
        <w:tc>
          <w:tcPr>
            <w:tcW w:w="709" w:type="dxa"/>
            <w:shd w:val="clear" w:color="auto" w:fill="auto"/>
          </w:tcPr>
          <w:p w14:paraId="142F4744" w14:textId="77777777" w:rsidR="00306DEB" w:rsidRDefault="00306DEB" w:rsidP="009750F9">
            <w:r>
              <w:t>D</w:t>
            </w:r>
          </w:p>
        </w:tc>
        <w:tc>
          <w:tcPr>
            <w:tcW w:w="851" w:type="dxa"/>
            <w:shd w:val="clear" w:color="auto" w:fill="auto"/>
          </w:tcPr>
          <w:p w14:paraId="74CDB4F2" w14:textId="77777777" w:rsidR="00306DEB" w:rsidRDefault="00306DEB" w:rsidP="009750F9">
            <w:r>
              <w:t>£</w:t>
            </w:r>
          </w:p>
        </w:tc>
        <w:tc>
          <w:tcPr>
            <w:tcW w:w="708" w:type="dxa"/>
            <w:shd w:val="clear" w:color="auto" w:fill="auto"/>
          </w:tcPr>
          <w:p w14:paraId="12A39F6E" w14:textId="77777777" w:rsidR="00306DEB" w:rsidRDefault="00306DEB" w:rsidP="009750F9">
            <w:r>
              <w:t>NQ</w:t>
            </w:r>
          </w:p>
        </w:tc>
        <w:tc>
          <w:tcPr>
            <w:tcW w:w="793" w:type="dxa"/>
            <w:shd w:val="clear" w:color="auto" w:fill="auto"/>
          </w:tcPr>
          <w:p w14:paraId="2A27E7A6" w14:textId="77777777" w:rsidR="00306DEB" w:rsidRPr="004C6F74" w:rsidRDefault="00306DEB" w:rsidP="009750F9">
            <w:pPr>
              <w:rPr>
                <w:b/>
                <w:bCs/>
              </w:rPr>
            </w:pPr>
            <w:r w:rsidRPr="004C6F74">
              <w:rPr>
                <w:b/>
                <w:bCs/>
              </w:rPr>
              <w:t>E</w:t>
            </w:r>
          </w:p>
        </w:tc>
      </w:tr>
      <w:tr w:rsidR="00306DEB" w14:paraId="0310B79C" w14:textId="77777777" w:rsidTr="009750F9">
        <w:tc>
          <w:tcPr>
            <w:tcW w:w="1723" w:type="dxa"/>
            <w:shd w:val="clear" w:color="auto" w:fill="auto"/>
          </w:tcPr>
          <w:p w14:paraId="7723068E" w14:textId="77777777" w:rsidR="00306DEB" w:rsidRDefault="00306DEB" w:rsidP="009750F9"/>
        </w:tc>
        <w:tc>
          <w:tcPr>
            <w:tcW w:w="818" w:type="dxa"/>
            <w:shd w:val="clear" w:color="auto" w:fill="auto"/>
          </w:tcPr>
          <w:p w14:paraId="15BF5A98" w14:textId="77777777" w:rsidR="00306DEB" w:rsidRDefault="00306DEB" w:rsidP="009750F9">
            <w:r>
              <w:t>3.12</w:t>
            </w:r>
          </w:p>
        </w:tc>
        <w:tc>
          <w:tcPr>
            <w:tcW w:w="3526" w:type="dxa"/>
            <w:shd w:val="clear" w:color="auto" w:fill="auto"/>
          </w:tcPr>
          <w:p w14:paraId="690326FF" w14:textId="77777777" w:rsidR="00306DEB" w:rsidRDefault="00306DEB" w:rsidP="009750F9">
            <w:r>
              <w:t>Investigate feasibility of introducing an ‘eco-levy (pay as you drive) and/or a Workplace Parking Levy.</w:t>
            </w:r>
          </w:p>
        </w:tc>
        <w:tc>
          <w:tcPr>
            <w:tcW w:w="774" w:type="dxa"/>
            <w:shd w:val="clear" w:color="auto" w:fill="auto"/>
          </w:tcPr>
          <w:p w14:paraId="38FC042A" w14:textId="77777777" w:rsidR="00306DEB" w:rsidRDefault="00306DEB" w:rsidP="009750F9"/>
        </w:tc>
        <w:tc>
          <w:tcPr>
            <w:tcW w:w="4062" w:type="dxa"/>
            <w:shd w:val="clear" w:color="auto" w:fill="auto"/>
          </w:tcPr>
          <w:p w14:paraId="37389EF1" w14:textId="77777777" w:rsidR="00306DEB" w:rsidRDefault="00306DEB" w:rsidP="009750F9"/>
        </w:tc>
        <w:tc>
          <w:tcPr>
            <w:tcW w:w="432" w:type="dxa"/>
            <w:shd w:val="clear" w:color="auto" w:fill="auto"/>
          </w:tcPr>
          <w:p w14:paraId="12365BAB" w14:textId="77777777" w:rsidR="00306DEB" w:rsidRDefault="00306DEB" w:rsidP="009750F9">
            <w:r>
              <w:t>S</w:t>
            </w:r>
          </w:p>
        </w:tc>
        <w:tc>
          <w:tcPr>
            <w:tcW w:w="709" w:type="dxa"/>
            <w:shd w:val="clear" w:color="auto" w:fill="auto"/>
          </w:tcPr>
          <w:p w14:paraId="4A6779F9" w14:textId="77777777" w:rsidR="00306DEB" w:rsidRDefault="00306DEB" w:rsidP="009750F9">
            <w:r>
              <w:t>S</w:t>
            </w:r>
          </w:p>
        </w:tc>
        <w:tc>
          <w:tcPr>
            <w:tcW w:w="851" w:type="dxa"/>
            <w:shd w:val="clear" w:color="auto" w:fill="auto"/>
          </w:tcPr>
          <w:p w14:paraId="7EBF30E7" w14:textId="77777777" w:rsidR="00306DEB" w:rsidRDefault="00306DEB" w:rsidP="009750F9">
            <w:r>
              <w:t>£</w:t>
            </w:r>
          </w:p>
        </w:tc>
        <w:tc>
          <w:tcPr>
            <w:tcW w:w="708" w:type="dxa"/>
            <w:shd w:val="clear" w:color="auto" w:fill="auto"/>
          </w:tcPr>
          <w:p w14:paraId="07C3F9E5" w14:textId="77777777" w:rsidR="00306DEB" w:rsidRDefault="00306DEB" w:rsidP="009750F9">
            <w:r>
              <w:t>NQ</w:t>
            </w:r>
          </w:p>
        </w:tc>
        <w:tc>
          <w:tcPr>
            <w:tcW w:w="793" w:type="dxa"/>
            <w:shd w:val="clear" w:color="auto" w:fill="auto"/>
          </w:tcPr>
          <w:p w14:paraId="04566FEE" w14:textId="77777777" w:rsidR="00306DEB" w:rsidRPr="004C6F74" w:rsidRDefault="00306DEB" w:rsidP="009750F9">
            <w:pPr>
              <w:rPr>
                <w:b/>
                <w:bCs/>
              </w:rPr>
            </w:pPr>
          </w:p>
        </w:tc>
      </w:tr>
      <w:tr w:rsidR="00306DEB" w14:paraId="4A464F35" w14:textId="77777777" w:rsidTr="009750F9">
        <w:tc>
          <w:tcPr>
            <w:tcW w:w="1723" w:type="dxa"/>
            <w:shd w:val="clear" w:color="auto" w:fill="auto"/>
          </w:tcPr>
          <w:p w14:paraId="33608D5A" w14:textId="77777777" w:rsidR="00306DEB" w:rsidRDefault="00306DEB" w:rsidP="009750F9"/>
        </w:tc>
        <w:tc>
          <w:tcPr>
            <w:tcW w:w="818" w:type="dxa"/>
            <w:shd w:val="clear" w:color="auto" w:fill="auto"/>
          </w:tcPr>
          <w:p w14:paraId="1A1B7996" w14:textId="77777777" w:rsidR="00306DEB" w:rsidRDefault="00306DEB" w:rsidP="009750F9">
            <w:r>
              <w:t>3.13</w:t>
            </w:r>
          </w:p>
        </w:tc>
        <w:tc>
          <w:tcPr>
            <w:tcW w:w="3526" w:type="dxa"/>
            <w:shd w:val="clear" w:color="auto" w:fill="auto"/>
          </w:tcPr>
          <w:p w14:paraId="2B142957" w14:textId="77777777" w:rsidR="00306DEB" w:rsidRDefault="00306DEB" w:rsidP="009750F9">
            <w:r>
              <w:t xml:space="preserve">Support SCC in the implementation of the Rail Strategy </w:t>
            </w:r>
          </w:p>
        </w:tc>
        <w:tc>
          <w:tcPr>
            <w:tcW w:w="774" w:type="dxa"/>
            <w:shd w:val="clear" w:color="auto" w:fill="auto"/>
          </w:tcPr>
          <w:p w14:paraId="3F82AAC6" w14:textId="77777777" w:rsidR="00306DEB" w:rsidRDefault="00306DEB" w:rsidP="009750F9"/>
        </w:tc>
        <w:tc>
          <w:tcPr>
            <w:tcW w:w="4062" w:type="dxa"/>
            <w:shd w:val="clear" w:color="auto" w:fill="auto"/>
          </w:tcPr>
          <w:p w14:paraId="12DE424D" w14:textId="77777777" w:rsidR="00306DEB" w:rsidRDefault="00306DEB" w:rsidP="009750F9"/>
        </w:tc>
        <w:tc>
          <w:tcPr>
            <w:tcW w:w="432" w:type="dxa"/>
            <w:shd w:val="clear" w:color="auto" w:fill="auto"/>
          </w:tcPr>
          <w:p w14:paraId="73A24BAD" w14:textId="77777777" w:rsidR="00306DEB" w:rsidRDefault="00306DEB" w:rsidP="009750F9">
            <w:r>
              <w:t>O</w:t>
            </w:r>
          </w:p>
        </w:tc>
        <w:tc>
          <w:tcPr>
            <w:tcW w:w="709" w:type="dxa"/>
            <w:shd w:val="clear" w:color="auto" w:fill="auto"/>
          </w:tcPr>
          <w:p w14:paraId="343E2588" w14:textId="77777777" w:rsidR="00306DEB" w:rsidRDefault="00306DEB" w:rsidP="009750F9">
            <w:r>
              <w:t>S</w:t>
            </w:r>
          </w:p>
        </w:tc>
        <w:tc>
          <w:tcPr>
            <w:tcW w:w="851" w:type="dxa"/>
            <w:shd w:val="clear" w:color="auto" w:fill="auto"/>
          </w:tcPr>
          <w:p w14:paraId="4F32ABA5" w14:textId="77777777" w:rsidR="00306DEB" w:rsidRDefault="00306DEB" w:rsidP="009750F9">
            <w:r>
              <w:t>£</w:t>
            </w:r>
          </w:p>
        </w:tc>
        <w:tc>
          <w:tcPr>
            <w:tcW w:w="708" w:type="dxa"/>
            <w:shd w:val="clear" w:color="auto" w:fill="auto"/>
          </w:tcPr>
          <w:p w14:paraId="65EFBF97" w14:textId="77777777" w:rsidR="00306DEB" w:rsidRDefault="00306DEB" w:rsidP="009750F9">
            <w:r>
              <w:t>NQ</w:t>
            </w:r>
          </w:p>
        </w:tc>
        <w:tc>
          <w:tcPr>
            <w:tcW w:w="793" w:type="dxa"/>
            <w:shd w:val="clear" w:color="auto" w:fill="auto"/>
          </w:tcPr>
          <w:p w14:paraId="3995FE37" w14:textId="77777777" w:rsidR="00306DEB" w:rsidRPr="004C6F74" w:rsidRDefault="00306DEB" w:rsidP="009750F9">
            <w:pPr>
              <w:rPr>
                <w:b/>
                <w:bCs/>
              </w:rPr>
            </w:pPr>
          </w:p>
        </w:tc>
      </w:tr>
      <w:tr w:rsidR="00306DEB" w14:paraId="3D4A838A" w14:textId="77777777" w:rsidTr="009750F9">
        <w:tc>
          <w:tcPr>
            <w:tcW w:w="1723" w:type="dxa"/>
            <w:shd w:val="clear" w:color="auto" w:fill="auto"/>
          </w:tcPr>
          <w:p w14:paraId="06598C2F" w14:textId="77777777" w:rsidR="00306DEB" w:rsidRDefault="00306DEB" w:rsidP="009750F9"/>
        </w:tc>
        <w:tc>
          <w:tcPr>
            <w:tcW w:w="818" w:type="dxa"/>
            <w:shd w:val="clear" w:color="auto" w:fill="auto"/>
          </w:tcPr>
          <w:p w14:paraId="34639814" w14:textId="77777777" w:rsidR="00306DEB" w:rsidRDefault="00306DEB" w:rsidP="009750F9">
            <w:r>
              <w:t>3.14</w:t>
            </w:r>
          </w:p>
        </w:tc>
        <w:tc>
          <w:tcPr>
            <w:tcW w:w="3526" w:type="dxa"/>
            <w:shd w:val="clear" w:color="auto" w:fill="auto"/>
          </w:tcPr>
          <w:p w14:paraId="6BCE0929" w14:textId="77777777" w:rsidR="00306DEB" w:rsidRDefault="00306DEB" w:rsidP="009750F9">
            <w:r>
              <w:t>Investigate travel planning opportunities, covering workplace, schools, and other educational settings, securing developer funding where available.</w:t>
            </w:r>
          </w:p>
        </w:tc>
        <w:tc>
          <w:tcPr>
            <w:tcW w:w="774" w:type="dxa"/>
            <w:shd w:val="clear" w:color="auto" w:fill="auto"/>
          </w:tcPr>
          <w:p w14:paraId="5A425830" w14:textId="77777777" w:rsidR="00306DEB" w:rsidRDefault="00306DEB" w:rsidP="009750F9"/>
        </w:tc>
        <w:tc>
          <w:tcPr>
            <w:tcW w:w="4062" w:type="dxa"/>
            <w:shd w:val="clear" w:color="auto" w:fill="auto"/>
          </w:tcPr>
          <w:p w14:paraId="3E3E11AA" w14:textId="77777777" w:rsidR="00306DEB" w:rsidRDefault="00306DEB" w:rsidP="009750F9"/>
        </w:tc>
        <w:tc>
          <w:tcPr>
            <w:tcW w:w="432" w:type="dxa"/>
            <w:shd w:val="clear" w:color="auto" w:fill="auto"/>
          </w:tcPr>
          <w:p w14:paraId="6E3873A2" w14:textId="77777777" w:rsidR="00306DEB" w:rsidRDefault="00306DEB" w:rsidP="009750F9">
            <w:r>
              <w:t>M</w:t>
            </w:r>
          </w:p>
        </w:tc>
        <w:tc>
          <w:tcPr>
            <w:tcW w:w="709" w:type="dxa"/>
            <w:shd w:val="clear" w:color="auto" w:fill="auto"/>
          </w:tcPr>
          <w:p w14:paraId="06B8F5A2" w14:textId="77777777" w:rsidR="00306DEB" w:rsidRDefault="00306DEB" w:rsidP="009750F9">
            <w:r>
              <w:t>D</w:t>
            </w:r>
          </w:p>
        </w:tc>
        <w:tc>
          <w:tcPr>
            <w:tcW w:w="851" w:type="dxa"/>
            <w:shd w:val="clear" w:color="auto" w:fill="auto"/>
          </w:tcPr>
          <w:p w14:paraId="00B3EAFF" w14:textId="77777777" w:rsidR="00306DEB" w:rsidRDefault="00306DEB" w:rsidP="009750F9">
            <w:r>
              <w:t>£</w:t>
            </w:r>
          </w:p>
        </w:tc>
        <w:tc>
          <w:tcPr>
            <w:tcW w:w="708" w:type="dxa"/>
            <w:shd w:val="clear" w:color="auto" w:fill="auto"/>
          </w:tcPr>
          <w:p w14:paraId="114AF362" w14:textId="77777777" w:rsidR="00306DEB" w:rsidRDefault="00306DEB" w:rsidP="009750F9">
            <w:r>
              <w:t>NQ</w:t>
            </w:r>
          </w:p>
        </w:tc>
        <w:tc>
          <w:tcPr>
            <w:tcW w:w="793" w:type="dxa"/>
            <w:shd w:val="clear" w:color="auto" w:fill="auto"/>
          </w:tcPr>
          <w:p w14:paraId="0367B9AB" w14:textId="77777777" w:rsidR="00306DEB" w:rsidRPr="004C6F74" w:rsidRDefault="00306DEB" w:rsidP="009750F9">
            <w:pPr>
              <w:rPr>
                <w:b/>
                <w:bCs/>
              </w:rPr>
            </w:pPr>
          </w:p>
        </w:tc>
      </w:tr>
      <w:tr w:rsidR="00306DEB" w14:paraId="71783D61" w14:textId="77777777" w:rsidTr="009750F9">
        <w:tc>
          <w:tcPr>
            <w:tcW w:w="1723" w:type="dxa"/>
            <w:shd w:val="clear" w:color="auto" w:fill="auto"/>
          </w:tcPr>
          <w:p w14:paraId="6EA51FFB" w14:textId="77777777" w:rsidR="00306DEB" w:rsidRDefault="00306DEB" w:rsidP="009750F9"/>
        </w:tc>
        <w:tc>
          <w:tcPr>
            <w:tcW w:w="818" w:type="dxa"/>
            <w:shd w:val="clear" w:color="auto" w:fill="auto"/>
          </w:tcPr>
          <w:p w14:paraId="4FC8D66B" w14:textId="77777777" w:rsidR="00306DEB" w:rsidRDefault="00306DEB" w:rsidP="009750F9">
            <w:r>
              <w:t>3.15</w:t>
            </w:r>
          </w:p>
        </w:tc>
        <w:tc>
          <w:tcPr>
            <w:tcW w:w="3526" w:type="dxa"/>
            <w:shd w:val="clear" w:color="auto" w:fill="auto"/>
          </w:tcPr>
          <w:p w14:paraId="66D6B8FC" w14:textId="77777777" w:rsidR="00306DEB" w:rsidRDefault="00306DEB" w:rsidP="009750F9">
            <w:r>
              <w:t>Review transport provision policies with private transport sector, including school transport providers, to incentivise the switch to ULEV.</w:t>
            </w:r>
          </w:p>
        </w:tc>
        <w:tc>
          <w:tcPr>
            <w:tcW w:w="774" w:type="dxa"/>
            <w:shd w:val="clear" w:color="auto" w:fill="auto"/>
          </w:tcPr>
          <w:p w14:paraId="56838DE3" w14:textId="77777777" w:rsidR="00306DEB" w:rsidRDefault="00306DEB" w:rsidP="009750F9"/>
        </w:tc>
        <w:tc>
          <w:tcPr>
            <w:tcW w:w="4062" w:type="dxa"/>
            <w:shd w:val="clear" w:color="auto" w:fill="auto"/>
          </w:tcPr>
          <w:p w14:paraId="0FE71E5A" w14:textId="77777777" w:rsidR="00306DEB" w:rsidRDefault="00306DEB" w:rsidP="009750F9"/>
        </w:tc>
        <w:tc>
          <w:tcPr>
            <w:tcW w:w="432" w:type="dxa"/>
            <w:shd w:val="clear" w:color="auto" w:fill="auto"/>
          </w:tcPr>
          <w:p w14:paraId="308410DA" w14:textId="77777777" w:rsidR="00306DEB" w:rsidRDefault="00306DEB" w:rsidP="009750F9">
            <w:r>
              <w:t>M</w:t>
            </w:r>
          </w:p>
        </w:tc>
        <w:tc>
          <w:tcPr>
            <w:tcW w:w="709" w:type="dxa"/>
            <w:shd w:val="clear" w:color="auto" w:fill="auto"/>
          </w:tcPr>
          <w:p w14:paraId="558750D6" w14:textId="77777777" w:rsidR="00306DEB" w:rsidRDefault="00306DEB" w:rsidP="009750F9">
            <w:r>
              <w:t>D</w:t>
            </w:r>
          </w:p>
        </w:tc>
        <w:tc>
          <w:tcPr>
            <w:tcW w:w="851" w:type="dxa"/>
            <w:shd w:val="clear" w:color="auto" w:fill="auto"/>
          </w:tcPr>
          <w:p w14:paraId="4335132F" w14:textId="77777777" w:rsidR="00306DEB" w:rsidRDefault="00306DEB" w:rsidP="009750F9">
            <w:r>
              <w:t>£</w:t>
            </w:r>
          </w:p>
        </w:tc>
        <w:tc>
          <w:tcPr>
            <w:tcW w:w="708" w:type="dxa"/>
            <w:shd w:val="clear" w:color="auto" w:fill="auto"/>
          </w:tcPr>
          <w:p w14:paraId="662DCC10" w14:textId="77777777" w:rsidR="00306DEB" w:rsidRDefault="00306DEB" w:rsidP="009750F9">
            <w:r>
              <w:t>NQ</w:t>
            </w:r>
          </w:p>
        </w:tc>
        <w:tc>
          <w:tcPr>
            <w:tcW w:w="793" w:type="dxa"/>
            <w:shd w:val="clear" w:color="auto" w:fill="auto"/>
          </w:tcPr>
          <w:p w14:paraId="05FA616D" w14:textId="77777777" w:rsidR="00306DEB" w:rsidRPr="004C6F74" w:rsidRDefault="00306DEB" w:rsidP="009750F9">
            <w:pPr>
              <w:rPr>
                <w:b/>
                <w:bCs/>
              </w:rPr>
            </w:pPr>
          </w:p>
        </w:tc>
      </w:tr>
      <w:tr w:rsidR="00306DEB" w14:paraId="4D36ED3E" w14:textId="77777777" w:rsidTr="009750F9">
        <w:tc>
          <w:tcPr>
            <w:tcW w:w="1723" w:type="dxa"/>
            <w:shd w:val="clear" w:color="auto" w:fill="auto"/>
          </w:tcPr>
          <w:p w14:paraId="2CD7A794" w14:textId="77777777" w:rsidR="00306DEB" w:rsidRDefault="00306DEB" w:rsidP="009750F9"/>
        </w:tc>
        <w:tc>
          <w:tcPr>
            <w:tcW w:w="818" w:type="dxa"/>
            <w:shd w:val="clear" w:color="auto" w:fill="auto"/>
          </w:tcPr>
          <w:p w14:paraId="68449D9F" w14:textId="77777777" w:rsidR="00306DEB" w:rsidRDefault="00306DEB" w:rsidP="009750F9">
            <w:r>
              <w:t>3.16</w:t>
            </w:r>
          </w:p>
        </w:tc>
        <w:tc>
          <w:tcPr>
            <w:tcW w:w="3526" w:type="dxa"/>
            <w:shd w:val="clear" w:color="auto" w:fill="auto"/>
          </w:tcPr>
          <w:p w14:paraId="2B5FDA31" w14:textId="77777777" w:rsidR="00306DEB" w:rsidRDefault="00306DEB" w:rsidP="009750F9">
            <w:r>
              <w:t>Promote and facilitate walk and/or cycle to school initiatives, including local and national focus events.</w:t>
            </w:r>
          </w:p>
        </w:tc>
        <w:tc>
          <w:tcPr>
            <w:tcW w:w="774" w:type="dxa"/>
            <w:shd w:val="clear" w:color="auto" w:fill="auto"/>
          </w:tcPr>
          <w:p w14:paraId="17426631" w14:textId="77777777" w:rsidR="00306DEB" w:rsidRDefault="00306DEB" w:rsidP="009750F9"/>
        </w:tc>
        <w:tc>
          <w:tcPr>
            <w:tcW w:w="4062" w:type="dxa"/>
            <w:shd w:val="clear" w:color="auto" w:fill="auto"/>
          </w:tcPr>
          <w:p w14:paraId="695717DA" w14:textId="77777777" w:rsidR="00306DEB" w:rsidRDefault="00306DEB" w:rsidP="009750F9"/>
        </w:tc>
        <w:tc>
          <w:tcPr>
            <w:tcW w:w="432" w:type="dxa"/>
            <w:shd w:val="clear" w:color="auto" w:fill="auto"/>
          </w:tcPr>
          <w:p w14:paraId="4D3AECEC" w14:textId="77777777" w:rsidR="00306DEB" w:rsidRDefault="00306DEB" w:rsidP="009750F9">
            <w:r>
              <w:t>M</w:t>
            </w:r>
          </w:p>
        </w:tc>
        <w:tc>
          <w:tcPr>
            <w:tcW w:w="709" w:type="dxa"/>
            <w:shd w:val="clear" w:color="auto" w:fill="auto"/>
          </w:tcPr>
          <w:p w14:paraId="689FF4B2" w14:textId="77777777" w:rsidR="00306DEB" w:rsidRDefault="00306DEB" w:rsidP="009750F9">
            <w:r>
              <w:t>D</w:t>
            </w:r>
          </w:p>
        </w:tc>
        <w:tc>
          <w:tcPr>
            <w:tcW w:w="851" w:type="dxa"/>
            <w:shd w:val="clear" w:color="auto" w:fill="auto"/>
          </w:tcPr>
          <w:p w14:paraId="5B7B3E22" w14:textId="77777777" w:rsidR="00306DEB" w:rsidRDefault="00306DEB" w:rsidP="009750F9">
            <w:r>
              <w:t>£</w:t>
            </w:r>
          </w:p>
        </w:tc>
        <w:tc>
          <w:tcPr>
            <w:tcW w:w="708" w:type="dxa"/>
            <w:shd w:val="clear" w:color="auto" w:fill="auto"/>
          </w:tcPr>
          <w:p w14:paraId="220B86A7" w14:textId="77777777" w:rsidR="00306DEB" w:rsidRDefault="00306DEB" w:rsidP="009750F9">
            <w:r>
              <w:t>NQ</w:t>
            </w:r>
          </w:p>
        </w:tc>
        <w:tc>
          <w:tcPr>
            <w:tcW w:w="793" w:type="dxa"/>
            <w:shd w:val="clear" w:color="auto" w:fill="auto"/>
          </w:tcPr>
          <w:p w14:paraId="2F398884" w14:textId="77777777" w:rsidR="00306DEB" w:rsidRPr="004C6F74" w:rsidRDefault="00306DEB" w:rsidP="009750F9">
            <w:pPr>
              <w:rPr>
                <w:b/>
                <w:bCs/>
              </w:rPr>
            </w:pPr>
            <w:r w:rsidRPr="004C6F74">
              <w:rPr>
                <w:b/>
                <w:bCs/>
              </w:rPr>
              <w:t>W</w:t>
            </w:r>
          </w:p>
        </w:tc>
      </w:tr>
      <w:tr w:rsidR="00306DEB" w14:paraId="48F158D0" w14:textId="77777777" w:rsidTr="009750F9">
        <w:tc>
          <w:tcPr>
            <w:tcW w:w="1723" w:type="dxa"/>
            <w:shd w:val="clear" w:color="auto" w:fill="auto"/>
          </w:tcPr>
          <w:p w14:paraId="4F3853B1" w14:textId="77777777" w:rsidR="00306DEB" w:rsidRDefault="00306DEB" w:rsidP="009750F9"/>
        </w:tc>
        <w:tc>
          <w:tcPr>
            <w:tcW w:w="818" w:type="dxa"/>
            <w:shd w:val="clear" w:color="auto" w:fill="auto"/>
          </w:tcPr>
          <w:p w14:paraId="3EEF83EB" w14:textId="77777777" w:rsidR="00306DEB" w:rsidRDefault="00306DEB" w:rsidP="009750F9">
            <w:r>
              <w:t>3.17</w:t>
            </w:r>
          </w:p>
        </w:tc>
        <w:tc>
          <w:tcPr>
            <w:tcW w:w="3526" w:type="dxa"/>
            <w:shd w:val="clear" w:color="auto" w:fill="auto"/>
          </w:tcPr>
          <w:p w14:paraId="05A4A751" w14:textId="77777777" w:rsidR="00306DEB" w:rsidRDefault="00306DEB" w:rsidP="009750F9">
            <w:r>
              <w:t>Work with local universities and colleges to identify and promote safe walking/cycle routes</w:t>
            </w:r>
          </w:p>
        </w:tc>
        <w:tc>
          <w:tcPr>
            <w:tcW w:w="774" w:type="dxa"/>
            <w:shd w:val="clear" w:color="auto" w:fill="auto"/>
          </w:tcPr>
          <w:p w14:paraId="18B372D8" w14:textId="77777777" w:rsidR="00306DEB" w:rsidRDefault="00306DEB" w:rsidP="009750F9"/>
        </w:tc>
        <w:tc>
          <w:tcPr>
            <w:tcW w:w="4062" w:type="dxa"/>
            <w:shd w:val="clear" w:color="auto" w:fill="auto"/>
          </w:tcPr>
          <w:p w14:paraId="37498696" w14:textId="77777777" w:rsidR="00306DEB" w:rsidRDefault="00306DEB" w:rsidP="009750F9"/>
        </w:tc>
        <w:tc>
          <w:tcPr>
            <w:tcW w:w="432" w:type="dxa"/>
            <w:shd w:val="clear" w:color="auto" w:fill="auto"/>
          </w:tcPr>
          <w:p w14:paraId="1ABCF239" w14:textId="77777777" w:rsidR="00306DEB" w:rsidRDefault="00306DEB" w:rsidP="009750F9">
            <w:r>
              <w:t>M</w:t>
            </w:r>
          </w:p>
        </w:tc>
        <w:tc>
          <w:tcPr>
            <w:tcW w:w="709" w:type="dxa"/>
            <w:shd w:val="clear" w:color="auto" w:fill="auto"/>
          </w:tcPr>
          <w:p w14:paraId="5DA5445B" w14:textId="77777777" w:rsidR="00306DEB" w:rsidRDefault="00306DEB" w:rsidP="009750F9">
            <w:r>
              <w:t>E</w:t>
            </w:r>
          </w:p>
        </w:tc>
        <w:tc>
          <w:tcPr>
            <w:tcW w:w="851" w:type="dxa"/>
            <w:shd w:val="clear" w:color="auto" w:fill="auto"/>
          </w:tcPr>
          <w:p w14:paraId="283C341F" w14:textId="77777777" w:rsidR="00306DEB" w:rsidRDefault="00306DEB" w:rsidP="009750F9">
            <w:r>
              <w:t>£</w:t>
            </w:r>
          </w:p>
        </w:tc>
        <w:tc>
          <w:tcPr>
            <w:tcW w:w="708" w:type="dxa"/>
            <w:shd w:val="clear" w:color="auto" w:fill="auto"/>
          </w:tcPr>
          <w:p w14:paraId="28A853AB" w14:textId="77777777" w:rsidR="00306DEB" w:rsidRDefault="00306DEB" w:rsidP="009750F9">
            <w:r>
              <w:t>NQ</w:t>
            </w:r>
          </w:p>
        </w:tc>
        <w:tc>
          <w:tcPr>
            <w:tcW w:w="793" w:type="dxa"/>
            <w:shd w:val="clear" w:color="auto" w:fill="auto"/>
          </w:tcPr>
          <w:p w14:paraId="5C9E88C2" w14:textId="77777777" w:rsidR="00306DEB" w:rsidRPr="004C6F74" w:rsidRDefault="00306DEB" w:rsidP="009750F9">
            <w:pPr>
              <w:rPr>
                <w:b/>
                <w:bCs/>
              </w:rPr>
            </w:pPr>
            <w:r w:rsidRPr="004C6F74">
              <w:rPr>
                <w:b/>
                <w:bCs/>
              </w:rPr>
              <w:t>W</w:t>
            </w:r>
          </w:p>
        </w:tc>
      </w:tr>
      <w:tr w:rsidR="00306DEB" w14:paraId="20F5EAE5" w14:textId="77777777" w:rsidTr="009750F9">
        <w:tc>
          <w:tcPr>
            <w:tcW w:w="1723" w:type="dxa"/>
            <w:shd w:val="clear" w:color="auto" w:fill="auto"/>
          </w:tcPr>
          <w:p w14:paraId="6DE8F156" w14:textId="77777777" w:rsidR="00306DEB" w:rsidRDefault="00306DEB" w:rsidP="009750F9"/>
        </w:tc>
        <w:tc>
          <w:tcPr>
            <w:tcW w:w="818" w:type="dxa"/>
            <w:shd w:val="clear" w:color="auto" w:fill="auto"/>
          </w:tcPr>
          <w:p w14:paraId="1C7F5EEA" w14:textId="77777777" w:rsidR="00306DEB" w:rsidRDefault="00306DEB" w:rsidP="009750F9">
            <w:r>
              <w:t>3.18</w:t>
            </w:r>
          </w:p>
        </w:tc>
        <w:tc>
          <w:tcPr>
            <w:tcW w:w="3526" w:type="dxa"/>
            <w:shd w:val="clear" w:color="auto" w:fill="auto"/>
          </w:tcPr>
          <w:p w14:paraId="5D68F56C" w14:textId="77777777" w:rsidR="00306DEB" w:rsidRDefault="00306DEB" w:rsidP="009750F9">
            <w:r>
              <w:t>Undertake gap analysis on river accessibility, look to unlock walking/cycling routes.</w:t>
            </w:r>
          </w:p>
        </w:tc>
        <w:tc>
          <w:tcPr>
            <w:tcW w:w="774" w:type="dxa"/>
            <w:shd w:val="clear" w:color="auto" w:fill="auto"/>
          </w:tcPr>
          <w:p w14:paraId="1E9C15D7" w14:textId="77777777" w:rsidR="00306DEB" w:rsidRDefault="00306DEB" w:rsidP="009750F9"/>
        </w:tc>
        <w:tc>
          <w:tcPr>
            <w:tcW w:w="4062" w:type="dxa"/>
            <w:shd w:val="clear" w:color="auto" w:fill="auto"/>
          </w:tcPr>
          <w:p w14:paraId="64FE9845" w14:textId="77777777" w:rsidR="00306DEB" w:rsidRDefault="00306DEB" w:rsidP="009750F9"/>
        </w:tc>
        <w:tc>
          <w:tcPr>
            <w:tcW w:w="432" w:type="dxa"/>
            <w:shd w:val="clear" w:color="auto" w:fill="auto"/>
          </w:tcPr>
          <w:p w14:paraId="16246DA1" w14:textId="77777777" w:rsidR="00306DEB" w:rsidRDefault="00306DEB" w:rsidP="009750F9">
            <w:r>
              <w:t>L</w:t>
            </w:r>
          </w:p>
        </w:tc>
        <w:tc>
          <w:tcPr>
            <w:tcW w:w="709" w:type="dxa"/>
            <w:shd w:val="clear" w:color="auto" w:fill="auto"/>
          </w:tcPr>
          <w:p w14:paraId="0E8E75CF" w14:textId="77777777" w:rsidR="00306DEB" w:rsidRDefault="00306DEB" w:rsidP="009750F9">
            <w:r>
              <w:t>D</w:t>
            </w:r>
          </w:p>
        </w:tc>
        <w:tc>
          <w:tcPr>
            <w:tcW w:w="851" w:type="dxa"/>
            <w:shd w:val="clear" w:color="auto" w:fill="auto"/>
          </w:tcPr>
          <w:p w14:paraId="0A4A4225" w14:textId="77777777" w:rsidR="00306DEB" w:rsidRDefault="00306DEB" w:rsidP="009750F9">
            <w:r>
              <w:t>£</w:t>
            </w:r>
          </w:p>
        </w:tc>
        <w:tc>
          <w:tcPr>
            <w:tcW w:w="708" w:type="dxa"/>
            <w:shd w:val="clear" w:color="auto" w:fill="auto"/>
          </w:tcPr>
          <w:p w14:paraId="5DD844E7" w14:textId="77777777" w:rsidR="00306DEB" w:rsidRDefault="00306DEB" w:rsidP="009750F9">
            <w:r>
              <w:t>NQ</w:t>
            </w:r>
          </w:p>
        </w:tc>
        <w:tc>
          <w:tcPr>
            <w:tcW w:w="793" w:type="dxa"/>
            <w:shd w:val="clear" w:color="auto" w:fill="auto"/>
          </w:tcPr>
          <w:p w14:paraId="4CD84C5A" w14:textId="77777777" w:rsidR="00306DEB" w:rsidRPr="004C6F74" w:rsidRDefault="00306DEB" w:rsidP="009750F9">
            <w:pPr>
              <w:rPr>
                <w:b/>
                <w:bCs/>
              </w:rPr>
            </w:pPr>
            <w:r w:rsidRPr="004C6F74">
              <w:rPr>
                <w:b/>
                <w:bCs/>
              </w:rPr>
              <w:t>W</w:t>
            </w:r>
          </w:p>
        </w:tc>
      </w:tr>
      <w:tr w:rsidR="00306DEB" w14:paraId="73FDAF60" w14:textId="77777777" w:rsidTr="009750F9">
        <w:tc>
          <w:tcPr>
            <w:tcW w:w="1723" w:type="dxa"/>
            <w:shd w:val="clear" w:color="auto" w:fill="auto"/>
          </w:tcPr>
          <w:p w14:paraId="154110A3" w14:textId="77777777" w:rsidR="00306DEB" w:rsidRDefault="00306DEB" w:rsidP="009750F9"/>
        </w:tc>
        <w:tc>
          <w:tcPr>
            <w:tcW w:w="818" w:type="dxa"/>
            <w:shd w:val="clear" w:color="auto" w:fill="auto"/>
          </w:tcPr>
          <w:p w14:paraId="7C27EE97" w14:textId="77777777" w:rsidR="00306DEB" w:rsidRDefault="00306DEB" w:rsidP="009750F9">
            <w:r>
              <w:t>3.19</w:t>
            </w:r>
          </w:p>
        </w:tc>
        <w:tc>
          <w:tcPr>
            <w:tcW w:w="3526" w:type="dxa"/>
            <w:shd w:val="clear" w:color="auto" w:fill="auto"/>
          </w:tcPr>
          <w:p w14:paraId="22F90B99" w14:textId="77777777" w:rsidR="00306DEB" w:rsidRDefault="00306DEB" w:rsidP="009750F9">
            <w:r>
              <w:t>Continue to deliver the Air Quality Action Plan.</w:t>
            </w:r>
          </w:p>
        </w:tc>
        <w:tc>
          <w:tcPr>
            <w:tcW w:w="774" w:type="dxa"/>
            <w:shd w:val="clear" w:color="auto" w:fill="auto"/>
          </w:tcPr>
          <w:p w14:paraId="473EA00F" w14:textId="77777777" w:rsidR="00306DEB" w:rsidRDefault="00306DEB" w:rsidP="009750F9"/>
        </w:tc>
        <w:tc>
          <w:tcPr>
            <w:tcW w:w="4062" w:type="dxa"/>
            <w:shd w:val="clear" w:color="auto" w:fill="auto"/>
          </w:tcPr>
          <w:p w14:paraId="488F311F" w14:textId="77777777" w:rsidR="00306DEB" w:rsidRDefault="00306DEB" w:rsidP="009750F9"/>
        </w:tc>
        <w:tc>
          <w:tcPr>
            <w:tcW w:w="432" w:type="dxa"/>
            <w:shd w:val="clear" w:color="auto" w:fill="auto"/>
          </w:tcPr>
          <w:p w14:paraId="385C4BA7" w14:textId="77777777" w:rsidR="00306DEB" w:rsidRDefault="00306DEB" w:rsidP="009750F9">
            <w:r>
              <w:t>O</w:t>
            </w:r>
          </w:p>
        </w:tc>
        <w:tc>
          <w:tcPr>
            <w:tcW w:w="709" w:type="dxa"/>
            <w:shd w:val="clear" w:color="auto" w:fill="auto"/>
          </w:tcPr>
          <w:p w14:paraId="47CF13E5" w14:textId="77777777" w:rsidR="00306DEB" w:rsidRDefault="00306DEB" w:rsidP="009750F9">
            <w:r>
              <w:t>D</w:t>
            </w:r>
          </w:p>
        </w:tc>
        <w:tc>
          <w:tcPr>
            <w:tcW w:w="851" w:type="dxa"/>
            <w:shd w:val="clear" w:color="auto" w:fill="auto"/>
          </w:tcPr>
          <w:p w14:paraId="6E3B03F1" w14:textId="77777777" w:rsidR="00306DEB" w:rsidRDefault="00306DEB" w:rsidP="009750F9">
            <w:r>
              <w:t>£££</w:t>
            </w:r>
          </w:p>
        </w:tc>
        <w:tc>
          <w:tcPr>
            <w:tcW w:w="708" w:type="dxa"/>
            <w:shd w:val="clear" w:color="auto" w:fill="auto"/>
          </w:tcPr>
          <w:p w14:paraId="691326E4" w14:textId="77777777" w:rsidR="00306DEB" w:rsidRDefault="00306DEB" w:rsidP="009750F9">
            <w:r>
              <w:t>NQ</w:t>
            </w:r>
          </w:p>
        </w:tc>
        <w:tc>
          <w:tcPr>
            <w:tcW w:w="793" w:type="dxa"/>
            <w:shd w:val="clear" w:color="auto" w:fill="auto"/>
          </w:tcPr>
          <w:p w14:paraId="1EC7D9DD" w14:textId="77777777" w:rsidR="00306DEB" w:rsidRPr="004C6F74" w:rsidRDefault="00306DEB" w:rsidP="009750F9">
            <w:pPr>
              <w:rPr>
                <w:b/>
                <w:bCs/>
              </w:rPr>
            </w:pPr>
            <w:r w:rsidRPr="004C6F74">
              <w:rPr>
                <w:b/>
                <w:bCs/>
              </w:rPr>
              <w:t>G, E, P, W</w:t>
            </w:r>
          </w:p>
        </w:tc>
      </w:tr>
      <w:tr w:rsidR="00306DEB" w14:paraId="3D124A92" w14:textId="77777777" w:rsidTr="009750F9">
        <w:tc>
          <w:tcPr>
            <w:tcW w:w="1723" w:type="dxa"/>
            <w:shd w:val="clear" w:color="auto" w:fill="auto"/>
          </w:tcPr>
          <w:p w14:paraId="663DE9A3" w14:textId="77777777" w:rsidR="00306DEB" w:rsidRDefault="00306DEB" w:rsidP="009750F9"/>
        </w:tc>
        <w:tc>
          <w:tcPr>
            <w:tcW w:w="818" w:type="dxa"/>
            <w:shd w:val="clear" w:color="auto" w:fill="auto"/>
          </w:tcPr>
          <w:p w14:paraId="7039047A" w14:textId="77777777" w:rsidR="00306DEB" w:rsidRDefault="00306DEB" w:rsidP="009750F9">
            <w:r>
              <w:t>3.20</w:t>
            </w:r>
          </w:p>
        </w:tc>
        <w:tc>
          <w:tcPr>
            <w:tcW w:w="3526" w:type="dxa"/>
            <w:shd w:val="clear" w:color="auto" w:fill="auto"/>
          </w:tcPr>
          <w:p w14:paraId="566DBC99" w14:textId="77777777" w:rsidR="00306DEB" w:rsidRDefault="00306DEB" w:rsidP="009750F9">
            <w:r>
              <w:t>Investigate feasibility of engaging current partners and contractors and encourage reducing fleet emissions</w:t>
            </w:r>
          </w:p>
        </w:tc>
        <w:tc>
          <w:tcPr>
            <w:tcW w:w="774" w:type="dxa"/>
            <w:shd w:val="clear" w:color="auto" w:fill="auto"/>
          </w:tcPr>
          <w:p w14:paraId="4AE91239" w14:textId="77777777" w:rsidR="00306DEB" w:rsidRDefault="00306DEB" w:rsidP="009750F9"/>
        </w:tc>
        <w:tc>
          <w:tcPr>
            <w:tcW w:w="4062" w:type="dxa"/>
            <w:shd w:val="clear" w:color="auto" w:fill="auto"/>
          </w:tcPr>
          <w:p w14:paraId="6A6CE9F9" w14:textId="77777777" w:rsidR="00306DEB" w:rsidRDefault="00306DEB" w:rsidP="009750F9"/>
        </w:tc>
        <w:tc>
          <w:tcPr>
            <w:tcW w:w="432" w:type="dxa"/>
            <w:shd w:val="clear" w:color="auto" w:fill="auto"/>
          </w:tcPr>
          <w:p w14:paraId="6F58EA6B" w14:textId="77777777" w:rsidR="00306DEB" w:rsidRDefault="00306DEB" w:rsidP="009750F9">
            <w:r>
              <w:t>S</w:t>
            </w:r>
          </w:p>
        </w:tc>
        <w:tc>
          <w:tcPr>
            <w:tcW w:w="709" w:type="dxa"/>
            <w:shd w:val="clear" w:color="auto" w:fill="auto"/>
          </w:tcPr>
          <w:p w14:paraId="4125F977" w14:textId="77777777" w:rsidR="00306DEB" w:rsidRDefault="00306DEB" w:rsidP="009750F9">
            <w:r>
              <w:t>S</w:t>
            </w:r>
          </w:p>
        </w:tc>
        <w:tc>
          <w:tcPr>
            <w:tcW w:w="851" w:type="dxa"/>
            <w:shd w:val="clear" w:color="auto" w:fill="auto"/>
          </w:tcPr>
          <w:p w14:paraId="68E027F7" w14:textId="77777777" w:rsidR="00306DEB" w:rsidRDefault="00306DEB" w:rsidP="009750F9">
            <w:r>
              <w:t>£</w:t>
            </w:r>
          </w:p>
        </w:tc>
        <w:tc>
          <w:tcPr>
            <w:tcW w:w="708" w:type="dxa"/>
            <w:shd w:val="clear" w:color="auto" w:fill="auto"/>
          </w:tcPr>
          <w:p w14:paraId="7A6A117C" w14:textId="77777777" w:rsidR="00306DEB" w:rsidRDefault="00306DEB" w:rsidP="009750F9">
            <w:r>
              <w:t>NQ</w:t>
            </w:r>
          </w:p>
        </w:tc>
        <w:tc>
          <w:tcPr>
            <w:tcW w:w="793" w:type="dxa"/>
            <w:shd w:val="clear" w:color="auto" w:fill="auto"/>
          </w:tcPr>
          <w:p w14:paraId="522DAB52" w14:textId="77777777" w:rsidR="00306DEB" w:rsidRPr="00DF72A1" w:rsidRDefault="00306DEB" w:rsidP="009750F9">
            <w:pPr>
              <w:rPr>
                <w:b/>
                <w:bCs/>
              </w:rPr>
            </w:pPr>
          </w:p>
        </w:tc>
      </w:tr>
      <w:tr w:rsidR="00306DEB" w14:paraId="08A77141" w14:textId="77777777" w:rsidTr="009750F9">
        <w:tc>
          <w:tcPr>
            <w:tcW w:w="1723" w:type="dxa"/>
            <w:shd w:val="clear" w:color="auto" w:fill="auto"/>
          </w:tcPr>
          <w:p w14:paraId="01C39E75" w14:textId="77777777" w:rsidR="00306DEB" w:rsidRDefault="00306DEB" w:rsidP="009750F9"/>
        </w:tc>
        <w:tc>
          <w:tcPr>
            <w:tcW w:w="818" w:type="dxa"/>
            <w:shd w:val="clear" w:color="auto" w:fill="auto"/>
          </w:tcPr>
          <w:p w14:paraId="48A292B2" w14:textId="77777777" w:rsidR="00306DEB" w:rsidRDefault="00306DEB" w:rsidP="009750F9"/>
        </w:tc>
        <w:tc>
          <w:tcPr>
            <w:tcW w:w="3526" w:type="dxa"/>
            <w:shd w:val="clear" w:color="auto" w:fill="auto"/>
          </w:tcPr>
          <w:p w14:paraId="1FE2863E" w14:textId="77777777" w:rsidR="00306DEB" w:rsidRDefault="00306DEB" w:rsidP="009750F9"/>
        </w:tc>
        <w:tc>
          <w:tcPr>
            <w:tcW w:w="774" w:type="dxa"/>
            <w:shd w:val="clear" w:color="auto" w:fill="auto"/>
          </w:tcPr>
          <w:p w14:paraId="5044BF41" w14:textId="77777777" w:rsidR="00306DEB" w:rsidRDefault="00306DEB" w:rsidP="009750F9">
            <w:r>
              <w:t>3.20.1</w:t>
            </w:r>
          </w:p>
        </w:tc>
        <w:tc>
          <w:tcPr>
            <w:tcW w:w="4062" w:type="dxa"/>
            <w:shd w:val="clear" w:color="auto" w:fill="auto"/>
          </w:tcPr>
          <w:p w14:paraId="786A0C6F" w14:textId="77777777" w:rsidR="00306DEB" w:rsidRDefault="00306DEB" w:rsidP="009750F9">
            <w:r>
              <w:t>Consider a procurement clause for commitment to reducing fleet emissions. Tie in with 2.4.4.</w:t>
            </w:r>
          </w:p>
        </w:tc>
        <w:tc>
          <w:tcPr>
            <w:tcW w:w="432" w:type="dxa"/>
            <w:shd w:val="clear" w:color="auto" w:fill="auto"/>
          </w:tcPr>
          <w:p w14:paraId="176BE6C7" w14:textId="77777777" w:rsidR="00306DEB" w:rsidRDefault="00306DEB" w:rsidP="009750F9">
            <w:r>
              <w:t>M</w:t>
            </w:r>
          </w:p>
        </w:tc>
        <w:tc>
          <w:tcPr>
            <w:tcW w:w="709" w:type="dxa"/>
            <w:shd w:val="clear" w:color="auto" w:fill="auto"/>
          </w:tcPr>
          <w:p w14:paraId="21811BDD" w14:textId="77777777" w:rsidR="00306DEB" w:rsidRDefault="00306DEB" w:rsidP="009750F9">
            <w:r>
              <w:t>D</w:t>
            </w:r>
          </w:p>
        </w:tc>
        <w:tc>
          <w:tcPr>
            <w:tcW w:w="851" w:type="dxa"/>
            <w:shd w:val="clear" w:color="auto" w:fill="auto"/>
          </w:tcPr>
          <w:p w14:paraId="7116B045" w14:textId="77777777" w:rsidR="00306DEB" w:rsidRDefault="00306DEB" w:rsidP="009750F9">
            <w:r>
              <w:t>£</w:t>
            </w:r>
          </w:p>
        </w:tc>
        <w:tc>
          <w:tcPr>
            <w:tcW w:w="708" w:type="dxa"/>
            <w:shd w:val="clear" w:color="auto" w:fill="auto"/>
          </w:tcPr>
          <w:p w14:paraId="0E752FBF" w14:textId="77777777" w:rsidR="00306DEB" w:rsidRDefault="00306DEB" w:rsidP="009750F9">
            <w:r>
              <w:t>NQ</w:t>
            </w:r>
          </w:p>
        </w:tc>
        <w:tc>
          <w:tcPr>
            <w:tcW w:w="793" w:type="dxa"/>
            <w:shd w:val="clear" w:color="auto" w:fill="auto"/>
          </w:tcPr>
          <w:p w14:paraId="40B55C6C" w14:textId="77777777" w:rsidR="00306DEB" w:rsidRPr="00DF72A1" w:rsidRDefault="00306DEB" w:rsidP="009750F9">
            <w:pPr>
              <w:rPr>
                <w:b/>
                <w:bCs/>
              </w:rPr>
            </w:pPr>
          </w:p>
        </w:tc>
      </w:tr>
      <w:tr w:rsidR="00306DEB" w14:paraId="49027456" w14:textId="77777777" w:rsidTr="009750F9">
        <w:tc>
          <w:tcPr>
            <w:tcW w:w="1723" w:type="dxa"/>
            <w:shd w:val="clear" w:color="auto" w:fill="E7E6E6" w:themeFill="background2"/>
          </w:tcPr>
          <w:p w14:paraId="1AB0922C" w14:textId="77777777" w:rsidR="00306DEB" w:rsidRDefault="00306DEB" w:rsidP="009750F9"/>
        </w:tc>
        <w:tc>
          <w:tcPr>
            <w:tcW w:w="818" w:type="dxa"/>
            <w:shd w:val="clear" w:color="auto" w:fill="E7E6E6" w:themeFill="background2"/>
          </w:tcPr>
          <w:p w14:paraId="02E4675F" w14:textId="77777777" w:rsidR="00306DEB" w:rsidRDefault="00306DEB" w:rsidP="009750F9"/>
        </w:tc>
        <w:tc>
          <w:tcPr>
            <w:tcW w:w="3526" w:type="dxa"/>
            <w:shd w:val="clear" w:color="auto" w:fill="E7E6E6" w:themeFill="background2"/>
          </w:tcPr>
          <w:p w14:paraId="0F5E62A2" w14:textId="77777777" w:rsidR="00306DEB" w:rsidRDefault="00306DEB" w:rsidP="009750F9"/>
        </w:tc>
        <w:tc>
          <w:tcPr>
            <w:tcW w:w="774" w:type="dxa"/>
            <w:shd w:val="clear" w:color="auto" w:fill="E7E6E6" w:themeFill="background2"/>
          </w:tcPr>
          <w:p w14:paraId="32FAA065" w14:textId="77777777" w:rsidR="00306DEB" w:rsidRDefault="00306DEB" w:rsidP="009750F9"/>
        </w:tc>
        <w:tc>
          <w:tcPr>
            <w:tcW w:w="4062" w:type="dxa"/>
            <w:shd w:val="clear" w:color="auto" w:fill="E7E6E6" w:themeFill="background2"/>
          </w:tcPr>
          <w:p w14:paraId="53E80E5E" w14:textId="77777777" w:rsidR="00306DEB" w:rsidRDefault="00306DEB" w:rsidP="009750F9"/>
        </w:tc>
        <w:tc>
          <w:tcPr>
            <w:tcW w:w="432" w:type="dxa"/>
            <w:shd w:val="clear" w:color="auto" w:fill="E7E6E6" w:themeFill="background2"/>
          </w:tcPr>
          <w:p w14:paraId="087C1786" w14:textId="77777777" w:rsidR="00306DEB" w:rsidRDefault="00306DEB" w:rsidP="009750F9"/>
        </w:tc>
        <w:tc>
          <w:tcPr>
            <w:tcW w:w="709" w:type="dxa"/>
            <w:shd w:val="clear" w:color="auto" w:fill="E7E6E6" w:themeFill="background2"/>
          </w:tcPr>
          <w:p w14:paraId="1B9F2E53" w14:textId="77777777" w:rsidR="00306DEB" w:rsidRDefault="00306DEB" w:rsidP="009750F9"/>
        </w:tc>
        <w:tc>
          <w:tcPr>
            <w:tcW w:w="851" w:type="dxa"/>
            <w:shd w:val="clear" w:color="auto" w:fill="E7E6E6" w:themeFill="background2"/>
          </w:tcPr>
          <w:p w14:paraId="44C0D3EF" w14:textId="77777777" w:rsidR="00306DEB" w:rsidRDefault="00306DEB" w:rsidP="009750F9"/>
        </w:tc>
        <w:tc>
          <w:tcPr>
            <w:tcW w:w="708" w:type="dxa"/>
            <w:shd w:val="clear" w:color="auto" w:fill="E7E6E6" w:themeFill="background2"/>
          </w:tcPr>
          <w:p w14:paraId="348F50FD" w14:textId="77777777" w:rsidR="00306DEB" w:rsidRDefault="00306DEB" w:rsidP="009750F9"/>
        </w:tc>
        <w:tc>
          <w:tcPr>
            <w:tcW w:w="793" w:type="dxa"/>
            <w:shd w:val="clear" w:color="auto" w:fill="E7E6E6" w:themeFill="background2"/>
          </w:tcPr>
          <w:p w14:paraId="7922D997" w14:textId="77777777" w:rsidR="00306DEB" w:rsidRPr="00DF72A1" w:rsidRDefault="00306DEB" w:rsidP="009750F9">
            <w:pPr>
              <w:rPr>
                <w:b/>
                <w:bCs/>
              </w:rPr>
            </w:pPr>
          </w:p>
        </w:tc>
      </w:tr>
      <w:tr w:rsidR="00306DEB" w14:paraId="48877ABD" w14:textId="77777777" w:rsidTr="009750F9">
        <w:tc>
          <w:tcPr>
            <w:tcW w:w="1723" w:type="dxa"/>
            <w:shd w:val="clear" w:color="auto" w:fill="auto"/>
          </w:tcPr>
          <w:p w14:paraId="7E35D218" w14:textId="77777777" w:rsidR="00306DEB" w:rsidRDefault="00306DEB" w:rsidP="009750F9">
            <w:r>
              <w:t>Renewable energy generation</w:t>
            </w:r>
            <w:bookmarkStart w:id="148" w:name="Renewable"/>
            <w:bookmarkEnd w:id="148"/>
          </w:p>
        </w:tc>
        <w:tc>
          <w:tcPr>
            <w:tcW w:w="818" w:type="dxa"/>
            <w:shd w:val="clear" w:color="auto" w:fill="auto"/>
          </w:tcPr>
          <w:p w14:paraId="71C9CE2A" w14:textId="77777777" w:rsidR="00306DEB" w:rsidRDefault="00306DEB" w:rsidP="009750F9">
            <w:r>
              <w:t>4.1</w:t>
            </w:r>
          </w:p>
        </w:tc>
        <w:tc>
          <w:tcPr>
            <w:tcW w:w="3526" w:type="dxa"/>
            <w:shd w:val="clear" w:color="auto" w:fill="auto"/>
          </w:tcPr>
          <w:p w14:paraId="65F70D61" w14:textId="77777777" w:rsidR="00306DEB" w:rsidRDefault="00306DEB" w:rsidP="009750F9">
            <w:r>
              <w:t>Develop Renewable Energy Implementation Programme to build on the 2015 renewable energy report.</w:t>
            </w:r>
          </w:p>
        </w:tc>
        <w:tc>
          <w:tcPr>
            <w:tcW w:w="774" w:type="dxa"/>
            <w:shd w:val="clear" w:color="auto" w:fill="auto"/>
          </w:tcPr>
          <w:p w14:paraId="51C92046" w14:textId="77777777" w:rsidR="00306DEB" w:rsidRDefault="00306DEB" w:rsidP="009750F9"/>
        </w:tc>
        <w:tc>
          <w:tcPr>
            <w:tcW w:w="4062" w:type="dxa"/>
            <w:shd w:val="clear" w:color="auto" w:fill="auto"/>
          </w:tcPr>
          <w:p w14:paraId="2BE7F5B2" w14:textId="77777777" w:rsidR="00306DEB" w:rsidRDefault="00306DEB" w:rsidP="009750F9"/>
        </w:tc>
        <w:tc>
          <w:tcPr>
            <w:tcW w:w="432" w:type="dxa"/>
            <w:shd w:val="clear" w:color="auto" w:fill="auto"/>
          </w:tcPr>
          <w:p w14:paraId="7CC98673" w14:textId="77777777" w:rsidR="00306DEB" w:rsidRDefault="00306DEB" w:rsidP="009750F9">
            <w:r>
              <w:t>S</w:t>
            </w:r>
          </w:p>
        </w:tc>
        <w:tc>
          <w:tcPr>
            <w:tcW w:w="709" w:type="dxa"/>
            <w:shd w:val="clear" w:color="auto" w:fill="auto"/>
          </w:tcPr>
          <w:p w14:paraId="5A37F358" w14:textId="77777777" w:rsidR="00306DEB" w:rsidRDefault="00306DEB" w:rsidP="009750F9">
            <w:r>
              <w:t>D</w:t>
            </w:r>
          </w:p>
        </w:tc>
        <w:tc>
          <w:tcPr>
            <w:tcW w:w="851" w:type="dxa"/>
            <w:shd w:val="clear" w:color="auto" w:fill="auto"/>
          </w:tcPr>
          <w:p w14:paraId="2F7F63B1" w14:textId="77777777" w:rsidR="00306DEB" w:rsidRDefault="00306DEB" w:rsidP="009750F9">
            <w:r>
              <w:t>£</w:t>
            </w:r>
          </w:p>
        </w:tc>
        <w:tc>
          <w:tcPr>
            <w:tcW w:w="708" w:type="dxa"/>
            <w:shd w:val="clear" w:color="auto" w:fill="auto"/>
          </w:tcPr>
          <w:p w14:paraId="45204648" w14:textId="77777777" w:rsidR="00306DEB" w:rsidRDefault="00306DEB" w:rsidP="009750F9">
            <w:r>
              <w:t>H</w:t>
            </w:r>
          </w:p>
        </w:tc>
        <w:tc>
          <w:tcPr>
            <w:tcW w:w="793" w:type="dxa"/>
            <w:shd w:val="clear" w:color="auto" w:fill="auto"/>
          </w:tcPr>
          <w:p w14:paraId="02350EDA" w14:textId="77777777" w:rsidR="00306DEB" w:rsidRPr="00DF72A1" w:rsidRDefault="00306DEB" w:rsidP="009750F9">
            <w:pPr>
              <w:rPr>
                <w:b/>
                <w:bCs/>
              </w:rPr>
            </w:pPr>
            <w:r w:rsidRPr="00DF72A1">
              <w:rPr>
                <w:b/>
                <w:bCs/>
              </w:rPr>
              <w:t>G, E, P</w:t>
            </w:r>
          </w:p>
        </w:tc>
      </w:tr>
      <w:tr w:rsidR="00306DEB" w14:paraId="1BB5E4DD" w14:textId="77777777" w:rsidTr="009750F9">
        <w:tc>
          <w:tcPr>
            <w:tcW w:w="1723" w:type="dxa"/>
            <w:shd w:val="clear" w:color="auto" w:fill="auto"/>
          </w:tcPr>
          <w:p w14:paraId="107C91B0" w14:textId="77777777" w:rsidR="00306DEB" w:rsidRDefault="00306DEB" w:rsidP="009750F9"/>
        </w:tc>
        <w:tc>
          <w:tcPr>
            <w:tcW w:w="818" w:type="dxa"/>
            <w:shd w:val="clear" w:color="auto" w:fill="auto"/>
          </w:tcPr>
          <w:p w14:paraId="15EDBC12" w14:textId="77777777" w:rsidR="00306DEB" w:rsidRDefault="00306DEB" w:rsidP="009750F9"/>
        </w:tc>
        <w:tc>
          <w:tcPr>
            <w:tcW w:w="3526" w:type="dxa"/>
            <w:shd w:val="clear" w:color="auto" w:fill="auto"/>
          </w:tcPr>
          <w:p w14:paraId="5C54BBAE" w14:textId="77777777" w:rsidR="00306DEB" w:rsidRDefault="00306DEB" w:rsidP="009750F9"/>
        </w:tc>
        <w:tc>
          <w:tcPr>
            <w:tcW w:w="774" w:type="dxa"/>
            <w:shd w:val="clear" w:color="auto" w:fill="auto"/>
          </w:tcPr>
          <w:p w14:paraId="39B0E471" w14:textId="77777777" w:rsidR="00306DEB" w:rsidRDefault="00306DEB" w:rsidP="009750F9">
            <w:r>
              <w:t>4.1.1</w:t>
            </w:r>
          </w:p>
        </w:tc>
        <w:tc>
          <w:tcPr>
            <w:tcW w:w="4062" w:type="dxa"/>
            <w:shd w:val="clear" w:color="auto" w:fill="auto"/>
          </w:tcPr>
          <w:p w14:paraId="5238A1E9" w14:textId="77777777" w:rsidR="00306DEB" w:rsidRDefault="00306DEB" w:rsidP="009750F9">
            <w:r>
              <w:t>High level geospatial mapping of building energy performance and sustainable energy potential.</w:t>
            </w:r>
          </w:p>
        </w:tc>
        <w:tc>
          <w:tcPr>
            <w:tcW w:w="432" w:type="dxa"/>
            <w:shd w:val="clear" w:color="auto" w:fill="auto"/>
          </w:tcPr>
          <w:p w14:paraId="61A83FD5" w14:textId="77777777" w:rsidR="00306DEB" w:rsidRDefault="00306DEB" w:rsidP="009750F9">
            <w:r>
              <w:t>S</w:t>
            </w:r>
          </w:p>
        </w:tc>
        <w:tc>
          <w:tcPr>
            <w:tcW w:w="709" w:type="dxa"/>
            <w:shd w:val="clear" w:color="auto" w:fill="auto"/>
          </w:tcPr>
          <w:p w14:paraId="0EA5C691" w14:textId="77777777" w:rsidR="00306DEB" w:rsidRDefault="00306DEB" w:rsidP="009750F9">
            <w:r>
              <w:t>D</w:t>
            </w:r>
          </w:p>
        </w:tc>
        <w:tc>
          <w:tcPr>
            <w:tcW w:w="851" w:type="dxa"/>
            <w:shd w:val="clear" w:color="auto" w:fill="auto"/>
          </w:tcPr>
          <w:p w14:paraId="08BF69A4" w14:textId="77777777" w:rsidR="00306DEB" w:rsidRDefault="00306DEB" w:rsidP="009750F9">
            <w:r>
              <w:t>£</w:t>
            </w:r>
          </w:p>
        </w:tc>
        <w:tc>
          <w:tcPr>
            <w:tcW w:w="708" w:type="dxa"/>
            <w:shd w:val="clear" w:color="auto" w:fill="auto"/>
          </w:tcPr>
          <w:p w14:paraId="32447E90" w14:textId="77777777" w:rsidR="00306DEB" w:rsidRDefault="00306DEB" w:rsidP="009750F9">
            <w:r>
              <w:t>L</w:t>
            </w:r>
          </w:p>
        </w:tc>
        <w:tc>
          <w:tcPr>
            <w:tcW w:w="793" w:type="dxa"/>
            <w:shd w:val="clear" w:color="auto" w:fill="auto"/>
          </w:tcPr>
          <w:p w14:paraId="08B826D1" w14:textId="77777777" w:rsidR="00306DEB" w:rsidRPr="00DF72A1" w:rsidRDefault="00306DEB" w:rsidP="009750F9">
            <w:pPr>
              <w:rPr>
                <w:b/>
                <w:bCs/>
              </w:rPr>
            </w:pPr>
          </w:p>
        </w:tc>
      </w:tr>
      <w:tr w:rsidR="00306DEB" w14:paraId="4DDE5487" w14:textId="77777777" w:rsidTr="009750F9">
        <w:tc>
          <w:tcPr>
            <w:tcW w:w="1723" w:type="dxa"/>
            <w:shd w:val="clear" w:color="auto" w:fill="auto"/>
          </w:tcPr>
          <w:p w14:paraId="2C19A9F5" w14:textId="77777777" w:rsidR="00306DEB" w:rsidRDefault="00306DEB" w:rsidP="009750F9"/>
        </w:tc>
        <w:tc>
          <w:tcPr>
            <w:tcW w:w="818" w:type="dxa"/>
            <w:shd w:val="clear" w:color="auto" w:fill="auto"/>
          </w:tcPr>
          <w:p w14:paraId="6F99F444" w14:textId="77777777" w:rsidR="00306DEB" w:rsidRDefault="00306DEB" w:rsidP="009750F9"/>
        </w:tc>
        <w:tc>
          <w:tcPr>
            <w:tcW w:w="3526" w:type="dxa"/>
            <w:shd w:val="clear" w:color="auto" w:fill="auto"/>
          </w:tcPr>
          <w:p w14:paraId="003CD3DC" w14:textId="77777777" w:rsidR="00306DEB" w:rsidRDefault="00306DEB" w:rsidP="009750F9"/>
        </w:tc>
        <w:tc>
          <w:tcPr>
            <w:tcW w:w="774" w:type="dxa"/>
            <w:shd w:val="clear" w:color="auto" w:fill="auto"/>
          </w:tcPr>
          <w:p w14:paraId="38985BD7" w14:textId="77777777" w:rsidR="00306DEB" w:rsidRDefault="00306DEB" w:rsidP="009750F9">
            <w:r>
              <w:t>4.1.2</w:t>
            </w:r>
          </w:p>
        </w:tc>
        <w:tc>
          <w:tcPr>
            <w:tcW w:w="4062" w:type="dxa"/>
            <w:shd w:val="clear" w:color="auto" w:fill="auto"/>
          </w:tcPr>
          <w:p w14:paraId="4808146F" w14:textId="77777777" w:rsidR="00306DEB" w:rsidRDefault="00306DEB" w:rsidP="009750F9">
            <w:r>
              <w:t>Mapping of energy network constraints.</w:t>
            </w:r>
          </w:p>
        </w:tc>
        <w:tc>
          <w:tcPr>
            <w:tcW w:w="432" w:type="dxa"/>
            <w:shd w:val="clear" w:color="auto" w:fill="auto"/>
          </w:tcPr>
          <w:p w14:paraId="7904B991" w14:textId="77777777" w:rsidR="00306DEB" w:rsidRDefault="00306DEB" w:rsidP="009750F9">
            <w:r>
              <w:t>S</w:t>
            </w:r>
          </w:p>
        </w:tc>
        <w:tc>
          <w:tcPr>
            <w:tcW w:w="709" w:type="dxa"/>
            <w:shd w:val="clear" w:color="auto" w:fill="auto"/>
          </w:tcPr>
          <w:p w14:paraId="454FE84F" w14:textId="77777777" w:rsidR="00306DEB" w:rsidRDefault="00306DEB" w:rsidP="009750F9">
            <w:r>
              <w:t>D</w:t>
            </w:r>
          </w:p>
        </w:tc>
        <w:tc>
          <w:tcPr>
            <w:tcW w:w="851" w:type="dxa"/>
            <w:shd w:val="clear" w:color="auto" w:fill="auto"/>
          </w:tcPr>
          <w:p w14:paraId="259009A0" w14:textId="77777777" w:rsidR="00306DEB" w:rsidRDefault="00306DEB" w:rsidP="009750F9">
            <w:r>
              <w:t>£</w:t>
            </w:r>
          </w:p>
        </w:tc>
        <w:tc>
          <w:tcPr>
            <w:tcW w:w="708" w:type="dxa"/>
            <w:shd w:val="clear" w:color="auto" w:fill="auto"/>
          </w:tcPr>
          <w:p w14:paraId="21CDFA52" w14:textId="77777777" w:rsidR="00306DEB" w:rsidRDefault="00306DEB" w:rsidP="009750F9">
            <w:r>
              <w:t>L</w:t>
            </w:r>
          </w:p>
        </w:tc>
        <w:tc>
          <w:tcPr>
            <w:tcW w:w="793" w:type="dxa"/>
            <w:shd w:val="clear" w:color="auto" w:fill="auto"/>
          </w:tcPr>
          <w:p w14:paraId="7608E24B" w14:textId="77777777" w:rsidR="00306DEB" w:rsidRPr="00DF72A1" w:rsidRDefault="00306DEB" w:rsidP="009750F9">
            <w:pPr>
              <w:rPr>
                <w:b/>
                <w:bCs/>
              </w:rPr>
            </w:pPr>
          </w:p>
        </w:tc>
      </w:tr>
      <w:tr w:rsidR="00306DEB" w14:paraId="55D8AC99" w14:textId="77777777" w:rsidTr="009750F9">
        <w:tc>
          <w:tcPr>
            <w:tcW w:w="1723" w:type="dxa"/>
            <w:shd w:val="clear" w:color="auto" w:fill="auto"/>
          </w:tcPr>
          <w:p w14:paraId="655D8D7E" w14:textId="77777777" w:rsidR="00306DEB" w:rsidRDefault="00306DEB" w:rsidP="009750F9"/>
        </w:tc>
        <w:tc>
          <w:tcPr>
            <w:tcW w:w="818" w:type="dxa"/>
            <w:shd w:val="clear" w:color="auto" w:fill="auto"/>
          </w:tcPr>
          <w:p w14:paraId="5109FB6E" w14:textId="77777777" w:rsidR="00306DEB" w:rsidRDefault="00306DEB" w:rsidP="009750F9"/>
        </w:tc>
        <w:tc>
          <w:tcPr>
            <w:tcW w:w="3526" w:type="dxa"/>
            <w:shd w:val="clear" w:color="auto" w:fill="auto"/>
          </w:tcPr>
          <w:p w14:paraId="06FF90F1" w14:textId="77777777" w:rsidR="00306DEB" w:rsidRDefault="00306DEB" w:rsidP="009750F9"/>
        </w:tc>
        <w:tc>
          <w:tcPr>
            <w:tcW w:w="774" w:type="dxa"/>
            <w:shd w:val="clear" w:color="auto" w:fill="auto"/>
          </w:tcPr>
          <w:p w14:paraId="15682932" w14:textId="77777777" w:rsidR="00306DEB" w:rsidRDefault="00306DEB" w:rsidP="009750F9">
            <w:r>
              <w:t>4.1.3</w:t>
            </w:r>
          </w:p>
        </w:tc>
        <w:tc>
          <w:tcPr>
            <w:tcW w:w="4062" w:type="dxa"/>
            <w:shd w:val="clear" w:color="auto" w:fill="auto"/>
          </w:tcPr>
          <w:p w14:paraId="58012D1E" w14:textId="77777777" w:rsidR="00306DEB" w:rsidRDefault="00306DEB" w:rsidP="009750F9">
            <w:r>
              <w:t>Solar study on feasibility and viability for standalone solar facilities and potential rooftop scheme at Slyfield Industrial Estate</w:t>
            </w:r>
          </w:p>
        </w:tc>
        <w:tc>
          <w:tcPr>
            <w:tcW w:w="432" w:type="dxa"/>
            <w:shd w:val="clear" w:color="auto" w:fill="auto"/>
          </w:tcPr>
          <w:p w14:paraId="402CBC74" w14:textId="77777777" w:rsidR="00306DEB" w:rsidRDefault="00306DEB" w:rsidP="009750F9">
            <w:r>
              <w:t>S</w:t>
            </w:r>
          </w:p>
        </w:tc>
        <w:tc>
          <w:tcPr>
            <w:tcW w:w="709" w:type="dxa"/>
            <w:shd w:val="clear" w:color="auto" w:fill="auto"/>
          </w:tcPr>
          <w:p w14:paraId="0F467ED7" w14:textId="77777777" w:rsidR="00306DEB" w:rsidRDefault="00306DEB" w:rsidP="009750F9">
            <w:r>
              <w:t>D</w:t>
            </w:r>
          </w:p>
        </w:tc>
        <w:tc>
          <w:tcPr>
            <w:tcW w:w="851" w:type="dxa"/>
            <w:shd w:val="clear" w:color="auto" w:fill="auto"/>
          </w:tcPr>
          <w:p w14:paraId="1E7CC9A3" w14:textId="77777777" w:rsidR="00306DEB" w:rsidRDefault="00306DEB" w:rsidP="009750F9">
            <w:r>
              <w:t>£</w:t>
            </w:r>
          </w:p>
        </w:tc>
        <w:tc>
          <w:tcPr>
            <w:tcW w:w="708" w:type="dxa"/>
            <w:shd w:val="clear" w:color="auto" w:fill="auto"/>
          </w:tcPr>
          <w:p w14:paraId="3450294A" w14:textId="77777777" w:rsidR="00306DEB" w:rsidRDefault="00306DEB" w:rsidP="009750F9">
            <w:r>
              <w:t>L</w:t>
            </w:r>
          </w:p>
        </w:tc>
        <w:tc>
          <w:tcPr>
            <w:tcW w:w="793" w:type="dxa"/>
            <w:shd w:val="clear" w:color="auto" w:fill="auto"/>
          </w:tcPr>
          <w:p w14:paraId="024CC2C5" w14:textId="77777777" w:rsidR="00306DEB" w:rsidRPr="00DF72A1" w:rsidRDefault="00306DEB" w:rsidP="009750F9">
            <w:pPr>
              <w:rPr>
                <w:b/>
                <w:bCs/>
              </w:rPr>
            </w:pPr>
          </w:p>
        </w:tc>
      </w:tr>
      <w:tr w:rsidR="00306DEB" w14:paraId="2569D9B3" w14:textId="77777777" w:rsidTr="009750F9">
        <w:tc>
          <w:tcPr>
            <w:tcW w:w="1723" w:type="dxa"/>
            <w:shd w:val="clear" w:color="auto" w:fill="auto"/>
          </w:tcPr>
          <w:p w14:paraId="746249CA" w14:textId="77777777" w:rsidR="00306DEB" w:rsidRDefault="00306DEB" w:rsidP="009750F9"/>
        </w:tc>
        <w:tc>
          <w:tcPr>
            <w:tcW w:w="818" w:type="dxa"/>
            <w:shd w:val="clear" w:color="auto" w:fill="auto"/>
          </w:tcPr>
          <w:p w14:paraId="79B5C3EA" w14:textId="77777777" w:rsidR="00306DEB" w:rsidRDefault="00306DEB" w:rsidP="009750F9"/>
        </w:tc>
        <w:tc>
          <w:tcPr>
            <w:tcW w:w="3526" w:type="dxa"/>
            <w:shd w:val="clear" w:color="auto" w:fill="auto"/>
          </w:tcPr>
          <w:p w14:paraId="4D29D9D3" w14:textId="77777777" w:rsidR="00306DEB" w:rsidRDefault="00306DEB" w:rsidP="009750F9"/>
        </w:tc>
        <w:tc>
          <w:tcPr>
            <w:tcW w:w="774" w:type="dxa"/>
            <w:shd w:val="clear" w:color="auto" w:fill="auto"/>
          </w:tcPr>
          <w:p w14:paraId="59964A31" w14:textId="77777777" w:rsidR="00306DEB" w:rsidRDefault="00306DEB" w:rsidP="009750F9">
            <w:r>
              <w:t>4.1.4</w:t>
            </w:r>
          </w:p>
        </w:tc>
        <w:tc>
          <w:tcPr>
            <w:tcW w:w="4062" w:type="dxa"/>
            <w:shd w:val="clear" w:color="auto" w:fill="auto"/>
          </w:tcPr>
          <w:p w14:paraId="75A93222" w14:textId="77777777" w:rsidR="00306DEB" w:rsidRDefault="00306DEB" w:rsidP="009750F9">
            <w:r>
              <w:t>Map potential for standalone renewable energy with specific GBC owned site recommendations (Hydroelectricity, solar, wind, heat pumps, etc)</w:t>
            </w:r>
          </w:p>
        </w:tc>
        <w:tc>
          <w:tcPr>
            <w:tcW w:w="432" w:type="dxa"/>
            <w:shd w:val="clear" w:color="auto" w:fill="auto"/>
          </w:tcPr>
          <w:p w14:paraId="76F5379C" w14:textId="77777777" w:rsidR="00306DEB" w:rsidRDefault="00306DEB" w:rsidP="009750F9">
            <w:r>
              <w:t>S</w:t>
            </w:r>
          </w:p>
        </w:tc>
        <w:tc>
          <w:tcPr>
            <w:tcW w:w="709" w:type="dxa"/>
            <w:shd w:val="clear" w:color="auto" w:fill="auto"/>
          </w:tcPr>
          <w:p w14:paraId="38636637" w14:textId="77777777" w:rsidR="00306DEB" w:rsidRDefault="00306DEB" w:rsidP="009750F9">
            <w:r>
              <w:t>D</w:t>
            </w:r>
          </w:p>
        </w:tc>
        <w:tc>
          <w:tcPr>
            <w:tcW w:w="851" w:type="dxa"/>
            <w:shd w:val="clear" w:color="auto" w:fill="auto"/>
          </w:tcPr>
          <w:p w14:paraId="58552046" w14:textId="77777777" w:rsidR="00306DEB" w:rsidRDefault="00306DEB" w:rsidP="009750F9">
            <w:r>
              <w:t>£</w:t>
            </w:r>
          </w:p>
        </w:tc>
        <w:tc>
          <w:tcPr>
            <w:tcW w:w="708" w:type="dxa"/>
            <w:shd w:val="clear" w:color="auto" w:fill="auto"/>
          </w:tcPr>
          <w:p w14:paraId="54C40488" w14:textId="77777777" w:rsidR="00306DEB" w:rsidRDefault="00306DEB" w:rsidP="009750F9">
            <w:r>
              <w:t>L</w:t>
            </w:r>
          </w:p>
        </w:tc>
        <w:tc>
          <w:tcPr>
            <w:tcW w:w="793" w:type="dxa"/>
            <w:shd w:val="clear" w:color="auto" w:fill="auto"/>
          </w:tcPr>
          <w:p w14:paraId="7EEEACD8" w14:textId="77777777" w:rsidR="00306DEB" w:rsidRPr="00DF72A1" w:rsidRDefault="00306DEB" w:rsidP="009750F9">
            <w:pPr>
              <w:rPr>
                <w:b/>
                <w:bCs/>
              </w:rPr>
            </w:pPr>
          </w:p>
        </w:tc>
      </w:tr>
      <w:tr w:rsidR="00306DEB" w14:paraId="5018A2F8" w14:textId="77777777" w:rsidTr="009750F9">
        <w:tc>
          <w:tcPr>
            <w:tcW w:w="1723" w:type="dxa"/>
            <w:shd w:val="clear" w:color="auto" w:fill="auto"/>
          </w:tcPr>
          <w:p w14:paraId="68D16BFC" w14:textId="77777777" w:rsidR="00306DEB" w:rsidRDefault="00306DEB" w:rsidP="009750F9"/>
        </w:tc>
        <w:tc>
          <w:tcPr>
            <w:tcW w:w="818" w:type="dxa"/>
            <w:shd w:val="clear" w:color="auto" w:fill="auto"/>
          </w:tcPr>
          <w:p w14:paraId="45289915" w14:textId="77777777" w:rsidR="00306DEB" w:rsidRDefault="00306DEB" w:rsidP="009750F9"/>
        </w:tc>
        <w:tc>
          <w:tcPr>
            <w:tcW w:w="3526" w:type="dxa"/>
            <w:shd w:val="clear" w:color="auto" w:fill="auto"/>
          </w:tcPr>
          <w:p w14:paraId="4185A21B" w14:textId="77777777" w:rsidR="00306DEB" w:rsidRDefault="00306DEB" w:rsidP="009750F9"/>
        </w:tc>
        <w:tc>
          <w:tcPr>
            <w:tcW w:w="774" w:type="dxa"/>
            <w:shd w:val="clear" w:color="auto" w:fill="auto"/>
          </w:tcPr>
          <w:p w14:paraId="3EA8B9BB" w14:textId="77777777" w:rsidR="00306DEB" w:rsidRDefault="00306DEB" w:rsidP="009750F9">
            <w:r>
              <w:t>4.1.5</w:t>
            </w:r>
          </w:p>
        </w:tc>
        <w:tc>
          <w:tcPr>
            <w:tcW w:w="4062" w:type="dxa"/>
            <w:shd w:val="clear" w:color="auto" w:fill="auto"/>
          </w:tcPr>
          <w:p w14:paraId="69E9FF31" w14:textId="77777777" w:rsidR="00306DEB" w:rsidRDefault="00306DEB" w:rsidP="009750F9">
            <w:r>
              <w:t>Collaborate with Planning to secure Pre-application advice regarding any identified sites for GBC controlled renewable energy</w:t>
            </w:r>
          </w:p>
        </w:tc>
        <w:tc>
          <w:tcPr>
            <w:tcW w:w="432" w:type="dxa"/>
            <w:shd w:val="clear" w:color="auto" w:fill="auto"/>
          </w:tcPr>
          <w:p w14:paraId="50EFE6D9" w14:textId="77777777" w:rsidR="00306DEB" w:rsidRDefault="00306DEB" w:rsidP="009750F9">
            <w:r>
              <w:t>S</w:t>
            </w:r>
          </w:p>
        </w:tc>
        <w:tc>
          <w:tcPr>
            <w:tcW w:w="709" w:type="dxa"/>
            <w:shd w:val="clear" w:color="auto" w:fill="auto"/>
          </w:tcPr>
          <w:p w14:paraId="1E77E9D3" w14:textId="77777777" w:rsidR="00306DEB" w:rsidRDefault="00306DEB" w:rsidP="009750F9">
            <w:r>
              <w:t>D</w:t>
            </w:r>
          </w:p>
        </w:tc>
        <w:tc>
          <w:tcPr>
            <w:tcW w:w="851" w:type="dxa"/>
            <w:shd w:val="clear" w:color="auto" w:fill="auto"/>
          </w:tcPr>
          <w:p w14:paraId="79521911" w14:textId="77777777" w:rsidR="00306DEB" w:rsidRDefault="00306DEB" w:rsidP="009750F9">
            <w:r>
              <w:t>££</w:t>
            </w:r>
          </w:p>
        </w:tc>
        <w:tc>
          <w:tcPr>
            <w:tcW w:w="708" w:type="dxa"/>
            <w:shd w:val="clear" w:color="auto" w:fill="auto"/>
          </w:tcPr>
          <w:p w14:paraId="5D98A413" w14:textId="77777777" w:rsidR="00306DEB" w:rsidRDefault="00306DEB" w:rsidP="009750F9">
            <w:r>
              <w:t>L</w:t>
            </w:r>
          </w:p>
        </w:tc>
        <w:tc>
          <w:tcPr>
            <w:tcW w:w="793" w:type="dxa"/>
            <w:shd w:val="clear" w:color="auto" w:fill="auto"/>
          </w:tcPr>
          <w:p w14:paraId="43DB5354" w14:textId="77777777" w:rsidR="00306DEB" w:rsidRPr="00DF72A1" w:rsidRDefault="00306DEB" w:rsidP="009750F9">
            <w:pPr>
              <w:rPr>
                <w:b/>
                <w:bCs/>
              </w:rPr>
            </w:pPr>
            <w:r w:rsidRPr="00DF72A1">
              <w:rPr>
                <w:b/>
                <w:bCs/>
              </w:rPr>
              <w:t>P</w:t>
            </w:r>
          </w:p>
        </w:tc>
      </w:tr>
      <w:tr w:rsidR="00306DEB" w14:paraId="163EA08E" w14:textId="77777777" w:rsidTr="009750F9">
        <w:tc>
          <w:tcPr>
            <w:tcW w:w="1723" w:type="dxa"/>
            <w:shd w:val="clear" w:color="auto" w:fill="auto"/>
          </w:tcPr>
          <w:p w14:paraId="5C30DBAF" w14:textId="77777777" w:rsidR="00306DEB" w:rsidRDefault="00306DEB" w:rsidP="009750F9"/>
        </w:tc>
        <w:tc>
          <w:tcPr>
            <w:tcW w:w="818" w:type="dxa"/>
            <w:shd w:val="clear" w:color="auto" w:fill="auto"/>
          </w:tcPr>
          <w:p w14:paraId="5968AF60" w14:textId="77777777" w:rsidR="00306DEB" w:rsidRDefault="00306DEB" w:rsidP="009750F9"/>
        </w:tc>
        <w:tc>
          <w:tcPr>
            <w:tcW w:w="3526" w:type="dxa"/>
            <w:shd w:val="clear" w:color="auto" w:fill="auto"/>
          </w:tcPr>
          <w:p w14:paraId="201CD7CF" w14:textId="77777777" w:rsidR="00306DEB" w:rsidRDefault="00306DEB" w:rsidP="009750F9"/>
        </w:tc>
        <w:tc>
          <w:tcPr>
            <w:tcW w:w="774" w:type="dxa"/>
            <w:shd w:val="clear" w:color="auto" w:fill="auto"/>
          </w:tcPr>
          <w:p w14:paraId="0D8FE330" w14:textId="77777777" w:rsidR="00306DEB" w:rsidRDefault="00306DEB" w:rsidP="009750F9">
            <w:r>
              <w:t>4.1.6</w:t>
            </w:r>
          </w:p>
        </w:tc>
        <w:tc>
          <w:tcPr>
            <w:tcW w:w="4062" w:type="dxa"/>
            <w:shd w:val="clear" w:color="auto" w:fill="auto"/>
          </w:tcPr>
          <w:p w14:paraId="640B6ABF" w14:textId="77777777" w:rsidR="00306DEB" w:rsidRDefault="00306DEB" w:rsidP="009750F9">
            <w:r>
              <w:t>Undertake feasibility study for instillation of solar PV at GBC carparks, include solar canopies and EV charging.</w:t>
            </w:r>
          </w:p>
        </w:tc>
        <w:tc>
          <w:tcPr>
            <w:tcW w:w="432" w:type="dxa"/>
            <w:shd w:val="clear" w:color="auto" w:fill="auto"/>
          </w:tcPr>
          <w:p w14:paraId="250B1813" w14:textId="77777777" w:rsidR="00306DEB" w:rsidRDefault="00306DEB" w:rsidP="009750F9">
            <w:r>
              <w:t>S</w:t>
            </w:r>
          </w:p>
        </w:tc>
        <w:tc>
          <w:tcPr>
            <w:tcW w:w="709" w:type="dxa"/>
            <w:shd w:val="clear" w:color="auto" w:fill="auto"/>
          </w:tcPr>
          <w:p w14:paraId="35A75FF4" w14:textId="77777777" w:rsidR="00306DEB" w:rsidRDefault="00306DEB" w:rsidP="009750F9">
            <w:r>
              <w:t>D</w:t>
            </w:r>
          </w:p>
        </w:tc>
        <w:tc>
          <w:tcPr>
            <w:tcW w:w="851" w:type="dxa"/>
            <w:shd w:val="clear" w:color="auto" w:fill="auto"/>
          </w:tcPr>
          <w:p w14:paraId="7118DF51" w14:textId="77777777" w:rsidR="00306DEB" w:rsidRDefault="00306DEB" w:rsidP="009750F9">
            <w:r>
              <w:t>£</w:t>
            </w:r>
          </w:p>
        </w:tc>
        <w:tc>
          <w:tcPr>
            <w:tcW w:w="708" w:type="dxa"/>
            <w:shd w:val="clear" w:color="auto" w:fill="auto"/>
          </w:tcPr>
          <w:p w14:paraId="623C11CC" w14:textId="77777777" w:rsidR="00306DEB" w:rsidRDefault="00306DEB" w:rsidP="009750F9">
            <w:r>
              <w:t>L</w:t>
            </w:r>
          </w:p>
        </w:tc>
        <w:tc>
          <w:tcPr>
            <w:tcW w:w="793" w:type="dxa"/>
            <w:shd w:val="clear" w:color="auto" w:fill="auto"/>
          </w:tcPr>
          <w:p w14:paraId="3583A430" w14:textId="77777777" w:rsidR="00306DEB" w:rsidRPr="00DF72A1" w:rsidRDefault="00306DEB" w:rsidP="009750F9">
            <w:pPr>
              <w:rPr>
                <w:b/>
                <w:bCs/>
              </w:rPr>
            </w:pPr>
          </w:p>
        </w:tc>
      </w:tr>
      <w:tr w:rsidR="00306DEB" w14:paraId="57341F9A" w14:textId="77777777" w:rsidTr="009750F9">
        <w:tc>
          <w:tcPr>
            <w:tcW w:w="1723" w:type="dxa"/>
            <w:shd w:val="clear" w:color="auto" w:fill="auto"/>
          </w:tcPr>
          <w:p w14:paraId="7BA21643" w14:textId="77777777" w:rsidR="00306DEB" w:rsidRDefault="00306DEB" w:rsidP="009750F9"/>
        </w:tc>
        <w:tc>
          <w:tcPr>
            <w:tcW w:w="818" w:type="dxa"/>
            <w:shd w:val="clear" w:color="auto" w:fill="auto"/>
          </w:tcPr>
          <w:p w14:paraId="143D0EC4" w14:textId="77777777" w:rsidR="00306DEB" w:rsidRDefault="00306DEB" w:rsidP="009750F9"/>
        </w:tc>
        <w:tc>
          <w:tcPr>
            <w:tcW w:w="3526" w:type="dxa"/>
            <w:shd w:val="clear" w:color="auto" w:fill="auto"/>
          </w:tcPr>
          <w:p w14:paraId="056C2396" w14:textId="77777777" w:rsidR="00306DEB" w:rsidRDefault="00306DEB" w:rsidP="009750F9"/>
        </w:tc>
        <w:tc>
          <w:tcPr>
            <w:tcW w:w="774" w:type="dxa"/>
            <w:shd w:val="clear" w:color="auto" w:fill="auto"/>
          </w:tcPr>
          <w:p w14:paraId="209DF5AE" w14:textId="77777777" w:rsidR="00306DEB" w:rsidRDefault="00306DEB" w:rsidP="009750F9">
            <w:r>
              <w:t>4.1.7</w:t>
            </w:r>
          </w:p>
        </w:tc>
        <w:tc>
          <w:tcPr>
            <w:tcW w:w="4062" w:type="dxa"/>
            <w:shd w:val="clear" w:color="auto" w:fill="auto"/>
          </w:tcPr>
          <w:p w14:paraId="66E6D2ED" w14:textId="77777777" w:rsidR="00306DEB" w:rsidRDefault="00306DEB" w:rsidP="009750F9">
            <w:r>
              <w:t>Feasibility study of installing Solar PV on all GBC owned buildings</w:t>
            </w:r>
          </w:p>
        </w:tc>
        <w:tc>
          <w:tcPr>
            <w:tcW w:w="432" w:type="dxa"/>
            <w:shd w:val="clear" w:color="auto" w:fill="auto"/>
          </w:tcPr>
          <w:p w14:paraId="4036A936" w14:textId="77777777" w:rsidR="00306DEB" w:rsidRDefault="00306DEB" w:rsidP="009750F9">
            <w:r>
              <w:t>S</w:t>
            </w:r>
          </w:p>
        </w:tc>
        <w:tc>
          <w:tcPr>
            <w:tcW w:w="709" w:type="dxa"/>
            <w:shd w:val="clear" w:color="auto" w:fill="auto"/>
          </w:tcPr>
          <w:p w14:paraId="0C0651AA" w14:textId="77777777" w:rsidR="00306DEB" w:rsidRDefault="00306DEB" w:rsidP="009750F9">
            <w:r>
              <w:t>D</w:t>
            </w:r>
          </w:p>
        </w:tc>
        <w:tc>
          <w:tcPr>
            <w:tcW w:w="851" w:type="dxa"/>
            <w:shd w:val="clear" w:color="auto" w:fill="auto"/>
          </w:tcPr>
          <w:p w14:paraId="6977A073" w14:textId="77777777" w:rsidR="00306DEB" w:rsidRDefault="00306DEB" w:rsidP="009750F9">
            <w:r>
              <w:t>£</w:t>
            </w:r>
          </w:p>
        </w:tc>
        <w:tc>
          <w:tcPr>
            <w:tcW w:w="708" w:type="dxa"/>
            <w:shd w:val="clear" w:color="auto" w:fill="auto"/>
          </w:tcPr>
          <w:p w14:paraId="2D5356BC" w14:textId="77777777" w:rsidR="00306DEB" w:rsidRDefault="00306DEB" w:rsidP="009750F9">
            <w:r>
              <w:t>L</w:t>
            </w:r>
          </w:p>
        </w:tc>
        <w:tc>
          <w:tcPr>
            <w:tcW w:w="793" w:type="dxa"/>
            <w:shd w:val="clear" w:color="auto" w:fill="auto"/>
          </w:tcPr>
          <w:p w14:paraId="713346E8" w14:textId="77777777" w:rsidR="00306DEB" w:rsidRPr="00DF72A1" w:rsidRDefault="00306DEB" w:rsidP="009750F9">
            <w:pPr>
              <w:rPr>
                <w:b/>
                <w:bCs/>
              </w:rPr>
            </w:pPr>
          </w:p>
        </w:tc>
      </w:tr>
      <w:tr w:rsidR="00306DEB" w14:paraId="44F4FA9A" w14:textId="77777777" w:rsidTr="009750F9">
        <w:tc>
          <w:tcPr>
            <w:tcW w:w="1723" w:type="dxa"/>
            <w:shd w:val="clear" w:color="auto" w:fill="auto"/>
          </w:tcPr>
          <w:p w14:paraId="05AD3163" w14:textId="77777777" w:rsidR="00306DEB" w:rsidRDefault="00306DEB" w:rsidP="009750F9"/>
        </w:tc>
        <w:tc>
          <w:tcPr>
            <w:tcW w:w="818" w:type="dxa"/>
            <w:shd w:val="clear" w:color="auto" w:fill="auto"/>
          </w:tcPr>
          <w:p w14:paraId="604C5FA8" w14:textId="77777777" w:rsidR="00306DEB" w:rsidRDefault="00306DEB" w:rsidP="009750F9"/>
        </w:tc>
        <w:tc>
          <w:tcPr>
            <w:tcW w:w="3526" w:type="dxa"/>
            <w:shd w:val="clear" w:color="auto" w:fill="auto"/>
          </w:tcPr>
          <w:p w14:paraId="6CFE8ED0" w14:textId="77777777" w:rsidR="00306DEB" w:rsidRDefault="00306DEB" w:rsidP="009750F9"/>
        </w:tc>
        <w:tc>
          <w:tcPr>
            <w:tcW w:w="774" w:type="dxa"/>
            <w:shd w:val="clear" w:color="auto" w:fill="auto"/>
          </w:tcPr>
          <w:p w14:paraId="7CB9B925" w14:textId="77777777" w:rsidR="00306DEB" w:rsidRDefault="00306DEB" w:rsidP="009750F9">
            <w:r>
              <w:t>4.1.8</w:t>
            </w:r>
          </w:p>
        </w:tc>
        <w:tc>
          <w:tcPr>
            <w:tcW w:w="4062" w:type="dxa"/>
            <w:shd w:val="clear" w:color="auto" w:fill="auto"/>
          </w:tcPr>
          <w:p w14:paraId="7C00BCBE" w14:textId="77777777" w:rsidR="00306DEB" w:rsidRDefault="00306DEB" w:rsidP="009750F9">
            <w:r>
              <w:t>Work through GBC mandate process to develop renewable energy sites.</w:t>
            </w:r>
          </w:p>
        </w:tc>
        <w:tc>
          <w:tcPr>
            <w:tcW w:w="432" w:type="dxa"/>
            <w:shd w:val="clear" w:color="auto" w:fill="auto"/>
          </w:tcPr>
          <w:p w14:paraId="4355D26A" w14:textId="77777777" w:rsidR="00306DEB" w:rsidRDefault="00306DEB" w:rsidP="009750F9">
            <w:r>
              <w:t>M</w:t>
            </w:r>
          </w:p>
        </w:tc>
        <w:tc>
          <w:tcPr>
            <w:tcW w:w="709" w:type="dxa"/>
            <w:shd w:val="clear" w:color="auto" w:fill="auto"/>
          </w:tcPr>
          <w:p w14:paraId="4E75FD0E" w14:textId="77777777" w:rsidR="00306DEB" w:rsidRDefault="00306DEB" w:rsidP="009750F9">
            <w:r>
              <w:t>D</w:t>
            </w:r>
          </w:p>
        </w:tc>
        <w:tc>
          <w:tcPr>
            <w:tcW w:w="851" w:type="dxa"/>
            <w:shd w:val="clear" w:color="auto" w:fill="auto"/>
          </w:tcPr>
          <w:p w14:paraId="1F79E60B" w14:textId="77777777" w:rsidR="00306DEB" w:rsidRDefault="00306DEB" w:rsidP="009750F9">
            <w:r>
              <w:t>£</w:t>
            </w:r>
          </w:p>
        </w:tc>
        <w:tc>
          <w:tcPr>
            <w:tcW w:w="708" w:type="dxa"/>
            <w:shd w:val="clear" w:color="auto" w:fill="auto"/>
          </w:tcPr>
          <w:p w14:paraId="227AF350" w14:textId="77777777" w:rsidR="00306DEB" w:rsidRDefault="00306DEB" w:rsidP="009750F9">
            <w:r>
              <w:t>L</w:t>
            </w:r>
          </w:p>
        </w:tc>
        <w:tc>
          <w:tcPr>
            <w:tcW w:w="793" w:type="dxa"/>
            <w:shd w:val="clear" w:color="auto" w:fill="auto"/>
          </w:tcPr>
          <w:p w14:paraId="61D50A32" w14:textId="77777777" w:rsidR="00306DEB" w:rsidRPr="00DF72A1" w:rsidRDefault="00306DEB" w:rsidP="009750F9">
            <w:pPr>
              <w:rPr>
                <w:b/>
                <w:bCs/>
              </w:rPr>
            </w:pPr>
          </w:p>
        </w:tc>
      </w:tr>
      <w:tr w:rsidR="00306DEB" w14:paraId="776F8308" w14:textId="77777777" w:rsidTr="009750F9">
        <w:tc>
          <w:tcPr>
            <w:tcW w:w="1723" w:type="dxa"/>
            <w:shd w:val="clear" w:color="auto" w:fill="auto"/>
          </w:tcPr>
          <w:p w14:paraId="053EC901" w14:textId="77777777" w:rsidR="00306DEB" w:rsidRDefault="00306DEB" w:rsidP="009750F9"/>
        </w:tc>
        <w:tc>
          <w:tcPr>
            <w:tcW w:w="818" w:type="dxa"/>
            <w:shd w:val="clear" w:color="auto" w:fill="auto"/>
          </w:tcPr>
          <w:p w14:paraId="54B1E3C9" w14:textId="77777777" w:rsidR="00306DEB" w:rsidRDefault="00306DEB" w:rsidP="009750F9"/>
        </w:tc>
        <w:tc>
          <w:tcPr>
            <w:tcW w:w="3526" w:type="dxa"/>
            <w:shd w:val="clear" w:color="auto" w:fill="auto"/>
          </w:tcPr>
          <w:p w14:paraId="477C673E" w14:textId="77777777" w:rsidR="00306DEB" w:rsidRDefault="00306DEB" w:rsidP="009750F9"/>
        </w:tc>
        <w:tc>
          <w:tcPr>
            <w:tcW w:w="774" w:type="dxa"/>
            <w:shd w:val="clear" w:color="auto" w:fill="auto"/>
          </w:tcPr>
          <w:p w14:paraId="0A918B78" w14:textId="77777777" w:rsidR="00306DEB" w:rsidRDefault="00306DEB" w:rsidP="009750F9">
            <w:r>
              <w:t>4.1.9</w:t>
            </w:r>
          </w:p>
        </w:tc>
        <w:tc>
          <w:tcPr>
            <w:tcW w:w="4062" w:type="dxa"/>
            <w:shd w:val="clear" w:color="auto" w:fill="auto"/>
          </w:tcPr>
          <w:p w14:paraId="0CA03B2F" w14:textId="77777777" w:rsidR="00306DEB" w:rsidRDefault="00306DEB" w:rsidP="009750F9">
            <w:r>
              <w:t>Undertake a landfill review to establish the potential for solar PV</w:t>
            </w:r>
          </w:p>
        </w:tc>
        <w:tc>
          <w:tcPr>
            <w:tcW w:w="432" w:type="dxa"/>
            <w:shd w:val="clear" w:color="auto" w:fill="auto"/>
          </w:tcPr>
          <w:p w14:paraId="7A0B4393" w14:textId="77777777" w:rsidR="00306DEB" w:rsidRDefault="00306DEB" w:rsidP="009750F9">
            <w:r>
              <w:t>M</w:t>
            </w:r>
          </w:p>
        </w:tc>
        <w:tc>
          <w:tcPr>
            <w:tcW w:w="709" w:type="dxa"/>
            <w:shd w:val="clear" w:color="auto" w:fill="auto"/>
          </w:tcPr>
          <w:p w14:paraId="1D2C65E0" w14:textId="77777777" w:rsidR="00306DEB" w:rsidRDefault="00306DEB" w:rsidP="009750F9">
            <w:r>
              <w:t>D</w:t>
            </w:r>
          </w:p>
        </w:tc>
        <w:tc>
          <w:tcPr>
            <w:tcW w:w="851" w:type="dxa"/>
            <w:shd w:val="clear" w:color="auto" w:fill="auto"/>
          </w:tcPr>
          <w:p w14:paraId="4B4D056F" w14:textId="77777777" w:rsidR="00306DEB" w:rsidRDefault="00306DEB" w:rsidP="009750F9">
            <w:r>
              <w:t>£</w:t>
            </w:r>
          </w:p>
        </w:tc>
        <w:tc>
          <w:tcPr>
            <w:tcW w:w="708" w:type="dxa"/>
            <w:shd w:val="clear" w:color="auto" w:fill="auto"/>
          </w:tcPr>
          <w:p w14:paraId="64D662F7" w14:textId="77777777" w:rsidR="00306DEB" w:rsidRDefault="00306DEB" w:rsidP="009750F9">
            <w:r>
              <w:t>L</w:t>
            </w:r>
          </w:p>
        </w:tc>
        <w:tc>
          <w:tcPr>
            <w:tcW w:w="793" w:type="dxa"/>
            <w:shd w:val="clear" w:color="auto" w:fill="auto"/>
          </w:tcPr>
          <w:p w14:paraId="0F9F904D" w14:textId="77777777" w:rsidR="00306DEB" w:rsidRPr="006161A5" w:rsidRDefault="00306DEB" w:rsidP="009750F9">
            <w:pPr>
              <w:rPr>
                <w:b/>
                <w:bCs/>
              </w:rPr>
            </w:pPr>
          </w:p>
        </w:tc>
      </w:tr>
      <w:tr w:rsidR="00306DEB" w14:paraId="61680D2B" w14:textId="77777777" w:rsidTr="009750F9">
        <w:tc>
          <w:tcPr>
            <w:tcW w:w="1723" w:type="dxa"/>
            <w:shd w:val="clear" w:color="auto" w:fill="auto"/>
          </w:tcPr>
          <w:p w14:paraId="0C02B86E" w14:textId="77777777" w:rsidR="00306DEB" w:rsidRDefault="00306DEB" w:rsidP="009750F9"/>
        </w:tc>
        <w:tc>
          <w:tcPr>
            <w:tcW w:w="818" w:type="dxa"/>
            <w:shd w:val="clear" w:color="auto" w:fill="auto"/>
          </w:tcPr>
          <w:p w14:paraId="5F6A0470" w14:textId="77777777" w:rsidR="00306DEB" w:rsidRDefault="00306DEB" w:rsidP="009750F9">
            <w:r>
              <w:t>4.2</w:t>
            </w:r>
          </w:p>
        </w:tc>
        <w:tc>
          <w:tcPr>
            <w:tcW w:w="3526" w:type="dxa"/>
            <w:shd w:val="clear" w:color="auto" w:fill="auto"/>
          </w:tcPr>
          <w:p w14:paraId="01392A89" w14:textId="77777777" w:rsidR="00306DEB" w:rsidRDefault="00306DEB" w:rsidP="009750F9">
            <w:r>
              <w:t>Promote and provide information on renewable technologies on GBC website (Heat Pumps, Solar, etc.)</w:t>
            </w:r>
          </w:p>
        </w:tc>
        <w:tc>
          <w:tcPr>
            <w:tcW w:w="774" w:type="dxa"/>
            <w:shd w:val="clear" w:color="auto" w:fill="auto"/>
          </w:tcPr>
          <w:p w14:paraId="09218830" w14:textId="77777777" w:rsidR="00306DEB" w:rsidRDefault="00306DEB" w:rsidP="009750F9"/>
        </w:tc>
        <w:tc>
          <w:tcPr>
            <w:tcW w:w="4062" w:type="dxa"/>
            <w:shd w:val="clear" w:color="auto" w:fill="auto"/>
          </w:tcPr>
          <w:p w14:paraId="667258AD" w14:textId="77777777" w:rsidR="00306DEB" w:rsidRDefault="00306DEB" w:rsidP="009750F9"/>
        </w:tc>
        <w:tc>
          <w:tcPr>
            <w:tcW w:w="432" w:type="dxa"/>
            <w:shd w:val="clear" w:color="auto" w:fill="auto"/>
          </w:tcPr>
          <w:p w14:paraId="4BC0D5E0" w14:textId="77777777" w:rsidR="00306DEB" w:rsidRDefault="00306DEB" w:rsidP="009750F9">
            <w:r>
              <w:t>S</w:t>
            </w:r>
          </w:p>
        </w:tc>
        <w:tc>
          <w:tcPr>
            <w:tcW w:w="709" w:type="dxa"/>
            <w:shd w:val="clear" w:color="auto" w:fill="auto"/>
          </w:tcPr>
          <w:p w14:paraId="3FD9DF9F" w14:textId="77777777" w:rsidR="00306DEB" w:rsidRDefault="00306DEB" w:rsidP="009750F9">
            <w:r>
              <w:t>D</w:t>
            </w:r>
          </w:p>
        </w:tc>
        <w:tc>
          <w:tcPr>
            <w:tcW w:w="851" w:type="dxa"/>
            <w:shd w:val="clear" w:color="auto" w:fill="auto"/>
          </w:tcPr>
          <w:p w14:paraId="2464AA29" w14:textId="77777777" w:rsidR="00306DEB" w:rsidRDefault="00306DEB" w:rsidP="009750F9">
            <w:r>
              <w:t>£</w:t>
            </w:r>
          </w:p>
        </w:tc>
        <w:tc>
          <w:tcPr>
            <w:tcW w:w="708" w:type="dxa"/>
            <w:shd w:val="clear" w:color="auto" w:fill="auto"/>
          </w:tcPr>
          <w:p w14:paraId="44E0A0BD" w14:textId="77777777" w:rsidR="00306DEB" w:rsidRDefault="00306DEB" w:rsidP="009750F9">
            <w:r>
              <w:t>NQ</w:t>
            </w:r>
          </w:p>
        </w:tc>
        <w:tc>
          <w:tcPr>
            <w:tcW w:w="793" w:type="dxa"/>
            <w:shd w:val="clear" w:color="auto" w:fill="auto"/>
          </w:tcPr>
          <w:p w14:paraId="78835530" w14:textId="77777777" w:rsidR="00306DEB" w:rsidRPr="006161A5" w:rsidRDefault="00306DEB" w:rsidP="009750F9">
            <w:pPr>
              <w:rPr>
                <w:b/>
                <w:bCs/>
              </w:rPr>
            </w:pPr>
          </w:p>
        </w:tc>
      </w:tr>
      <w:tr w:rsidR="00306DEB" w14:paraId="1DB77E81" w14:textId="77777777" w:rsidTr="009750F9">
        <w:tc>
          <w:tcPr>
            <w:tcW w:w="1723" w:type="dxa"/>
            <w:shd w:val="clear" w:color="auto" w:fill="auto"/>
          </w:tcPr>
          <w:p w14:paraId="6FCE18D7" w14:textId="77777777" w:rsidR="00306DEB" w:rsidRDefault="00306DEB" w:rsidP="009750F9"/>
        </w:tc>
        <w:tc>
          <w:tcPr>
            <w:tcW w:w="818" w:type="dxa"/>
            <w:shd w:val="clear" w:color="auto" w:fill="auto"/>
          </w:tcPr>
          <w:p w14:paraId="509BD15D" w14:textId="77777777" w:rsidR="00306DEB" w:rsidRDefault="00306DEB" w:rsidP="009750F9">
            <w:r>
              <w:t>4.3</w:t>
            </w:r>
          </w:p>
        </w:tc>
        <w:tc>
          <w:tcPr>
            <w:tcW w:w="3526" w:type="dxa"/>
            <w:shd w:val="clear" w:color="auto" w:fill="auto"/>
          </w:tcPr>
          <w:p w14:paraId="04BBADF0" w14:textId="77777777" w:rsidR="00306DEB" w:rsidRDefault="00306DEB" w:rsidP="009750F9">
            <w:r>
              <w:t>Collaborate with SCC, Waverley, and other boroughs to investigate joint renewable energy projects</w:t>
            </w:r>
          </w:p>
        </w:tc>
        <w:tc>
          <w:tcPr>
            <w:tcW w:w="774" w:type="dxa"/>
            <w:shd w:val="clear" w:color="auto" w:fill="auto"/>
          </w:tcPr>
          <w:p w14:paraId="2F0C78CD" w14:textId="77777777" w:rsidR="00306DEB" w:rsidRDefault="00306DEB" w:rsidP="009750F9"/>
        </w:tc>
        <w:tc>
          <w:tcPr>
            <w:tcW w:w="4062" w:type="dxa"/>
            <w:shd w:val="clear" w:color="auto" w:fill="auto"/>
          </w:tcPr>
          <w:p w14:paraId="0C83152F" w14:textId="77777777" w:rsidR="00306DEB" w:rsidRDefault="00306DEB" w:rsidP="009750F9"/>
        </w:tc>
        <w:tc>
          <w:tcPr>
            <w:tcW w:w="432" w:type="dxa"/>
            <w:shd w:val="clear" w:color="auto" w:fill="auto"/>
          </w:tcPr>
          <w:p w14:paraId="1BD07535" w14:textId="77777777" w:rsidR="00306DEB" w:rsidRDefault="00306DEB" w:rsidP="009750F9">
            <w:r>
              <w:t>O</w:t>
            </w:r>
          </w:p>
        </w:tc>
        <w:tc>
          <w:tcPr>
            <w:tcW w:w="709" w:type="dxa"/>
            <w:shd w:val="clear" w:color="auto" w:fill="auto"/>
          </w:tcPr>
          <w:p w14:paraId="272D3085" w14:textId="77777777" w:rsidR="00306DEB" w:rsidRDefault="00306DEB" w:rsidP="009750F9">
            <w:r>
              <w:t>E</w:t>
            </w:r>
          </w:p>
        </w:tc>
        <w:tc>
          <w:tcPr>
            <w:tcW w:w="851" w:type="dxa"/>
            <w:shd w:val="clear" w:color="auto" w:fill="auto"/>
          </w:tcPr>
          <w:p w14:paraId="0BAB35FC" w14:textId="77777777" w:rsidR="00306DEB" w:rsidRDefault="00306DEB" w:rsidP="009750F9">
            <w:r>
              <w:t>£</w:t>
            </w:r>
          </w:p>
        </w:tc>
        <w:tc>
          <w:tcPr>
            <w:tcW w:w="708" w:type="dxa"/>
            <w:shd w:val="clear" w:color="auto" w:fill="auto"/>
          </w:tcPr>
          <w:p w14:paraId="4242CBF4" w14:textId="77777777" w:rsidR="00306DEB" w:rsidRDefault="00306DEB" w:rsidP="009750F9">
            <w:r>
              <w:t>NQ</w:t>
            </w:r>
          </w:p>
        </w:tc>
        <w:tc>
          <w:tcPr>
            <w:tcW w:w="793" w:type="dxa"/>
            <w:shd w:val="clear" w:color="auto" w:fill="auto"/>
          </w:tcPr>
          <w:p w14:paraId="17972D74" w14:textId="77777777" w:rsidR="00306DEB" w:rsidRPr="006161A5" w:rsidRDefault="00306DEB" w:rsidP="009750F9">
            <w:pPr>
              <w:rPr>
                <w:b/>
                <w:bCs/>
              </w:rPr>
            </w:pPr>
            <w:r w:rsidRPr="006161A5">
              <w:rPr>
                <w:b/>
                <w:bCs/>
              </w:rPr>
              <w:t>G, P</w:t>
            </w:r>
          </w:p>
        </w:tc>
      </w:tr>
      <w:tr w:rsidR="00306DEB" w14:paraId="36A20173" w14:textId="77777777" w:rsidTr="009750F9">
        <w:tc>
          <w:tcPr>
            <w:tcW w:w="1723" w:type="dxa"/>
            <w:shd w:val="clear" w:color="auto" w:fill="auto"/>
          </w:tcPr>
          <w:p w14:paraId="237CD9A8" w14:textId="77777777" w:rsidR="00306DEB" w:rsidRDefault="00306DEB" w:rsidP="009750F9"/>
        </w:tc>
        <w:tc>
          <w:tcPr>
            <w:tcW w:w="818" w:type="dxa"/>
            <w:shd w:val="clear" w:color="auto" w:fill="auto"/>
          </w:tcPr>
          <w:p w14:paraId="07B6BDC1" w14:textId="77777777" w:rsidR="00306DEB" w:rsidRDefault="00306DEB" w:rsidP="009750F9">
            <w:r>
              <w:t>4.4</w:t>
            </w:r>
          </w:p>
        </w:tc>
        <w:tc>
          <w:tcPr>
            <w:tcW w:w="3526" w:type="dxa"/>
            <w:shd w:val="clear" w:color="auto" w:fill="auto"/>
          </w:tcPr>
          <w:p w14:paraId="089A3FAD" w14:textId="77777777" w:rsidR="00306DEB" w:rsidRDefault="00306DEB" w:rsidP="009750F9">
            <w:r>
              <w:t>Investigate the available carbon offset from renewable energy projects</w:t>
            </w:r>
          </w:p>
        </w:tc>
        <w:tc>
          <w:tcPr>
            <w:tcW w:w="774" w:type="dxa"/>
            <w:shd w:val="clear" w:color="auto" w:fill="auto"/>
          </w:tcPr>
          <w:p w14:paraId="208989EB" w14:textId="77777777" w:rsidR="00306DEB" w:rsidRDefault="00306DEB" w:rsidP="009750F9"/>
        </w:tc>
        <w:tc>
          <w:tcPr>
            <w:tcW w:w="4062" w:type="dxa"/>
            <w:shd w:val="clear" w:color="auto" w:fill="auto"/>
          </w:tcPr>
          <w:p w14:paraId="577CCD71" w14:textId="77777777" w:rsidR="00306DEB" w:rsidRDefault="00306DEB" w:rsidP="009750F9"/>
        </w:tc>
        <w:tc>
          <w:tcPr>
            <w:tcW w:w="432" w:type="dxa"/>
            <w:shd w:val="clear" w:color="auto" w:fill="auto"/>
          </w:tcPr>
          <w:p w14:paraId="69E2566B" w14:textId="77777777" w:rsidR="00306DEB" w:rsidRDefault="00306DEB" w:rsidP="009750F9">
            <w:r>
              <w:t>M</w:t>
            </w:r>
          </w:p>
        </w:tc>
        <w:tc>
          <w:tcPr>
            <w:tcW w:w="709" w:type="dxa"/>
            <w:shd w:val="clear" w:color="auto" w:fill="auto"/>
          </w:tcPr>
          <w:p w14:paraId="2B1A3611" w14:textId="77777777" w:rsidR="00306DEB" w:rsidRDefault="00306DEB" w:rsidP="009750F9">
            <w:r>
              <w:t>D</w:t>
            </w:r>
          </w:p>
        </w:tc>
        <w:tc>
          <w:tcPr>
            <w:tcW w:w="851" w:type="dxa"/>
            <w:shd w:val="clear" w:color="auto" w:fill="auto"/>
          </w:tcPr>
          <w:p w14:paraId="2798F2EF" w14:textId="77777777" w:rsidR="00306DEB" w:rsidRDefault="00306DEB" w:rsidP="009750F9">
            <w:r>
              <w:t>£</w:t>
            </w:r>
          </w:p>
        </w:tc>
        <w:tc>
          <w:tcPr>
            <w:tcW w:w="708" w:type="dxa"/>
            <w:shd w:val="clear" w:color="auto" w:fill="auto"/>
          </w:tcPr>
          <w:p w14:paraId="31AC7C9D" w14:textId="77777777" w:rsidR="00306DEB" w:rsidRDefault="00306DEB" w:rsidP="009750F9">
            <w:r>
              <w:t>L</w:t>
            </w:r>
          </w:p>
        </w:tc>
        <w:tc>
          <w:tcPr>
            <w:tcW w:w="793" w:type="dxa"/>
            <w:shd w:val="clear" w:color="auto" w:fill="auto"/>
          </w:tcPr>
          <w:p w14:paraId="413558F2" w14:textId="77777777" w:rsidR="00306DEB" w:rsidRPr="006161A5" w:rsidRDefault="00306DEB" w:rsidP="009750F9">
            <w:pPr>
              <w:rPr>
                <w:b/>
                <w:bCs/>
              </w:rPr>
            </w:pPr>
            <w:r w:rsidRPr="006161A5">
              <w:rPr>
                <w:b/>
                <w:bCs/>
              </w:rPr>
              <w:t>P</w:t>
            </w:r>
          </w:p>
        </w:tc>
      </w:tr>
      <w:tr w:rsidR="00306DEB" w14:paraId="4E901780" w14:textId="77777777" w:rsidTr="009750F9">
        <w:tc>
          <w:tcPr>
            <w:tcW w:w="1723" w:type="dxa"/>
            <w:shd w:val="clear" w:color="auto" w:fill="auto"/>
          </w:tcPr>
          <w:p w14:paraId="001E61D6" w14:textId="77777777" w:rsidR="00306DEB" w:rsidRDefault="00306DEB" w:rsidP="009750F9"/>
        </w:tc>
        <w:tc>
          <w:tcPr>
            <w:tcW w:w="818" w:type="dxa"/>
            <w:shd w:val="clear" w:color="auto" w:fill="auto"/>
          </w:tcPr>
          <w:p w14:paraId="289C060B" w14:textId="77777777" w:rsidR="00306DEB" w:rsidRDefault="00306DEB" w:rsidP="009750F9">
            <w:r>
              <w:t>4.5</w:t>
            </w:r>
          </w:p>
        </w:tc>
        <w:tc>
          <w:tcPr>
            <w:tcW w:w="3526" w:type="dxa"/>
            <w:shd w:val="clear" w:color="auto" w:fill="auto"/>
          </w:tcPr>
          <w:p w14:paraId="04A0896D" w14:textId="77777777" w:rsidR="00306DEB" w:rsidRDefault="00306DEB" w:rsidP="009750F9">
            <w:r>
              <w:t>River heat source mapping project to build on the 2015 renewable energy report.</w:t>
            </w:r>
          </w:p>
        </w:tc>
        <w:tc>
          <w:tcPr>
            <w:tcW w:w="774" w:type="dxa"/>
            <w:shd w:val="clear" w:color="auto" w:fill="auto"/>
          </w:tcPr>
          <w:p w14:paraId="1DC4C9A8" w14:textId="77777777" w:rsidR="00306DEB" w:rsidRDefault="00306DEB" w:rsidP="009750F9"/>
        </w:tc>
        <w:tc>
          <w:tcPr>
            <w:tcW w:w="4062" w:type="dxa"/>
            <w:shd w:val="clear" w:color="auto" w:fill="auto"/>
          </w:tcPr>
          <w:p w14:paraId="2178E835" w14:textId="77777777" w:rsidR="00306DEB" w:rsidRDefault="00306DEB" w:rsidP="009750F9"/>
        </w:tc>
        <w:tc>
          <w:tcPr>
            <w:tcW w:w="432" w:type="dxa"/>
            <w:shd w:val="clear" w:color="auto" w:fill="auto"/>
          </w:tcPr>
          <w:p w14:paraId="3670F93E" w14:textId="77777777" w:rsidR="00306DEB" w:rsidRDefault="00306DEB" w:rsidP="009750F9">
            <w:r>
              <w:t>M</w:t>
            </w:r>
          </w:p>
        </w:tc>
        <w:tc>
          <w:tcPr>
            <w:tcW w:w="709" w:type="dxa"/>
            <w:shd w:val="clear" w:color="auto" w:fill="auto"/>
          </w:tcPr>
          <w:p w14:paraId="27169E03" w14:textId="77777777" w:rsidR="00306DEB" w:rsidRDefault="00306DEB" w:rsidP="009750F9">
            <w:r>
              <w:t>D</w:t>
            </w:r>
          </w:p>
        </w:tc>
        <w:tc>
          <w:tcPr>
            <w:tcW w:w="851" w:type="dxa"/>
            <w:shd w:val="clear" w:color="auto" w:fill="auto"/>
          </w:tcPr>
          <w:p w14:paraId="29B88E71" w14:textId="77777777" w:rsidR="00306DEB" w:rsidRDefault="00306DEB" w:rsidP="009750F9">
            <w:r>
              <w:t>£</w:t>
            </w:r>
          </w:p>
        </w:tc>
        <w:tc>
          <w:tcPr>
            <w:tcW w:w="708" w:type="dxa"/>
            <w:shd w:val="clear" w:color="auto" w:fill="auto"/>
          </w:tcPr>
          <w:p w14:paraId="283D451E" w14:textId="77777777" w:rsidR="00306DEB" w:rsidRDefault="00306DEB" w:rsidP="009750F9">
            <w:r>
              <w:t>L</w:t>
            </w:r>
          </w:p>
        </w:tc>
        <w:tc>
          <w:tcPr>
            <w:tcW w:w="793" w:type="dxa"/>
            <w:shd w:val="clear" w:color="auto" w:fill="auto"/>
          </w:tcPr>
          <w:p w14:paraId="51914EFD" w14:textId="77777777" w:rsidR="00306DEB" w:rsidRPr="006161A5" w:rsidRDefault="00306DEB" w:rsidP="009750F9">
            <w:pPr>
              <w:rPr>
                <w:b/>
                <w:bCs/>
              </w:rPr>
            </w:pPr>
            <w:r w:rsidRPr="006161A5">
              <w:rPr>
                <w:b/>
                <w:bCs/>
              </w:rPr>
              <w:t>P</w:t>
            </w:r>
          </w:p>
        </w:tc>
      </w:tr>
      <w:tr w:rsidR="00306DEB" w14:paraId="26441E6E" w14:textId="77777777" w:rsidTr="009750F9">
        <w:tc>
          <w:tcPr>
            <w:tcW w:w="1723" w:type="dxa"/>
            <w:shd w:val="clear" w:color="auto" w:fill="auto"/>
          </w:tcPr>
          <w:p w14:paraId="08E2704E" w14:textId="77777777" w:rsidR="00306DEB" w:rsidRDefault="00306DEB" w:rsidP="009750F9"/>
        </w:tc>
        <w:tc>
          <w:tcPr>
            <w:tcW w:w="818" w:type="dxa"/>
            <w:shd w:val="clear" w:color="auto" w:fill="auto"/>
          </w:tcPr>
          <w:p w14:paraId="71FB1BE7" w14:textId="77777777" w:rsidR="00306DEB" w:rsidRDefault="00306DEB" w:rsidP="009750F9">
            <w:r>
              <w:t>4.6</w:t>
            </w:r>
          </w:p>
        </w:tc>
        <w:tc>
          <w:tcPr>
            <w:tcW w:w="3526" w:type="dxa"/>
            <w:shd w:val="clear" w:color="auto" w:fill="auto"/>
          </w:tcPr>
          <w:p w14:paraId="496A5644" w14:textId="77777777" w:rsidR="00306DEB" w:rsidRDefault="00306DEB" w:rsidP="009750F9">
            <w:r>
              <w:t>Feasibility study for larger scale renewable energy production within Guildford, to build on the 2015 renewable energy report.</w:t>
            </w:r>
          </w:p>
        </w:tc>
        <w:tc>
          <w:tcPr>
            <w:tcW w:w="774" w:type="dxa"/>
            <w:shd w:val="clear" w:color="auto" w:fill="auto"/>
          </w:tcPr>
          <w:p w14:paraId="0F7C5788" w14:textId="77777777" w:rsidR="00306DEB" w:rsidRDefault="00306DEB" w:rsidP="009750F9"/>
        </w:tc>
        <w:tc>
          <w:tcPr>
            <w:tcW w:w="4062" w:type="dxa"/>
            <w:shd w:val="clear" w:color="auto" w:fill="auto"/>
          </w:tcPr>
          <w:p w14:paraId="3036B44E" w14:textId="77777777" w:rsidR="00306DEB" w:rsidRDefault="00306DEB" w:rsidP="009750F9"/>
        </w:tc>
        <w:tc>
          <w:tcPr>
            <w:tcW w:w="432" w:type="dxa"/>
            <w:shd w:val="clear" w:color="auto" w:fill="auto"/>
          </w:tcPr>
          <w:p w14:paraId="3DAFDB25" w14:textId="77777777" w:rsidR="00306DEB" w:rsidRDefault="00306DEB" w:rsidP="009750F9">
            <w:r>
              <w:t>M</w:t>
            </w:r>
          </w:p>
        </w:tc>
        <w:tc>
          <w:tcPr>
            <w:tcW w:w="709" w:type="dxa"/>
            <w:shd w:val="clear" w:color="auto" w:fill="auto"/>
          </w:tcPr>
          <w:p w14:paraId="1E76E6DF" w14:textId="77777777" w:rsidR="00306DEB" w:rsidRDefault="00306DEB" w:rsidP="009750F9">
            <w:r>
              <w:t>D</w:t>
            </w:r>
          </w:p>
        </w:tc>
        <w:tc>
          <w:tcPr>
            <w:tcW w:w="851" w:type="dxa"/>
            <w:shd w:val="clear" w:color="auto" w:fill="auto"/>
          </w:tcPr>
          <w:p w14:paraId="5283B6FA" w14:textId="77777777" w:rsidR="00306DEB" w:rsidRDefault="00306DEB" w:rsidP="009750F9">
            <w:r>
              <w:t>£</w:t>
            </w:r>
          </w:p>
        </w:tc>
        <w:tc>
          <w:tcPr>
            <w:tcW w:w="708" w:type="dxa"/>
            <w:shd w:val="clear" w:color="auto" w:fill="auto"/>
          </w:tcPr>
          <w:p w14:paraId="220F76FB" w14:textId="77777777" w:rsidR="00306DEB" w:rsidRDefault="00306DEB" w:rsidP="009750F9">
            <w:r>
              <w:t>L</w:t>
            </w:r>
          </w:p>
        </w:tc>
        <w:tc>
          <w:tcPr>
            <w:tcW w:w="793" w:type="dxa"/>
            <w:shd w:val="clear" w:color="auto" w:fill="auto"/>
          </w:tcPr>
          <w:p w14:paraId="46542CB6" w14:textId="77777777" w:rsidR="00306DEB" w:rsidRPr="006161A5" w:rsidRDefault="00306DEB" w:rsidP="009750F9">
            <w:pPr>
              <w:rPr>
                <w:b/>
                <w:bCs/>
              </w:rPr>
            </w:pPr>
            <w:r w:rsidRPr="006161A5">
              <w:rPr>
                <w:b/>
                <w:bCs/>
              </w:rPr>
              <w:t>P</w:t>
            </w:r>
          </w:p>
        </w:tc>
      </w:tr>
      <w:tr w:rsidR="00306DEB" w14:paraId="5A93581A" w14:textId="77777777" w:rsidTr="009750F9">
        <w:tc>
          <w:tcPr>
            <w:tcW w:w="1723" w:type="dxa"/>
            <w:shd w:val="clear" w:color="auto" w:fill="auto"/>
          </w:tcPr>
          <w:p w14:paraId="1E503369" w14:textId="77777777" w:rsidR="00306DEB" w:rsidRDefault="00306DEB" w:rsidP="009750F9"/>
        </w:tc>
        <w:tc>
          <w:tcPr>
            <w:tcW w:w="818" w:type="dxa"/>
            <w:shd w:val="clear" w:color="auto" w:fill="auto"/>
          </w:tcPr>
          <w:p w14:paraId="05D107A2" w14:textId="77777777" w:rsidR="00306DEB" w:rsidRDefault="00306DEB" w:rsidP="009750F9"/>
        </w:tc>
        <w:tc>
          <w:tcPr>
            <w:tcW w:w="3526" w:type="dxa"/>
            <w:shd w:val="clear" w:color="auto" w:fill="auto"/>
          </w:tcPr>
          <w:p w14:paraId="3F1E8614" w14:textId="77777777" w:rsidR="00306DEB" w:rsidRDefault="00306DEB" w:rsidP="009750F9"/>
        </w:tc>
        <w:tc>
          <w:tcPr>
            <w:tcW w:w="774" w:type="dxa"/>
            <w:shd w:val="clear" w:color="auto" w:fill="auto"/>
          </w:tcPr>
          <w:p w14:paraId="110A77E6" w14:textId="77777777" w:rsidR="00306DEB" w:rsidRDefault="00306DEB" w:rsidP="009750F9">
            <w:r>
              <w:t>4.6.1</w:t>
            </w:r>
          </w:p>
        </w:tc>
        <w:tc>
          <w:tcPr>
            <w:tcW w:w="4062" w:type="dxa"/>
            <w:shd w:val="clear" w:color="auto" w:fill="auto"/>
          </w:tcPr>
          <w:p w14:paraId="59A662BB" w14:textId="77777777" w:rsidR="00306DEB" w:rsidRDefault="00306DEB" w:rsidP="009750F9">
            <w:r>
              <w:t>Investigate potential for larger scale solar PV generation through acquisition from a third party</w:t>
            </w:r>
          </w:p>
        </w:tc>
        <w:tc>
          <w:tcPr>
            <w:tcW w:w="432" w:type="dxa"/>
            <w:shd w:val="clear" w:color="auto" w:fill="auto"/>
          </w:tcPr>
          <w:p w14:paraId="5F269844" w14:textId="77777777" w:rsidR="00306DEB" w:rsidRDefault="00306DEB" w:rsidP="009750F9">
            <w:r>
              <w:t>M</w:t>
            </w:r>
          </w:p>
        </w:tc>
        <w:tc>
          <w:tcPr>
            <w:tcW w:w="709" w:type="dxa"/>
            <w:shd w:val="clear" w:color="auto" w:fill="auto"/>
          </w:tcPr>
          <w:p w14:paraId="66AC5DF7" w14:textId="77777777" w:rsidR="00306DEB" w:rsidRDefault="00306DEB" w:rsidP="009750F9">
            <w:r>
              <w:t>D</w:t>
            </w:r>
          </w:p>
        </w:tc>
        <w:tc>
          <w:tcPr>
            <w:tcW w:w="851" w:type="dxa"/>
            <w:shd w:val="clear" w:color="auto" w:fill="auto"/>
          </w:tcPr>
          <w:p w14:paraId="7D9DB0D5" w14:textId="77777777" w:rsidR="00306DEB" w:rsidRDefault="00306DEB" w:rsidP="009750F9">
            <w:r>
              <w:t>£</w:t>
            </w:r>
          </w:p>
        </w:tc>
        <w:tc>
          <w:tcPr>
            <w:tcW w:w="708" w:type="dxa"/>
            <w:shd w:val="clear" w:color="auto" w:fill="auto"/>
          </w:tcPr>
          <w:p w14:paraId="2595CEFF" w14:textId="77777777" w:rsidR="00306DEB" w:rsidRDefault="00306DEB" w:rsidP="009750F9">
            <w:r>
              <w:t>L</w:t>
            </w:r>
          </w:p>
        </w:tc>
        <w:tc>
          <w:tcPr>
            <w:tcW w:w="793" w:type="dxa"/>
            <w:shd w:val="clear" w:color="auto" w:fill="auto"/>
          </w:tcPr>
          <w:p w14:paraId="7F32CA99" w14:textId="77777777" w:rsidR="00306DEB" w:rsidRPr="006161A5" w:rsidRDefault="00306DEB" w:rsidP="009750F9">
            <w:pPr>
              <w:rPr>
                <w:b/>
                <w:bCs/>
              </w:rPr>
            </w:pPr>
            <w:r w:rsidRPr="006161A5">
              <w:rPr>
                <w:b/>
                <w:bCs/>
              </w:rPr>
              <w:t>P</w:t>
            </w:r>
          </w:p>
        </w:tc>
      </w:tr>
      <w:tr w:rsidR="00306DEB" w14:paraId="3DFF178E" w14:textId="77777777" w:rsidTr="009750F9">
        <w:tc>
          <w:tcPr>
            <w:tcW w:w="1723" w:type="dxa"/>
            <w:shd w:val="clear" w:color="auto" w:fill="auto"/>
          </w:tcPr>
          <w:p w14:paraId="61A7B57C" w14:textId="77777777" w:rsidR="00306DEB" w:rsidRDefault="00306DEB" w:rsidP="009750F9"/>
        </w:tc>
        <w:tc>
          <w:tcPr>
            <w:tcW w:w="818" w:type="dxa"/>
            <w:shd w:val="clear" w:color="auto" w:fill="auto"/>
          </w:tcPr>
          <w:p w14:paraId="79EA404B" w14:textId="77777777" w:rsidR="00306DEB" w:rsidRDefault="00306DEB" w:rsidP="009750F9"/>
        </w:tc>
        <w:tc>
          <w:tcPr>
            <w:tcW w:w="3526" w:type="dxa"/>
            <w:shd w:val="clear" w:color="auto" w:fill="auto"/>
          </w:tcPr>
          <w:p w14:paraId="2AB16CD1" w14:textId="77777777" w:rsidR="00306DEB" w:rsidRDefault="00306DEB" w:rsidP="009750F9"/>
        </w:tc>
        <w:tc>
          <w:tcPr>
            <w:tcW w:w="774" w:type="dxa"/>
            <w:shd w:val="clear" w:color="auto" w:fill="auto"/>
          </w:tcPr>
          <w:p w14:paraId="73A8533B" w14:textId="77777777" w:rsidR="00306DEB" w:rsidRDefault="00306DEB" w:rsidP="009750F9">
            <w:r>
              <w:t>4.6.2</w:t>
            </w:r>
          </w:p>
        </w:tc>
        <w:tc>
          <w:tcPr>
            <w:tcW w:w="4062" w:type="dxa"/>
            <w:shd w:val="clear" w:color="auto" w:fill="auto"/>
          </w:tcPr>
          <w:p w14:paraId="1B8DFF50" w14:textId="77777777" w:rsidR="00306DEB" w:rsidRDefault="00306DEB" w:rsidP="009750F9">
            <w:r>
              <w:t>Consider purchasing land for solar and energy production</w:t>
            </w:r>
          </w:p>
        </w:tc>
        <w:tc>
          <w:tcPr>
            <w:tcW w:w="432" w:type="dxa"/>
            <w:shd w:val="clear" w:color="auto" w:fill="auto"/>
          </w:tcPr>
          <w:p w14:paraId="318863B9" w14:textId="77777777" w:rsidR="00306DEB" w:rsidRDefault="00306DEB" w:rsidP="009750F9">
            <w:r>
              <w:t>L</w:t>
            </w:r>
          </w:p>
        </w:tc>
        <w:tc>
          <w:tcPr>
            <w:tcW w:w="709" w:type="dxa"/>
            <w:shd w:val="clear" w:color="auto" w:fill="auto"/>
          </w:tcPr>
          <w:p w14:paraId="58668ADE" w14:textId="77777777" w:rsidR="00306DEB" w:rsidRDefault="00306DEB" w:rsidP="009750F9">
            <w:r>
              <w:t>D</w:t>
            </w:r>
          </w:p>
        </w:tc>
        <w:tc>
          <w:tcPr>
            <w:tcW w:w="851" w:type="dxa"/>
            <w:shd w:val="clear" w:color="auto" w:fill="auto"/>
          </w:tcPr>
          <w:p w14:paraId="70EA5E9B" w14:textId="77777777" w:rsidR="00306DEB" w:rsidRDefault="00306DEB" w:rsidP="009750F9">
            <w:r>
              <w:t>£</w:t>
            </w:r>
          </w:p>
        </w:tc>
        <w:tc>
          <w:tcPr>
            <w:tcW w:w="708" w:type="dxa"/>
            <w:shd w:val="clear" w:color="auto" w:fill="auto"/>
          </w:tcPr>
          <w:p w14:paraId="6A3C5917" w14:textId="77777777" w:rsidR="00306DEB" w:rsidRDefault="00306DEB" w:rsidP="009750F9">
            <w:r>
              <w:t>L</w:t>
            </w:r>
          </w:p>
        </w:tc>
        <w:tc>
          <w:tcPr>
            <w:tcW w:w="793" w:type="dxa"/>
            <w:shd w:val="clear" w:color="auto" w:fill="auto"/>
          </w:tcPr>
          <w:p w14:paraId="2832C011" w14:textId="77777777" w:rsidR="00306DEB" w:rsidRPr="006161A5" w:rsidRDefault="00306DEB" w:rsidP="009750F9">
            <w:pPr>
              <w:rPr>
                <w:b/>
                <w:bCs/>
              </w:rPr>
            </w:pPr>
          </w:p>
        </w:tc>
      </w:tr>
      <w:tr w:rsidR="00306DEB" w14:paraId="768ACFB1" w14:textId="77777777" w:rsidTr="009750F9">
        <w:tc>
          <w:tcPr>
            <w:tcW w:w="1723" w:type="dxa"/>
            <w:shd w:val="clear" w:color="auto" w:fill="auto"/>
          </w:tcPr>
          <w:p w14:paraId="7E377215" w14:textId="77777777" w:rsidR="00306DEB" w:rsidRDefault="00306DEB" w:rsidP="009750F9"/>
        </w:tc>
        <w:tc>
          <w:tcPr>
            <w:tcW w:w="818" w:type="dxa"/>
            <w:shd w:val="clear" w:color="auto" w:fill="auto"/>
          </w:tcPr>
          <w:p w14:paraId="3020851E" w14:textId="77777777" w:rsidR="00306DEB" w:rsidRDefault="00306DEB" w:rsidP="009750F9"/>
        </w:tc>
        <w:tc>
          <w:tcPr>
            <w:tcW w:w="3526" w:type="dxa"/>
            <w:shd w:val="clear" w:color="auto" w:fill="auto"/>
          </w:tcPr>
          <w:p w14:paraId="6A9FA28B" w14:textId="77777777" w:rsidR="00306DEB" w:rsidRDefault="00306DEB" w:rsidP="009750F9"/>
        </w:tc>
        <w:tc>
          <w:tcPr>
            <w:tcW w:w="774" w:type="dxa"/>
            <w:shd w:val="clear" w:color="auto" w:fill="auto"/>
          </w:tcPr>
          <w:p w14:paraId="092B95C0" w14:textId="77777777" w:rsidR="00306DEB" w:rsidRDefault="00306DEB" w:rsidP="009750F9">
            <w:r>
              <w:t>4.6.3</w:t>
            </w:r>
          </w:p>
        </w:tc>
        <w:tc>
          <w:tcPr>
            <w:tcW w:w="4062" w:type="dxa"/>
            <w:shd w:val="clear" w:color="auto" w:fill="auto"/>
          </w:tcPr>
          <w:p w14:paraId="681CA5C3" w14:textId="77777777" w:rsidR="00306DEB" w:rsidRDefault="00306DEB" w:rsidP="009750F9">
            <w:r>
              <w:t>Engage with Guildford’s largest businesses and organisations to work jointly on renewable energy initiatives.</w:t>
            </w:r>
          </w:p>
        </w:tc>
        <w:tc>
          <w:tcPr>
            <w:tcW w:w="432" w:type="dxa"/>
            <w:shd w:val="clear" w:color="auto" w:fill="auto"/>
          </w:tcPr>
          <w:p w14:paraId="2E1020D4" w14:textId="77777777" w:rsidR="00306DEB" w:rsidRDefault="00306DEB" w:rsidP="009750F9">
            <w:r>
              <w:t>M</w:t>
            </w:r>
          </w:p>
        </w:tc>
        <w:tc>
          <w:tcPr>
            <w:tcW w:w="709" w:type="dxa"/>
            <w:shd w:val="clear" w:color="auto" w:fill="auto"/>
          </w:tcPr>
          <w:p w14:paraId="3BC82993" w14:textId="77777777" w:rsidR="00306DEB" w:rsidRDefault="00306DEB" w:rsidP="009750F9">
            <w:r>
              <w:t>D</w:t>
            </w:r>
          </w:p>
        </w:tc>
        <w:tc>
          <w:tcPr>
            <w:tcW w:w="851" w:type="dxa"/>
            <w:shd w:val="clear" w:color="auto" w:fill="auto"/>
          </w:tcPr>
          <w:p w14:paraId="08EFCDF6" w14:textId="77777777" w:rsidR="00306DEB" w:rsidRDefault="00306DEB" w:rsidP="009750F9">
            <w:r>
              <w:t>£</w:t>
            </w:r>
          </w:p>
        </w:tc>
        <w:tc>
          <w:tcPr>
            <w:tcW w:w="708" w:type="dxa"/>
            <w:shd w:val="clear" w:color="auto" w:fill="auto"/>
          </w:tcPr>
          <w:p w14:paraId="72BD1CDF" w14:textId="77777777" w:rsidR="00306DEB" w:rsidRDefault="00306DEB" w:rsidP="009750F9">
            <w:r>
              <w:t>L</w:t>
            </w:r>
          </w:p>
        </w:tc>
        <w:tc>
          <w:tcPr>
            <w:tcW w:w="793" w:type="dxa"/>
            <w:shd w:val="clear" w:color="auto" w:fill="auto"/>
          </w:tcPr>
          <w:p w14:paraId="5C09944A" w14:textId="77777777" w:rsidR="00306DEB" w:rsidRPr="006161A5" w:rsidRDefault="00306DEB" w:rsidP="009750F9">
            <w:pPr>
              <w:rPr>
                <w:b/>
                <w:bCs/>
              </w:rPr>
            </w:pPr>
            <w:r w:rsidRPr="006161A5">
              <w:rPr>
                <w:b/>
                <w:bCs/>
              </w:rPr>
              <w:t>E</w:t>
            </w:r>
          </w:p>
        </w:tc>
      </w:tr>
      <w:tr w:rsidR="00306DEB" w14:paraId="6DDC5A17" w14:textId="77777777" w:rsidTr="009750F9">
        <w:tc>
          <w:tcPr>
            <w:tcW w:w="1723" w:type="dxa"/>
            <w:shd w:val="clear" w:color="auto" w:fill="auto"/>
          </w:tcPr>
          <w:p w14:paraId="464EC052" w14:textId="77777777" w:rsidR="00306DEB" w:rsidRDefault="00306DEB" w:rsidP="009750F9"/>
        </w:tc>
        <w:tc>
          <w:tcPr>
            <w:tcW w:w="818" w:type="dxa"/>
            <w:shd w:val="clear" w:color="auto" w:fill="auto"/>
          </w:tcPr>
          <w:p w14:paraId="5634EFEA" w14:textId="77777777" w:rsidR="00306DEB" w:rsidRDefault="00306DEB" w:rsidP="009750F9"/>
        </w:tc>
        <w:tc>
          <w:tcPr>
            <w:tcW w:w="3526" w:type="dxa"/>
            <w:shd w:val="clear" w:color="auto" w:fill="auto"/>
          </w:tcPr>
          <w:p w14:paraId="47E4D3F3" w14:textId="77777777" w:rsidR="00306DEB" w:rsidRDefault="00306DEB" w:rsidP="009750F9"/>
        </w:tc>
        <w:tc>
          <w:tcPr>
            <w:tcW w:w="774" w:type="dxa"/>
            <w:shd w:val="clear" w:color="auto" w:fill="auto"/>
          </w:tcPr>
          <w:p w14:paraId="30A3F95B" w14:textId="77777777" w:rsidR="00306DEB" w:rsidRDefault="00306DEB" w:rsidP="009750F9">
            <w:r>
              <w:t>4.6.4</w:t>
            </w:r>
          </w:p>
        </w:tc>
        <w:tc>
          <w:tcPr>
            <w:tcW w:w="4062" w:type="dxa"/>
            <w:shd w:val="clear" w:color="auto" w:fill="auto"/>
          </w:tcPr>
          <w:p w14:paraId="1DA1D700" w14:textId="77777777" w:rsidR="00306DEB" w:rsidRDefault="00306DEB" w:rsidP="009750F9">
            <w:r>
              <w:t>Explore opportunities to consider installing solar panels on commercial buildings and selling power generated from the panels.</w:t>
            </w:r>
          </w:p>
        </w:tc>
        <w:tc>
          <w:tcPr>
            <w:tcW w:w="432" w:type="dxa"/>
            <w:shd w:val="clear" w:color="auto" w:fill="auto"/>
          </w:tcPr>
          <w:p w14:paraId="64C1E4A7" w14:textId="77777777" w:rsidR="00306DEB" w:rsidRDefault="00306DEB" w:rsidP="009750F9">
            <w:r>
              <w:t>M</w:t>
            </w:r>
          </w:p>
        </w:tc>
        <w:tc>
          <w:tcPr>
            <w:tcW w:w="709" w:type="dxa"/>
            <w:shd w:val="clear" w:color="auto" w:fill="auto"/>
          </w:tcPr>
          <w:p w14:paraId="7D6DC9B5" w14:textId="77777777" w:rsidR="00306DEB" w:rsidRDefault="00306DEB" w:rsidP="009750F9">
            <w:r>
              <w:t>D</w:t>
            </w:r>
          </w:p>
        </w:tc>
        <w:tc>
          <w:tcPr>
            <w:tcW w:w="851" w:type="dxa"/>
            <w:shd w:val="clear" w:color="auto" w:fill="auto"/>
          </w:tcPr>
          <w:p w14:paraId="77E02C4C" w14:textId="77777777" w:rsidR="00306DEB" w:rsidRDefault="00306DEB" w:rsidP="009750F9">
            <w:r>
              <w:t>£</w:t>
            </w:r>
          </w:p>
        </w:tc>
        <w:tc>
          <w:tcPr>
            <w:tcW w:w="708" w:type="dxa"/>
            <w:shd w:val="clear" w:color="auto" w:fill="auto"/>
          </w:tcPr>
          <w:p w14:paraId="6E105013" w14:textId="77777777" w:rsidR="00306DEB" w:rsidRDefault="00306DEB" w:rsidP="009750F9">
            <w:r>
              <w:t>NQ</w:t>
            </w:r>
          </w:p>
        </w:tc>
        <w:tc>
          <w:tcPr>
            <w:tcW w:w="793" w:type="dxa"/>
            <w:shd w:val="clear" w:color="auto" w:fill="auto"/>
          </w:tcPr>
          <w:p w14:paraId="02DCDB79" w14:textId="77777777" w:rsidR="00306DEB" w:rsidRPr="006161A5" w:rsidRDefault="00306DEB" w:rsidP="009750F9">
            <w:pPr>
              <w:rPr>
                <w:b/>
                <w:bCs/>
              </w:rPr>
            </w:pPr>
            <w:r w:rsidRPr="006161A5">
              <w:rPr>
                <w:b/>
                <w:bCs/>
              </w:rPr>
              <w:t>E, P</w:t>
            </w:r>
          </w:p>
        </w:tc>
      </w:tr>
      <w:tr w:rsidR="00306DEB" w14:paraId="2FD1AAE2" w14:textId="77777777" w:rsidTr="009750F9">
        <w:tc>
          <w:tcPr>
            <w:tcW w:w="1723" w:type="dxa"/>
            <w:shd w:val="clear" w:color="auto" w:fill="F2F2F2" w:themeFill="background1" w:themeFillShade="F2"/>
          </w:tcPr>
          <w:p w14:paraId="397919D9" w14:textId="77777777" w:rsidR="00306DEB" w:rsidRDefault="00306DEB" w:rsidP="009750F9"/>
        </w:tc>
        <w:tc>
          <w:tcPr>
            <w:tcW w:w="818" w:type="dxa"/>
            <w:shd w:val="clear" w:color="auto" w:fill="F2F2F2" w:themeFill="background1" w:themeFillShade="F2"/>
          </w:tcPr>
          <w:p w14:paraId="75E15D31" w14:textId="77777777" w:rsidR="00306DEB" w:rsidRDefault="00306DEB" w:rsidP="009750F9"/>
        </w:tc>
        <w:tc>
          <w:tcPr>
            <w:tcW w:w="3526" w:type="dxa"/>
            <w:shd w:val="clear" w:color="auto" w:fill="F2F2F2" w:themeFill="background1" w:themeFillShade="F2"/>
          </w:tcPr>
          <w:p w14:paraId="61C105F4" w14:textId="77777777" w:rsidR="00306DEB" w:rsidRDefault="00306DEB" w:rsidP="009750F9"/>
        </w:tc>
        <w:tc>
          <w:tcPr>
            <w:tcW w:w="774" w:type="dxa"/>
            <w:shd w:val="clear" w:color="auto" w:fill="F2F2F2" w:themeFill="background1" w:themeFillShade="F2"/>
          </w:tcPr>
          <w:p w14:paraId="450E43DF" w14:textId="77777777" w:rsidR="00306DEB" w:rsidRDefault="00306DEB" w:rsidP="009750F9"/>
        </w:tc>
        <w:tc>
          <w:tcPr>
            <w:tcW w:w="4062" w:type="dxa"/>
            <w:shd w:val="clear" w:color="auto" w:fill="F2F2F2" w:themeFill="background1" w:themeFillShade="F2"/>
          </w:tcPr>
          <w:p w14:paraId="4F4EA0DF" w14:textId="77777777" w:rsidR="00306DEB" w:rsidRDefault="00306DEB" w:rsidP="009750F9"/>
        </w:tc>
        <w:tc>
          <w:tcPr>
            <w:tcW w:w="432" w:type="dxa"/>
            <w:shd w:val="clear" w:color="auto" w:fill="F2F2F2" w:themeFill="background1" w:themeFillShade="F2"/>
          </w:tcPr>
          <w:p w14:paraId="167E6335" w14:textId="77777777" w:rsidR="00306DEB" w:rsidRDefault="00306DEB" w:rsidP="009750F9"/>
        </w:tc>
        <w:tc>
          <w:tcPr>
            <w:tcW w:w="709" w:type="dxa"/>
            <w:shd w:val="clear" w:color="auto" w:fill="F2F2F2" w:themeFill="background1" w:themeFillShade="F2"/>
          </w:tcPr>
          <w:p w14:paraId="09B093B7" w14:textId="77777777" w:rsidR="00306DEB" w:rsidRDefault="00306DEB" w:rsidP="009750F9"/>
        </w:tc>
        <w:tc>
          <w:tcPr>
            <w:tcW w:w="851" w:type="dxa"/>
            <w:shd w:val="clear" w:color="auto" w:fill="F2F2F2" w:themeFill="background1" w:themeFillShade="F2"/>
          </w:tcPr>
          <w:p w14:paraId="561F9471" w14:textId="77777777" w:rsidR="00306DEB" w:rsidRDefault="00306DEB" w:rsidP="009750F9"/>
        </w:tc>
        <w:tc>
          <w:tcPr>
            <w:tcW w:w="708" w:type="dxa"/>
            <w:shd w:val="clear" w:color="auto" w:fill="F2F2F2" w:themeFill="background1" w:themeFillShade="F2"/>
          </w:tcPr>
          <w:p w14:paraId="148E9F66" w14:textId="77777777" w:rsidR="00306DEB" w:rsidRDefault="00306DEB" w:rsidP="009750F9"/>
        </w:tc>
        <w:tc>
          <w:tcPr>
            <w:tcW w:w="793" w:type="dxa"/>
            <w:shd w:val="clear" w:color="auto" w:fill="F2F2F2" w:themeFill="background1" w:themeFillShade="F2"/>
          </w:tcPr>
          <w:p w14:paraId="3E85D88F" w14:textId="77777777" w:rsidR="00306DEB" w:rsidRPr="006161A5" w:rsidRDefault="00306DEB" w:rsidP="009750F9">
            <w:pPr>
              <w:rPr>
                <w:b/>
                <w:bCs/>
              </w:rPr>
            </w:pPr>
          </w:p>
        </w:tc>
      </w:tr>
      <w:tr w:rsidR="00306DEB" w14:paraId="7F058A06" w14:textId="77777777" w:rsidTr="009750F9">
        <w:tc>
          <w:tcPr>
            <w:tcW w:w="1723" w:type="dxa"/>
            <w:shd w:val="clear" w:color="auto" w:fill="auto"/>
          </w:tcPr>
          <w:p w14:paraId="19957E24" w14:textId="77777777" w:rsidR="00306DEB" w:rsidRDefault="00306DEB" w:rsidP="009750F9">
            <w:r>
              <w:lastRenderedPageBreak/>
              <w:t xml:space="preserve">Built </w:t>
            </w:r>
            <w:bookmarkStart w:id="149" w:name="Built"/>
            <w:bookmarkEnd w:id="149"/>
            <w:r>
              <w:t>Environment</w:t>
            </w:r>
          </w:p>
        </w:tc>
        <w:tc>
          <w:tcPr>
            <w:tcW w:w="818" w:type="dxa"/>
            <w:shd w:val="clear" w:color="auto" w:fill="auto"/>
          </w:tcPr>
          <w:p w14:paraId="1714DCFC" w14:textId="77777777" w:rsidR="00306DEB" w:rsidRDefault="00306DEB" w:rsidP="009750F9">
            <w:r>
              <w:t>5.1</w:t>
            </w:r>
          </w:p>
        </w:tc>
        <w:tc>
          <w:tcPr>
            <w:tcW w:w="3526" w:type="dxa"/>
            <w:shd w:val="clear" w:color="auto" w:fill="auto"/>
          </w:tcPr>
          <w:p w14:paraId="166E61FA" w14:textId="77777777" w:rsidR="00306DEB" w:rsidRDefault="00306DEB" w:rsidP="009750F9">
            <w:r>
              <w:t>Assess GBC assets for additional carbon reduction opportunities</w:t>
            </w:r>
          </w:p>
        </w:tc>
        <w:tc>
          <w:tcPr>
            <w:tcW w:w="774" w:type="dxa"/>
            <w:shd w:val="clear" w:color="auto" w:fill="auto"/>
          </w:tcPr>
          <w:p w14:paraId="23B170AA" w14:textId="77777777" w:rsidR="00306DEB" w:rsidRDefault="00306DEB" w:rsidP="009750F9"/>
        </w:tc>
        <w:tc>
          <w:tcPr>
            <w:tcW w:w="4062" w:type="dxa"/>
            <w:shd w:val="clear" w:color="auto" w:fill="auto"/>
          </w:tcPr>
          <w:p w14:paraId="693BF01D" w14:textId="77777777" w:rsidR="00306DEB" w:rsidRDefault="00306DEB" w:rsidP="009750F9"/>
        </w:tc>
        <w:tc>
          <w:tcPr>
            <w:tcW w:w="432" w:type="dxa"/>
            <w:shd w:val="clear" w:color="auto" w:fill="auto"/>
          </w:tcPr>
          <w:p w14:paraId="3B7777E1" w14:textId="77777777" w:rsidR="00306DEB" w:rsidRDefault="00306DEB" w:rsidP="009750F9">
            <w:r>
              <w:t>M</w:t>
            </w:r>
          </w:p>
        </w:tc>
        <w:tc>
          <w:tcPr>
            <w:tcW w:w="709" w:type="dxa"/>
            <w:shd w:val="clear" w:color="auto" w:fill="auto"/>
          </w:tcPr>
          <w:p w14:paraId="713EC96D" w14:textId="77777777" w:rsidR="00306DEB" w:rsidRDefault="00306DEB" w:rsidP="009750F9">
            <w:r>
              <w:t>D</w:t>
            </w:r>
          </w:p>
        </w:tc>
        <w:tc>
          <w:tcPr>
            <w:tcW w:w="851" w:type="dxa"/>
            <w:shd w:val="clear" w:color="auto" w:fill="auto"/>
          </w:tcPr>
          <w:p w14:paraId="10C260DF" w14:textId="77777777" w:rsidR="00306DEB" w:rsidRDefault="00306DEB" w:rsidP="009750F9">
            <w:r>
              <w:t>£</w:t>
            </w:r>
          </w:p>
        </w:tc>
        <w:tc>
          <w:tcPr>
            <w:tcW w:w="708" w:type="dxa"/>
            <w:shd w:val="clear" w:color="auto" w:fill="auto"/>
          </w:tcPr>
          <w:p w14:paraId="0C0B11AC" w14:textId="77777777" w:rsidR="00306DEB" w:rsidRDefault="00306DEB" w:rsidP="009750F9">
            <w:r>
              <w:t>NQ</w:t>
            </w:r>
          </w:p>
        </w:tc>
        <w:tc>
          <w:tcPr>
            <w:tcW w:w="793" w:type="dxa"/>
            <w:shd w:val="clear" w:color="auto" w:fill="auto"/>
          </w:tcPr>
          <w:p w14:paraId="1FB1B1FA" w14:textId="77777777" w:rsidR="00306DEB" w:rsidRPr="006161A5" w:rsidRDefault="00306DEB" w:rsidP="009750F9">
            <w:pPr>
              <w:rPr>
                <w:b/>
                <w:bCs/>
              </w:rPr>
            </w:pPr>
            <w:r w:rsidRPr="006161A5">
              <w:rPr>
                <w:b/>
                <w:bCs/>
              </w:rPr>
              <w:t>P</w:t>
            </w:r>
          </w:p>
        </w:tc>
      </w:tr>
      <w:tr w:rsidR="00306DEB" w14:paraId="56E2DEBA" w14:textId="77777777" w:rsidTr="009750F9">
        <w:tc>
          <w:tcPr>
            <w:tcW w:w="1723" w:type="dxa"/>
            <w:shd w:val="clear" w:color="auto" w:fill="auto"/>
          </w:tcPr>
          <w:p w14:paraId="128D0FF4" w14:textId="77777777" w:rsidR="00306DEB" w:rsidRDefault="00306DEB" w:rsidP="009750F9"/>
        </w:tc>
        <w:tc>
          <w:tcPr>
            <w:tcW w:w="818" w:type="dxa"/>
            <w:shd w:val="clear" w:color="auto" w:fill="auto"/>
          </w:tcPr>
          <w:p w14:paraId="48A9BC36" w14:textId="77777777" w:rsidR="00306DEB" w:rsidRDefault="00306DEB" w:rsidP="009750F9">
            <w:r>
              <w:t>5.2</w:t>
            </w:r>
          </w:p>
        </w:tc>
        <w:tc>
          <w:tcPr>
            <w:tcW w:w="3526" w:type="dxa"/>
            <w:shd w:val="clear" w:color="auto" w:fill="auto"/>
          </w:tcPr>
          <w:p w14:paraId="32A642C7" w14:textId="77777777" w:rsidR="00306DEB" w:rsidRDefault="00306DEB" w:rsidP="009750F9">
            <w:r>
              <w:t>Develop a programme for retrofitting GBC estate and procurement arrangements – potential carbon reduction measures to be assessed on a case-by-case basis. Feed into Action 2.1.7</w:t>
            </w:r>
          </w:p>
        </w:tc>
        <w:tc>
          <w:tcPr>
            <w:tcW w:w="774" w:type="dxa"/>
            <w:shd w:val="clear" w:color="auto" w:fill="auto"/>
          </w:tcPr>
          <w:p w14:paraId="2F5C99FF" w14:textId="77777777" w:rsidR="00306DEB" w:rsidRDefault="00306DEB" w:rsidP="009750F9"/>
        </w:tc>
        <w:tc>
          <w:tcPr>
            <w:tcW w:w="4062" w:type="dxa"/>
            <w:shd w:val="clear" w:color="auto" w:fill="auto"/>
          </w:tcPr>
          <w:p w14:paraId="0E8C8CFA" w14:textId="77777777" w:rsidR="00306DEB" w:rsidRDefault="00306DEB" w:rsidP="009750F9"/>
        </w:tc>
        <w:tc>
          <w:tcPr>
            <w:tcW w:w="432" w:type="dxa"/>
            <w:shd w:val="clear" w:color="auto" w:fill="auto"/>
          </w:tcPr>
          <w:p w14:paraId="41091548" w14:textId="77777777" w:rsidR="00306DEB" w:rsidRDefault="00306DEB" w:rsidP="009750F9">
            <w:r>
              <w:t>M</w:t>
            </w:r>
          </w:p>
        </w:tc>
        <w:tc>
          <w:tcPr>
            <w:tcW w:w="709" w:type="dxa"/>
            <w:shd w:val="clear" w:color="auto" w:fill="auto"/>
          </w:tcPr>
          <w:p w14:paraId="1482496B" w14:textId="77777777" w:rsidR="00306DEB" w:rsidRDefault="00306DEB" w:rsidP="009750F9">
            <w:r>
              <w:t>D</w:t>
            </w:r>
          </w:p>
        </w:tc>
        <w:tc>
          <w:tcPr>
            <w:tcW w:w="851" w:type="dxa"/>
            <w:shd w:val="clear" w:color="auto" w:fill="auto"/>
          </w:tcPr>
          <w:p w14:paraId="654754AD" w14:textId="77777777" w:rsidR="00306DEB" w:rsidRDefault="00306DEB" w:rsidP="009750F9">
            <w:r>
              <w:t>££££</w:t>
            </w:r>
          </w:p>
        </w:tc>
        <w:tc>
          <w:tcPr>
            <w:tcW w:w="708" w:type="dxa"/>
            <w:shd w:val="clear" w:color="auto" w:fill="auto"/>
          </w:tcPr>
          <w:p w14:paraId="7C8863A2" w14:textId="77777777" w:rsidR="00306DEB" w:rsidRDefault="00306DEB" w:rsidP="009750F9">
            <w:r>
              <w:t>H</w:t>
            </w:r>
          </w:p>
        </w:tc>
        <w:tc>
          <w:tcPr>
            <w:tcW w:w="793" w:type="dxa"/>
            <w:shd w:val="clear" w:color="auto" w:fill="auto"/>
          </w:tcPr>
          <w:p w14:paraId="1763488C" w14:textId="77777777" w:rsidR="00306DEB" w:rsidRPr="00D318EA" w:rsidRDefault="00306DEB" w:rsidP="009750F9">
            <w:pPr>
              <w:rPr>
                <w:b/>
                <w:bCs/>
              </w:rPr>
            </w:pPr>
            <w:r w:rsidRPr="00D318EA">
              <w:rPr>
                <w:b/>
                <w:bCs/>
              </w:rPr>
              <w:t>H, P</w:t>
            </w:r>
          </w:p>
        </w:tc>
      </w:tr>
      <w:tr w:rsidR="00306DEB" w14:paraId="23826351" w14:textId="77777777" w:rsidTr="009750F9">
        <w:tc>
          <w:tcPr>
            <w:tcW w:w="1723" w:type="dxa"/>
            <w:shd w:val="clear" w:color="auto" w:fill="auto"/>
          </w:tcPr>
          <w:p w14:paraId="5887646E" w14:textId="77777777" w:rsidR="00306DEB" w:rsidRDefault="00306DEB" w:rsidP="009750F9"/>
        </w:tc>
        <w:tc>
          <w:tcPr>
            <w:tcW w:w="818" w:type="dxa"/>
            <w:shd w:val="clear" w:color="auto" w:fill="auto"/>
          </w:tcPr>
          <w:p w14:paraId="5D24A826" w14:textId="77777777" w:rsidR="00306DEB" w:rsidRDefault="00306DEB" w:rsidP="009750F9"/>
        </w:tc>
        <w:tc>
          <w:tcPr>
            <w:tcW w:w="3526" w:type="dxa"/>
            <w:shd w:val="clear" w:color="auto" w:fill="auto"/>
          </w:tcPr>
          <w:p w14:paraId="6253B1FD" w14:textId="77777777" w:rsidR="00306DEB" w:rsidRDefault="00306DEB" w:rsidP="009750F9"/>
        </w:tc>
        <w:tc>
          <w:tcPr>
            <w:tcW w:w="774" w:type="dxa"/>
            <w:shd w:val="clear" w:color="auto" w:fill="auto"/>
          </w:tcPr>
          <w:p w14:paraId="3FE01E3D" w14:textId="77777777" w:rsidR="00306DEB" w:rsidRDefault="00306DEB" w:rsidP="009750F9">
            <w:r>
              <w:t>5.2.1</w:t>
            </w:r>
          </w:p>
        </w:tc>
        <w:tc>
          <w:tcPr>
            <w:tcW w:w="4062" w:type="dxa"/>
            <w:shd w:val="clear" w:color="auto" w:fill="auto"/>
          </w:tcPr>
          <w:p w14:paraId="13F4D025" w14:textId="77777777" w:rsidR="00306DEB" w:rsidRDefault="00306DEB" w:rsidP="009750F9">
            <w:r>
              <w:t>Complete an Energy Performance Survey of GBC assets under direct control</w:t>
            </w:r>
          </w:p>
        </w:tc>
        <w:tc>
          <w:tcPr>
            <w:tcW w:w="432" w:type="dxa"/>
            <w:shd w:val="clear" w:color="auto" w:fill="auto"/>
          </w:tcPr>
          <w:p w14:paraId="31E1E7F2" w14:textId="77777777" w:rsidR="00306DEB" w:rsidRDefault="00306DEB" w:rsidP="009750F9">
            <w:r>
              <w:t>S</w:t>
            </w:r>
          </w:p>
        </w:tc>
        <w:tc>
          <w:tcPr>
            <w:tcW w:w="709" w:type="dxa"/>
            <w:shd w:val="clear" w:color="auto" w:fill="auto"/>
          </w:tcPr>
          <w:p w14:paraId="428BF3D9" w14:textId="77777777" w:rsidR="00306DEB" w:rsidRDefault="00306DEB" w:rsidP="009750F9">
            <w:r>
              <w:t>D</w:t>
            </w:r>
          </w:p>
        </w:tc>
        <w:tc>
          <w:tcPr>
            <w:tcW w:w="851" w:type="dxa"/>
            <w:shd w:val="clear" w:color="auto" w:fill="auto"/>
          </w:tcPr>
          <w:p w14:paraId="0E16A9DF" w14:textId="77777777" w:rsidR="00306DEB" w:rsidRDefault="00306DEB" w:rsidP="009750F9">
            <w:r>
              <w:t>££</w:t>
            </w:r>
          </w:p>
        </w:tc>
        <w:tc>
          <w:tcPr>
            <w:tcW w:w="708" w:type="dxa"/>
            <w:shd w:val="clear" w:color="auto" w:fill="auto"/>
          </w:tcPr>
          <w:p w14:paraId="167F81EB" w14:textId="77777777" w:rsidR="00306DEB" w:rsidRDefault="00306DEB" w:rsidP="009750F9">
            <w:r>
              <w:t>L</w:t>
            </w:r>
          </w:p>
        </w:tc>
        <w:tc>
          <w:tcPr>
            <w:tcW w:w="793" w:type="dxa"/>
            <w:shd w:val="clear" w:color="auto" w:fill="auto"/>
          </w:tcPr>
          <w:p w14:paraId="34A7C6CD" w14:textId="77777777" w:rsidR="00306DEB" w:rsidRPr="00D318EA" w:rsidRDefault="00306DEB" w:rsidP="009750F9">
            <w:pPr>
              <w:rPr>
                <w:b/>
                <w:bCs/>
              </w:rPr>
            </w:pPr>
            <w:r w:rsidRPr="00D318EA">
              <w:rPr>
                <w:b/>
                <w:bCs/>
              </w:rPr>
              <w:t>P</w:t>
            </w:r>
          </w:p>
        </w:tc>
      </w:tr>
      <w:tr w:rsidR="00306DEB" w14:paraId="22A39DD1" w14:textId="77777777" w:rsidTr="009750F9">
        <w:tc>
          <w:tcPr>
            <w:tcW w:w="1723" w:type="dxa"/>
            <w:shd w:val="clear" w:color="auto" w:fill="auto"/>
          </w:tcPr>
          <w:p w14:paraId="5C28E0C8" w14:textId="77777777" w:rsidR="00306DEB" w:rsidRDefault="00306DEB" w:rsidP="009750F9"/>
        </w:tc>
        <w:tc>
          <w:tcPr>
            <w:tcW w:w="818" w:type="dxa"/>
            <w:shd w:val="clear" w:color="auto" w:fill="auto"/>
          </w:tcPr>
          <w:p w14:paraId="27444800" w14:textId="77777777" w:rsidR="00306DEB" w:rsidRDefault="00306DEB" w:rsidP="009750F9"/>
        </w:tc>
        <w:tc>
          <w:tcPr>
            <w:tcW w:w="3526" w:type="dxa"/>
            <w:shd w:val="clear" w:color="auto" w:fill="auto"/>
          </w:tcPr>
          <w:p w14:paraId="018AFEB2" w14:textId="77777777" w:rsidR="00306DEB" w:rsidRDefault="00306DEB" w:rsidP="009750F9"/>
        </w:tc>
        <w:tc>
          <w:tcPr>
            <w:tcW w:w="774" w:type="dxa"/>
            <w:shd w:val="clear" w:color="auto" w:fill="auto"/>
          </w:tcPr>
          <w:p w14:paraId="4C59AC35" w14:textId="77777777" w:rsidR="00306DEB" w:rsidRDefault="00306DEB" w:rsidP="009750F9">
            <w:r>
              <w:t>5.2.2</w:t>
            </w:r>
          </w:p>
        </w:tc>
        <w:tc>
          <w:tcPr>
            <w:tcW w:w="4062" w:type="dxa"/>
            <w:shd w:val="clear" w:color="auto" w:fill="auto"/>
          </w:tcPr>
          <w:p w14:paraId="27305A47" w14:textId="77777777" w:rsidR="00306DEB" w:rsidRDefault="00306DEB" w:rsidP="009750F9">
            <w:r>
              <w:t>Complete an Energy Performance Survey of all GBC tenanted assets</w:t>
            </w:r>
          </w:p>
        </w:tc>
        <w:tc>
          <w:tcPr>
            <w:tcW w:w="432" w:type="dxa"/>
            <w:shd w:val="clear" w:color="auto" w:fill="auto"/>
          </w:tcPr>
          <w:p w14:paraId="05041FC0" w14:textId="77777777" w:rsidR="00306DEB" w:rsidRDefault="00306DEB" w:rsidP="009750F9">
            <w:r>
              <w:t>M</w:t>
            </w:r>
          </w:p>
        </w:tc>
        <w:tc>
          <w:tcPr>
            <w:tcW w:w="709" w:type="dxa"/>
            <w:shd w:val="clear" w:color="auto" w:fill="auto"/>
          </w:tcPr>
          <w:p w14:paraId="0A42C6F2" w14:textId="77777777" w:rsidR="00306DEB" w:rsidRDefault="00306DEB" w:rsidP="009750F9">
            <w:r>
              <w:t>D</w:t>
            </w:r>
          </w:p>
        </w:tc>
        <w:tc>
          <w:tcPr>
            <w:tcW w:w="851" w:type="dxa"/>
            <w:shd w:val="clear" w:color="auto" w:fill="auto"/>
          </w:tcPr>
          <w:p w14:paraId="3ED6DC40" w14:textId="77777777" w:rsidR="00306DEB" w:rsidRDefault="00306DEB" w:rsidP="009750F9">
            <w:r>
              <w:t>££</w:t>
            </w:r>
          </w:p>
        </w:tc>
        <w:tc>
          <w:tcPr>
            <w:tcW w:w="708" w:type="dxa"/>
            <w:shd w:val="clear" w:color="auto" w:fill="auto"/>
          </w:tcPr>
          <w:p w14:paraId="53CC4EC7" w14:textId="77777777" w:rsidR="00306DEB" w:rsidRDefault="00306DEB" w:rsidP="009750F9">
            <w:r>
              <w:t>L</w:t>
            </w:r>
          </w:p>
        </w:tc>
        <w:tc>
          <w:tcPr>
            <w:tcW w:w="793" w:type="dxa"/>
            <w:shd w:val="clear" w:color="auto" w:fill="auto"/>
          </w:tcPr>
          <w:p w14:paraId="5FF705BA" w14:textId="77777777" w:rsidR="00306DEB" w:rsidRPr="00D318EA" w:rsidRDefault="00306DEB" w:rsidP="009750F9">
            <w:pPr>
              <w:rPr>
                <w:b/>
                <w:bCs/>
              </w:rPr>
            </w:pPr>
            <w:r w:rsidRPr="00D318EA">
              <w:rPr>
                <w:b/>
                <w:bCs/>
              </w:rPr>
              <w:t>P</w:t>
            </w:r>
          </w:p>
        </w:tc>
      </w:tr>
      <w:tr w:rsidR="00306DEB" w14:paraId="72E914B2" w14:textId="77777777" w:rsidTr="009750F9">
        <w:tc>
          <w:tcPr>
            <w:tcW w:w="1723" w:type="dxa"/>
            <w:shd w:val="clear" w:color="auto" w:fill="auto"/>
          </w:tcPr>
          <w:p w14:paraId="79EA2E51" w14:textId="77777777" w:rsidR="00306DEB" w:rsidRDefault="00306DEB" w:rsidP="009750F9"/>
        </w:tc>
        <w:tc>
          <w:tcPr>
            <w:tcW w:w="818" w:type="dxa"/>
            <w:shd w:val="clear" w:color="auto" w:fill="auto"/>
          </w:tcPr>
          <w:p w14:paraId="27FFE000" w14:textId="77777777" w:rsidR="00306DEB" w:rsidRDefault="00306DEB" w:rsidP="009750F9"/>
        </w:tc>
        <w:tc>
          <w:tcPr>
            <w:tcW w:w="3526" w:type="dxa"/>
            <w:shd w:val="clear" w:color="auto" w:fill="auto"/>
          </w:tcPr>
          <w:p w14:paraId="1E411C2B" w14:textId="77777777" w:rsidR="00306DEB" w:rsidRDefault="00306DEB" w:rsidP="009750F9"/>
        </w:tc>
        <w:tc>
          <w:tcPr>
            <w:tcW w:w="774" w:type="dxa"/>
            <w:shd w:val="clear" w:color="auto" w:fill="auto"/>
          </w:tcPr>
          <w:p w14:paraId="42E271FE" w14:textId="77777777" w:rsidR="00306DEB" w:rsidRDefault="00306DEB" w:rsidP="009750F9">
            <w:r>
              <w:t>5.2.3</w:t>
            </w:r>
          </w:p>
        </w:tc>
        <w:tc>
          <w:tcPr>
            <w:tcW w:w="4062" w:type="dxa"/>
            <w:shd w:val="clear" w:color="auto" w:fill="auto"/>
          </w:tcPr>
          <w:p w14:paraId="043BE4FC" w14:textId="77777777" w:rsidR="00306DEB" w:rsidRDefault="00306DEB" w:rsidP="009750F9">
            <w:r>
              <w:t>Build an Energy Performance Baseline</w:t>
            </w:r>
          </w:p>
        </w:tc>
        <w:tc>
          <w:tcPr>
            <w:tcW w:w="432" w:type="dxa"/>
            <w:shd w:val="clear" w:color="auto" w:fill="auto"/>
          </w:tcPr>
          <w:p w14:paraId="08CC4482" w14:textId="77777777" w:rsidR="00306DEB" w:rsidRDefault="00306DEB" w:rsidP="009750F9">
            <w:r>
              <w:t>M</w:t>
            </w:r>
          </w:p>
        </w:tc>
        <w:tc>
          <w:tcPr>
            <w:tcW w:w="709" w:type="dxa"/>
            <w:shd w:val="clear" w:color="auto" w:fill="auto"/>
          </w:tcPr>
          <w:p w14:paraId="1F6CE21B" w14:textId="77777777" w:rsidR="00306DEB" w:rsidRDefault="00306DEB" w:rsidP="009750F9">
            <w:r>
              <w:t>D</w:t>
            </w:r>
          </w:p>
        </w:tc>
        <w:tc>
          <w:tcPr>
            <w:tcW w:w="851" w:type="dxa"/>
            <w:shd w:val="clear" w:color="auto" w:fill="auto"/>
          </w:tcPr>
          <w:p w14:paraId="2F2AE619" w14:textId="77777777" w:rsidR="00306DEB" w:rsidRDefault="00306DEB" w:rsidP="009750F9">
            <w:r>
              <w:t>£</w:t>
            </w:r>
          </w:p>
        </w:tc>
        <w:tc>
          <w:tcPr>
            <w:tcW w:w="708" w:type="dxa"/>
            <w:shd w:val="clear" w:color="auto" w:fill="auto"/>
          </w:tcPr>
          <w:p w14:paraId="1BCA2114" w14:textId="77777777" w:rsidR="00306DEB" w:rsidRDefault="00306DEB" w:rsidP="009750F9">
            <w:r>
              <w:t>L</w:t>
            </w:r>
          </w:p>
        </w:tc>
        <w:tc>
          <w:tcPr>
            <w:tcW w:w="793" w:type="dxa"/>
            <w:shd w:val="clear" w:color="auto" w:fill="auto"/>
          </w:tcPr>
          <w:p w14:paraId="3463C77F" w14:textId="77777777" w:rsidR="00306DEB" w:rsidRPr="00D318EA" w:rsidRDefault="00306DEB" w:rsidP="009750F9">
            <w:pPr>
              <w:rPr>
                <w:b/>
                <w:bCs/>
              </w:rPr>
            </w:pPr>
            <w:r w:rsidRPr="00D318EA">
              <w:rPr>
                <w:b/>
                <w:bCs/>
              </w:rPr>
              <w:t>P</w:t>
            </w:r>
          </w:p>
        </w:tc>
      </w:tr>
      <w:tr w:rsidR="00306DEB" w14:paraId="1031D571" w14:textId="77777777" w:rsidTr="009750F9">
        <w:tc>
          <w:tcPr>
            <w:tcW w:w="1723" w:type="dxa"/>
            <w:shd w:val="clear" w:color="auto" w:fill="auto"/>
          </w:tcPr>
          <w:p w14:paraId="72CBEE64" w14:textId="77777777" w:rsidR="00306DEB" w:rsidRDefault="00306DEB" w:rsidP="009750F9"/>
        </w:tc>
        <w:tc>
          <w:tcPr>
            <w:tcW w:w="818" w:type="dxa"/>
            <w:shd w:val="clear" w:color="auto" w:fill="auto"/>
          </w:tcPr>
          <w:p w14:paraId="14856ABE" w14:textId="77777777" w:rsidR="00306DEB" w:rsidRDefault="00306DEB" w:rsidP="009750F9"/>
        </w:tc>
        <w:tc>
          <w:tcPr>
            <w:tcW w:w="3526" w:type="dxa"/>
            <w:shd w:val="clear" w:color="auto" w:fill="auto"/>
          </w:tcPr>
          <w:p w14:paraId="5D5CAA9A" w14:textId="77777777" w:rsidR="00306DEB" w:rsidRDefault="00306DEB" w:rsidP="009750F9"/>
        </w:tc>
        <w:tc>
          <w:tcPr>
            <w:tcW w:w="774" w:type="dxa"/>
            <w:shd w:val="clear" w:color="auto" w:fill="auto"/>
          </w:tcPr>
          <w:p w14:paraId="4709BCE6" w14:textId="77777777" w:rsidR="00306DEB" w:rsidRDefault="00306DEB" w:rsidP="009750F9">
            <w:r>
              <w:t>5.2.4</w:t>
            </w:r>
          </w:p>
        </w:tc>
        <w:tc>
          <w:tcPr>
            <w:tcW w:w="4062" w:type="dxa"/>
            <w:shd w:val="clear" w:color="auto" w:fill="auto"/>
          </w:tcPr>
          <w:p w14:paraId="5BA08D0F" w14:textId="77777777" w:rsidR="00306DEB" w:rsidRDefault="00306DEB" w:rsidP="009750F9">
            <w:r>
              <w:t>Develop programme of works to replace all lighting with LED lights.</w:t>
            </w:r>
          </w:p>
        </w:tc>
        <w:tc>
          <w:tcPr>
            <w:tcW w:w="432" w:type="dxa"/>
            <w:shd w:val="clear" w:color="auto" w:fill="auto"/>
          </w:tcPr>
          <w:p w14:paraId="3950598F" w14:textId="77777777" w:rsidR="00306DEB" w:rsidRDefault="00306DEB" w:rsidP="009750F9">
            <w:r>
              <w:t>M</w:t>
            </w:r>
          </w:p>
        </w:tc>
        <w:tc>
          <w:tcPr>
            <w:tcW w:w="709" w:type="dxa"/>
            <w:shd w:val="clear" w:color="auto" w:fill="auto"/>
          </w:tcPr>
          <w:p w14:paraId="5A888602" w14:textId="77777777" w:rsidR="00306DEB" w:rsidRDefault="00306DEB" w:rsidP="009750F9">
            <w:r>
              <w:t>D</w:t>
            </w:r>
          </w:p>
        </w:tc>
        <w:tc>
          <w:tcPr>
            <w:tcW w:w="851" w:type="dxa"/>
            <w:shd w:val="clear" w:color="auto" w:fill="auto"/>
          </w:tcPr>
          <w:p w14:paraId="4289EA5F" w14:textId="77777777" w:rsidR="00306DEB" w:rsidRDefault="00306DEB" w:rsidP="009750F9">
            <w:r>
              <w:t>NQ</w:t>
            </w:r>
          </w:p>
        </w:tc>
        <w:tc>
          <w:tcPr>
            <w:tcW w:w="708" w:type="dxa"/>
            <w:shd w:val="clear" w:color="auto" w:fill="auto"/>
          </w:tcPr>
          <w:p w14:paraId="3FF10AB7" w14:textId="77777777" w:rsidR="00306DEB" w:rsidRDefault="00306DEB" w:rsidP="009750F9">
            <w:r>
              <w:t>NQ</w:t>
            </w:r>
          </w:p>
        </w:tc>
        <w:tc>
          <w:tcPr>
            <w:tcW w:w="793" w:type="dxa"/>
            <w:shd w:val="clear" w:color="auto" w:fill="auto"/>
          </w:tcPr>
          <w:p w14:paraId="1D34DDE8" w14:textId="77777777" w:rsidR="00306DEB" w:rsidRPr="00D318EA" w:rsidRDefault="00306DEB" w:rsidP="009750F9">
            <w:pPr>
              <w:rPr>
                <w:b/>
                <w:bCs/>
              </w:rPr>
            </w:pPr>
          </w:p>
        </w:tc>
      </w:tr>
      <w:tr w:rsidR="00306DEB" w14:paraId="5DB2A0F4" w14:textId="77777777" w:rsidTr="009750F9">
        <w:tc>
          <w:tcPr>
            <w:tcW w:w="1723" w:type="dxa"/>
            <w:shd w:val="clear" w:color="auto" w:fill="auto"/>
          </w:tcPr>
          <w:p w14:paraId="62D60074" w14:textId="77777777" w:rsidR="00306DEB" w:rsidRDefault="00306DEB" w:rsidP="009750F9"/>
        </w:tc>
        <w:tc>
          <w:tcPr>
            <w:tcW w:w="818" w:type="dxa"/>
            <w:shd w:val="clear" w:color="auto" w:fill="auto"/>
          </w:tcPr>
          <w:p w14:paraId="46DC4904" w14:textId="77777777" w:rsidR="00306DEB" w:rsidRDefault="00306DEB" w:rsidP="009750F9"/>
        </w:tc>
        <w:tc>
          <w:tcPr>
            <w:tcW w:w="3526" w:type="dxa"/>
            <w:shd w:val="clear" w:color="auto" w:fill="auto"/>
          </w:tcPr>
          <w:p w14:paraId="0BEA075B" w14:textId="77777777" w:rsidR="00306DEB" w:rsidRDefault="00306DEB" w:rsidP="009750F9"/>
        </w:tc>
        <w:tc>
          <w:tcPr>
            <w:tcW w:w="774" w:type="dxa"/>
            <w:shd w:val="clear" w:color="auto" w:fill="auto"/>
          </w:tcPr>
          <w:p w14:paraId="2C28ECED" w14:textId="77777777" w:rsidR="00306DEB" w:rsidRDefault="00306DEB" w:rsidP="009750F9">
            <w:r>
              <w:t>5.2.5</w:t>
            </w:r>
          </w:p>
        </w:tc>
        <w:tc>
          <w:tcPr>
            <w:tcW w:w="4062" w:type="dxa"/>
            <w:shd w:val="clear" w:color="auto" w:fill="auto"/>
          </w:tcPr>
          <w:p w14:paraId="391602C9" w14:textId="77777777" w:rsidR="00306DEB" w:rsidRDefault="00306DEB" w:rsidP="009750F9">
            <w:r>
              <w:t>Building insulation programme of works to be developed for all GBC housing stock</w:t>
            </w:r>
          </w:p>
        </w:tc>
        <w:tc>
          <w:tcPr>
            <w:tcW w:w="432" w:type="dxa"/>
            <w:shd w:val="clear" w:color="auto" w:fill="auto"/>
          </w:tcPr>
          <w:p w14:paraId="1C75A5D3" w14:textId="77777777" w:rsidR="00306DEB" w:rsidRDefault="00306DEB" w:rsidP="009750F9">
            <w:r>
              <w:t>L</w:t>
            </w:r>
          </w:p>
        </w:tc>
        <w:tc>
          <w:tcPr>
            <w:tcW w:w="709" w:type="dxa"/>
            <w:shd w:val="clear" w:color="auto" w:fill="auto"/>
          </w:tcPr>
          <w:p w14:paraId="68674A18" w14:textId="77777777" w:rsidR="00306DEB" w:rsidRDefault="00306DEB" w:rsidP="009750F9">
            <w:r>
              <w:t>D</w:t>
            </w:r>
          </w:p>
        </w:tc>
        <w:tc>
          <w:tcPr>
            <w:tcW w:w="851" w:type="dxa"/>
            <w:shd w:val="clear" w:color="auto" w:fill="auto"/>
          </w:tcPr>
          <w:p w14:paraId="5D926EA2" w14:textId="77777777" w:rsidR="00306DEB" w:rsidRDefault="00306DEB" w:rsidP="009750F9">
            <w:r>
              <w:t>NQ</w:t>
            </w:r>
          </w:p>
        </w:tc>
        <w:tc>
          <w:tcPr>
            <w:tcW w:w="708" w:type="dxa"/>
            <w:shd w:val="clear" w:color="auto" w:fill="auto"/>
          </w:tcPr>
          <w:p w14:paraId="55AB169D" w14:textId="77777777" w:rsidR="00306DEB" w:rsidRDefault="00306DEB" w:rsidP="009750F9">
            <w:r>
              <w:t>NQ</w:t>
            </w:r>
          </w:p>
        </w:tc>
        <w:tc>
          <w:tcPr>
            <w:tcW w:w="793" w:type="dxa"/>
            <w:shd w:val="clear" w:color="auto" w:fill="auto"/>
          </w:tcPr>
          <w:p w14:paraId="1F8F761B" w14:textId="77777777" w:rsidR="00306DEB" w:rsidRPr="00D318EA" w:rsidRDefault="00306DEB" w:rsidP="009750F9">
            <w:pPr>
              <w:rPr>
                <w:b/>
                <w:bCs/>
              </w:rPr>
            </w:pPr>
            <w:r w:rsidRPr="00D318EA">
              <w:rPr>
                <w:b/>
                <w:bCs/>
              </w:rPr>
              <w:t>H</w:t>
            </w:r>
          </w:p>
        </w:tc>
      </w:tr>
      <w:tr w:rsidR="00306DEB" w14:paraId="5B4E3A72" w14:textId="77777777" w:rsidTr="009750F9">
        <w:tc>
          <w:tcPr>
            <w:tcW w:w="1723" w:type="dxa"/>
            <w:shd w:val="clear" w:color="auto" w:fill="auto"/>
          </w:tcPr>
          <w:p w14:paraId="28D5A4DB" w14:textId="77777777" w:rsidR="00306DEB" w:rsidRDefault="00306DEB" w:rsidP="009750F9"/>
        </w:tc>
        <w:tc>
          <w:tcPr>
            <w:tcW w:w="818" w:type="dxa"/>
            <w:shd w:val="clear" w:color="auto" w:fill="auto"/>
          </w:tcPr>
          <w:p w14:paraId="272234D6" w14:textId="77777777" w:rsidR="00306DEB" w:rsidRDefault="00306DEB" w:rsidP="009750F9"/>
        </w:tc>
        <w:tc>
          <w:tcPr>
            <w:tcW w:w="3526" w:type="dxa"/>
            <w:shd w:val="clear" w:color="auto" w:fill="auto"/>
          </w:tcPr>
          <w:p w14:paraId="6651AFF6" w14:textId="77777777" w:rsidR="00306DEB" w:rsidRDefault="00306DEB" w:rsidP="009750F9"/>
        </w:tc>
        <w:tc>
          <w:tcPr>
            <w:tcW w:w="774" w:type="dxa"/>
            <w:shd w:val="clear" w:color="auto" w:fill="auto"/>
          </w:tcPr>
          <w:p w14:paraId="66D84F60" w14:textId="77777777" w:rsidR="00306DEB" w:rsidRDefault="00306DEB" w:rsidP="009750F9">
            <w:r>
              <w:t>5.2.6</w:t>
            </w:r>
          </w:p>
        </w:tc>
        <w:tc>
          <w:tcPr>
            <w:tcW w:w="4062" w:type="dxa"/>
            <w:shd w:val="clear" w:color="auto" w:fill="auto"/>
          </w:tcPr>
          <w:p w14:paraId="1369FC01" w14:textId="77777777" w:rsidR="00306DEB" w:rsidRDefault="00306DEB" w:rsidP="009750F9">
            <w:r>
              <w:t>Boiler replacement programme to be developed for all GBC assets</w:t>
            </w:r>
          </w:p>
        </w:tc>
        <w:tc>
          <w:tcPr>
            <w:tcW w:w="432" w:type="dxa"/>
            <w:shd w:val="clear" w:color="auto" w:fill="auto"/>
          </w:tcPr>
          <w:p w14:paraId="63F57BF1" w14:textId="77777777" w:rsidR="00306DEB" w:rsidRDefault="00306DEB" w:rsidP="009750F9">
            <w:r>
              <w:t>L</w:t>
            </w:r>
          </w:p>
        </w:tc>
        <w:tc>
          <w:tcPr>
            <w:tcW w:w="709" w:type="dxa"/>
            <w:shd w:val="clear" w:color="auto" w:fill="auto"/>
          </w:tcPr>
          <w:p w14:paraId="5BA0B4A0" w14:textId="77777777" w:rsidR="00306DEB" w:rsidRDefault="00306DEB" w:rsidP="009750F9">
            <w:r>
              <w:t>D</w:t>
            </w:r>
          </w:p>
        </w:tc>
        <w:tc>
          <w:tcPr>
            <w:tcW w:w="851" w:type="dxa"/>
            <w:shd w:val="clear" w:color="auto" w:fill="auto"/>
          </w:tcPr>
          <w:p w14:paraId="3F3E436E" w14:textId="77777777" w:rsidR="00306DEB" w:rsidRDefault="00306DEB" w:rsidP="009750F9">
            <w:r>
              <w:t>NQ</w:t>
            </w:r>
          </w:p>
        </w:tc>
        <w:tc>
          <w:tcPr>
            <w:tcW w:w="708" w:type="dxa"/>
            <w:shd w:val="clear" w:color="auto" w:fill="auto"/>
          </w:tcPr>
          <w:p w14:paraId="52AD9C9D" w14:textId="77777777" w:rsidR="00306DEB" w:rsidRDefault="00306DEB" w:rsidP="009750F9">
            <w:r>
              <w:t>NQ</w:t>
            </w:r>
          </w:p>
        </w:tc>
        <w:tc>
          <w:tcPr>
            <w:tcW w:w="793" w:type="dxa"/>
            <w:shd w:val="clear" w:color="auto" w:fill="auto"/>
          </w:tcPr>
          <w:p w14:paraId="695E2214" w14:textId="77777777" w:rsidR="00306DEB" w:rsidRPr="00D318EA" w:rsidRDefault="00306DEB" w:rsidP="009750F9">
            <w:pPr>
              <w:rPr>
                <w:b/>
                <w:bCs/>
              </w:rPr>
            </w:pPr>
            <w:r w:rsidRPr="00D318EA">
              <w:rPr>
                <w:b/>
                <w:bCs/>
              </w:rPr>
              <w:t>H, P, W</w:t>
            </w:r>
          </w:p>
        </w:tc>
      </w:tr>
      <w:tr w:rsidR="00306DEB" w14:paraId="73F9286B" w14:textId="77777777" w:rsidTr="009750F9">
        <w:tc>
          <w:tcPr>
            <w:tcW w:w="1723" w:type="dxa"/>
            <w:shd w:val="clear" w:color="auto" w:fill="auto"/>
          </w:tcPr>
          <w:p w14:paraId="632517CE" w14:textId="77777777" w:rsidR="00306DEB" w:rsidRDefault="00306DEB" w:rsidP="009750F9"/>
        </w:tc>
        <w:tc>
          <w:tcPr>
            <w:tcW w:w="818" w:type="dxa"/>
            <w:shd w:val="clear" w:color="auto" w:fill="auto"/>
          </w:tcPr>
          <w:p w14:paraId="210F255C" w14:textId="77777777" w:rsidR="00306DEB" w:rsidRDefault="00306DEB" w:rsidP="009750F9"/>
        </w:tc>
        <w:tc>
          <w:tcPr>
            <w:tcW w:w="3526" w:type="dxa"/>
            <w:shd w:val="clear" w:color="auto" w:fill="auto"/>
          </w:tcPr>
          <w:p w14:paraId="5D1906FF" w14:textId="77777777" w:rsidR="00306DEB" w:rsidRDefault="00306DEB" w:rsidP="009750F9"/>
        </w:tc>
        <w:tc>
          <w:tcPr>
            <w:tcW w:w="774" w:type="dxa"/>
            <w:shd w:val="clear" w:color="auto" w:fill="auto"/>
          </w:tcPr>
          <w:p w14:paraId="242E56E8" w14:textId="77777777" w:rsidR="00306DEB" w:rsidRDefault="00306DEB" w:rsidP="009750F9">
            <w:r>
              <w:t>5.2.7</w:t>
            </w:r>
          </w:p>
        </w:tc>
        <w:tc>
          <w:tcPr>
            <w:tcW w:w="4062" w:type="dxa"/>
            <w:shd w:val="clear" w:color="auto" w:fill="auto"/>
          </w:tcPr>
          <w:p w14:paraId="20C8B5D6" w14:textId="77777777" w:rsidR="00306DEB" w:rsidRDefault="00306DEB" w:rsidP="009750F9">
            <w:r>
              <w:t>Develop register of all GBC owned property to include ‘end of life’ assessments for all plant.</w:t>
            </w:r>
          </w:p>
        </w:tc>
        <w:tc>
          <w:tcPr>
            <w:tcW w:w="432" w:type="dxa"/>
            <w:shd w:val="clear" w:color="auto" w:fill="auto"/>
          </w:tcPr>
          <w:p w14:paraId="4EF48505" w14:textId="77777777" w:rsidR="00306DEB" w:rsidRDefault="00306DEB" w:rsidP="009750F9">
            <w:r>
              <w:t>S</w:t>
            </w:r>
          </w:p>
        </w:tc>
        <w:tc>
          <w:tcPr>
            <w:tcW w:w="709" w:type="dxa"/>
            <w:shd w:val="clear" w:color="auto" w:fill="auto"/>
          </w:tcPr>
          <w:p w14:paraId="159FE616" w14:textId="77777777" w:rsidR="00306DEB" w:rsidRDefault="00306DEB" w:rsidP="009750F9">
            <w:r>
              <w:t>D</w:t>
            </w:r>
          </w:p>
        </w:tc>
        <w:tc>
          <w:tcPr>
            <w:tcW w:w="851" w:type="dxa"/>
            <w:shd w:val="clear" w:color="auto" w:fill="auto"/>
          </w:tcPr>
          <w:p w14:paraId="324AA898" w14:textId="77777777" w:rsidR="00306DEB" w:rsidRDefault="00306DEB" w:rsidP="009750F9">
            <w:r>
              <w:t>£</w:t>
            </w:r>
          </w:p>
        </w:tc>
        <w:tc>
          <w:tcPr>
            <w:tcW w:w="708" w:type="dxa"/>
            <w:shd w:val="clear" w:color="auto" w:fill="auto"/>
          </w:tcPr>
          <w:p w14:paraId="75329772" w14:textId="77777777" w:rsidR="00306DEB" w:rsidRDefault="00306DEB" w:rsidP="009750F9">
            <w:r>
              <w:t>L</w:t>
            </w:r>
          </w:p>
        </w:tc>
        <w:tc>
          <w:tcPr>
            <w:tcW w:w="793" w:type="dxa"/>
            <w:shd w:val="clear" w:color="auto" w:fill="auto"/>
          </w:tcPr>
          <w:p w14:paraId="30E8F484" w14:textId="77777777" w:rsidR="00306DEB" w:rsidRPr="00D318EA" w:rsidRDefault="00306DEB" w:rsidP="009750F9">
            <w:pPr>
              <w:rPr>
                <w:b/>
                <w:bCs/>
              </w:rPr>
            </w:pPr>
            <w:r w:rsidRPr="00D318EA">
              <w:rPr>
                <w:b/>
                <w:bCs/>
              </w:rPr>
              <w:t>P</w:t>
            </w:r>
          </w:p>
        </w:tc>
      </w:tr>
      <w:tr w:rsidR="00306DEB" w14:paraId="328B36A4" w14:textId="77777777" w:rsidTr="009750F9">
        <w:tc>
          <w:tcPr>
            <w:tcW w:w="1723" w:type="dxa"/>
            <w:shd w:val="clear" w:color="auto" w:fill="auto"/>
          </w:tcPr>
          <w:p w14:paraId="3890811D" w14:textId="77777777" w:rsidR="00306DEB" w:rsidRDefault="00306DEB" w:rsidP="009750F9"/>
        </w:tc>
        <w:tc>
          <w:tcPr>
            <w:tcW w:w="818" w:type="dxa"/>
            <w:shd w:val="clear" w:color="auto" w:fill="auto"/>
          </w:tcPr>
          <w:p w14:paraId="1AB61346" w14:textId="77777777" w:rsidR="00306DEB" w:rsidRDefault="00306DEB" w:rsidP="009750F9"/>
        </w:tc>
        <w:tc>
          <w:tcPr>
            <w:tcW w:w="3526" w:type="dxa"/>
            <w:shd w:val="clear" w:color="auto" w:fill="auto"/>
          </w:tcPr>
          <w:p w14:paraId="560E20D2" w14:textId="77777777" w:rsidR="00306DEB" w:rsidRDefault="00306DEB" w:rsidP="009750F9"/>
        </w:tc>
        <w:tc>
          <w:tcPr>
            <w:tcW w:w="774" w:type="dxa"/>
            <w:shd w:val="clear" w:color="auto" w:fill="auto"/>
          </w:tcPr>
          <w:p w14:paraId="770E018F" w14:textId="77777777" w:rsidR="00306DEB" w:rsidRDefault="00306DEB" w:rsidP="009750F9">
            <w:r>
              <w:t>5.2.8</w:t>
            </w:r>
          </w:p>
        </w:tc>
        <w:tc>
          <w:tcPr>
            <w:tcW w:w="4062" w:type="dxa"/>
            <w:shd w:val="clear" w:color="auto" w:fill="auto"/>
          </w:tcPr>
          <w:p w14:paraId="6F5ED304" w14:textId="77777777" w:rsidR="00306DEB" w:rsidRDefault="00306DEB" w:rsidP="009750F9">
            <w:r>
              <w:t>Identify and develop projects for replacement/retrofit of GBC owned plant to ensure that projects are ‘bid ready’ when funding becomes available.</w:t>
            </w:r>
          </w:p>
        </w:tc>
        <w:tc>
          <w:tcPr>
            <w:tcW w:w="432" w:type="dxa"/>
            <w:shd w:val="clear" w:color="auto" w:fill="auto"/>
          </w:tcPr>
          <w:p w14:paraId="23D23B43" w14:textId="77777777" w:rsidR="00306DEB" w:rsidRDefault="00306DEB" w:rsidP="009750F9">
            <w:r>
              <w:t>S</w:t>
            </w:r>
          </w:p>
        </w:tc>
        <w:tc>
          <w:tcPr>
            <w:tcW w:w="709" w:type="dxa"/>
            <w:shd w:val="clear" w:color="auto" w:fill="auto"/>
          </w:tcPr>
          <w:p w14:paraId="53384817" w14:textId="77777777" w:rsidR="00306DEB" w:rsidRDefault="00306DEB" w:rsidP="009750F9">
            <w:r>
              <w:t>D</w:t>
            </w:r>
          </w:p>
        </w:tc>
        <w:tc>
          <w:tcPr>
            <w:tcW w:w="851" w:type="dxa"/>
            <w:shd w:val="clear" w:color="auto" w:fill="auto"/>
          </w:tcPr>
          <w:p w14:paraId="31327086" w14:textId="77777777" w:rsidR="00306DEB" w:rsidRDefault="00306DEB" w:rsidP="009750F9">
            <w:r>
              <w:t>£</w:t>
            </w:r>
          </w:p>
        </w:tc>
        <w:tc>
          <w:tcPr>
            <w:tcW w:w="708" w:type="dxa"/>
            <w:shd w:val="clear" w:color="auto" w:fill="auto"/>
          </w:tcPr>
          <w:p w14:paraId="77139A2B" w14:textId="77777777" w:rsidR="00306DEB" w:rsidRDefault="00306DEB" w:rsidP="009750F9">
            <w:r>
              <w:t>L</w:t>
            </w:r>
          </w:p>
        </w:tc>
        <w:tc>
          <w:tcPr>
            <w:tcW w:w="793" w:type="dxa"/>
            <w:shd w:val="clear" w:color="auto" w:fill="auto"/>
          </w:tcPr>
          <w:p w14:paraId="460E6D7D" w14:textId="77777777" w:rsidR="00306DEB" w:rsidRPr="00D318EA" w:rsidRDefault="00306DEB" w:rsidP="009750F9">
            <w:pPr>
              <w:rPr>
                <w:b/>
                <w:bCs/>
              </w:rPr>
            </w:pPr>
            <w:r w:rsidRPr="00D318EA">
              <w:rPr>
                <w:b/>
                <w:bCs/>
              </w:rPr>
              <w:t>P</w:t>
            </w:r>
          </w:p>
        </w:tc>
      </w:tr>
      <w:tr w:rsidR="00306DEB" w14:paraId="3892D623" w14:textId="77777777" w:rsidTr="009750F9">
        <w:tc>
          <w:tcPr>
            <w:tcW w:w="1723" w:type="dxa"/>
            <w:shd w:val="clear" w:color="auto" w:fill="auto"/>
          </w:tcPr>
          <w:p w14:paraId="21BC1071" w14:textId="77777777" w:rsidR="00306DEB" w:rsidRDefault="00306DEB" w:rsidP="009750F9"/>
        </w:tc>
        <w:tc>
          <w:tcPr>
            <w:tcW w:w="818" w:type="dxa"/>
            <w:shd w:val="clear" w:color="auto" w:fill="auto"/>
          </w:tcPr>
          <w:p w14:paraId="46CF70E1" w14:textId="77777777" w:rsidR="00306DEB" w:rsidRDefault="00306DEB" w:rsidP="009750F9"/>
        </w:tc>
        <w:tc>
          <w:tcPr>
            <w:tcW w:w="3526" w:type="dxa"/>
            <w:shd w:val="clear" w:color="auto" w:fill="auto"/>
          </w:tcPr>
          <w:p w14:paraId="1F2A3990" w14:textId="77777777" w:rsidR="00306DEB" w:rsidRDefault="00306DEB" w:rsidP="009750F9"/>
        </w:tc>
        <w:tc>
          <w:tcPr>
            <w:tcW w:w="774" w:type="dxa"/>
            <w:shd w:val="clear" w:color="auto" w:fill="auto"/>
          </w:tcPr>
          <w:p w14:paraId="31EF0A47" w14:textId="77777777" w:rsidR="00306DEB" w:rsidRDefault="00306DEB" w:rsidP="009750F9">
            <w:r>
              <w:t>5.2.9</w:t>
            </w:r>
          </w:p>
        </w:tc>
        <w:tc>
          <w:tcPr>
            <w:tcW w:w="4062" w:type="dxa"/>
            <w:shd w:val="clear" w:color="auto" w:fill="auto"/>
          </w:tcPr>
          <w:p w14:paraId="3A6A0BC7" w14:textId="77777777" w:rsidR="00306DEB" w:rsidRDefault="00306DEB" w:rsidP="009750F9">
            <w:r>
              <w:t>Continue with estate rationalisation</w:t>
            </w:r>
          </w:p>
        </w:tc>
        <w:tc>
          <w:tcPr>
            <w:tcW w:w="432" w:type="dxa"/>
            <w:shd w:val="clear" w:color="auto" w:fill="auto"/>
          </w:tcPr>
          <w:p w14:paraId="11529DCC" w14:textId="77777777" w:rsidR="00306DEB" w:rsidRDefault="00306DEB" w:rsidP="009750F9">
            <w:r>
              <w:t>O</w:t>
            </w:r>
          </w:p>
        </w:tc>
        <w:tc>
          <w:tcPr>
            <w:tcW w:w="709" w:type="dxa"/>
            <w:shd w:val="clear" w:color="auto" w:fill="auto"/>
          </w:tcPr>
          <w:p w14:paraId="297C600C" w14:textId="77777777" w:rsidR="00306DEB" w:rsidRDefault="00306DEB" w:rsidP="009750F9">
            <w:r>
              <w:t>D</w:t>
            </w:r>
          </w:p>
        </w:tc>
        <w:tc>
          <w:tcPr>
            <w:tcW w:w="851" w:type="dxa"/>
            <w:shd w:val="clear" w:color="auto" w:fill="auto"/>
          </w:tcPr>
          <w:p w14:paraId="237D6408" w14:textId="77777777" w:rsidR="00306DEB" w:rsidRDefault="00306DEB" w:rsidP="009750F9">
            <w:r>
              <w:t>NQ</w:t>
            </w:r>
          </w:p>
        </w:tc>
        <w:tc>
          <w:tcPr>
            <w:tcW w:w="708" w:type="dxa"/>
            <w:shd w:val="clear" w:color="auto" w:fill="auto"/>
          </w:tcPr>
          <w:p w14:paraId="1C735F2D" w14:textId="77777777" w:rsidR="00306DEB" w:rsidRDefault="00306DEB" w:rsidP="009750F9">
            <w:r>
              <w:t>NQ</w:t>
            </w:r>
          </w:p>
        </w:tc>
        <w:tc>
          <w:tcPr>
            <w:tcW w:w="793" w:type="dxa"/>
            <w:shd w:val="clear" w:color="auto" w:fill="auto"/>
          </w:tcPr>
          <w:p w14:paraId="1116F3C7" w14:textId="77777777" w:rsidR="00306DEB" w:rsidRPr="00D318EA" w:rsidRDefault="00306DEB" w:rsidP="009750F9">
            <w:pPr>
              <w:rPr>
                <w:b/>
                <w:bCs/>
              </w:rPr>
            </w:pPr>
          </w:p>
        </w:tc>
      </w:tr>
      <w:tr w:rsidR="00306DEB" w14:paraId="3E8F352C" w14:textId="77777777" w:rsidTr="009750F9">
        <w:tc>
          <w:tcPr>
            <w:tcW w:w="1723" w:type="dxa"/>
            <w:shd w:val="clear" w:color="auto" w:fill="auto"/>
          </w:tcPr>
          <w:p w14:paraId="742DC312" w14:textId="77777777" w:rsidR="00306DEB" w:rsidRDefault="00306DEB" w:rsidP="009750F9"/>
        </w:tc>
        <w:tc>
          <w:tcPr>
            <w:tcW w:w="818" w:type="dxa"/>
            <w:shd w:val="clear" w:color="auto" w:fill="auto"/>
          </w:tcPr>
          <w:p w14:paraId="1AA178E3" w14:textId="77777777" w:rsidR="00306DEB" w:rsidRDefault="00306DEB" w:rsidP="009750F9"/>
        </w:tc>
        <w:tc>
          <w:tcPr>
            <w:tcW w:w="3526" w:type="dxa"/>
            <w:shd w:val="clear" w:color="auto" w:fill="auto"/>
          </w:tcPr>
          <w:p w14:paraId="3FA74CF2" w14:textId="77777777" w:rsidR="00306DEB" w:rsidRDefault="00306DEB" w:rsidP="009750F9"/>
        </w:tc>
        <w:tc>
          <w:tcPr>
            <w:tcW w:w="774" w:type="dxa"/>
            <w:shd w:val="clear" w:color="auto" w:fill="auto"/>
          </w:tcPr>
          <w:p w14:paraId="103FA766" w14:textId="0B281D88" w:rsidR="00306DEB" w:rsidRDefault="00306DEB" w:rsidP="009750F9">
            <w:r>
              <w:t>5.2.</w:t>
            </w:r>
            <w:r w:rsidR="002C2B82">
              <w:t>10</w:t>
            </w:r>
          </w:p>
        </w:tc>
        <w:tc>
          <w:tcPr>
            <w:tcW w:w="4062" w:type="dxa"/>
            <w:shd w:val="clear" w:color="auto" w:fill="auto"/>
          </w:tcPr>
          <w:p w14:paraId="7505B278" w14:textId="77777777" w:rsidR="00306DEB" w:rsidRDefault="00306DEB" w:rsidP="009750F9">
            <w:r>
              <w:t>Introduce Buildings Management Systems – Heating Controls</w:t>
            </w:r>
          </w:p>
        </w:tc>
        <w:tc>
          <w:tcPr>
            <w:tcW w:w="432" w:type="dxa"/>
            <w:shd w:val="clear" w:color="auto" w:fill="auto"/>
          </w:tcPr>
          <w:p w14:paraId="769C8B32" w14:textId="77777777" w:rsidR="00306DEB" w:rsidRDefault="00306DEB" w:rsidP="009750F9">
            <w:r>
              <w:t>S</w:t>
            </w:r>
          </w:p>
        </w:tc>
        <w:tc>
          <w:tcPr>
            <w:tcW w:w="709" w:type="dxa"/>
            <w:shd w:val="clear" w:color="auto" w:fill="auto"/>
          </w:tcPr>
          <w:p w14:paraId="6E94E2B0" w14:textId="77777777" w:rsidR="00306DEB" w:rsidRDefault="00306DEB" w:rsidP="009750F9">
            <w:r>
              <w:t>D</w:t>
            </w:r>
          </w:p>
        </w:tc>
        <w:tc>
          <w:tcPr>
            <w:tcW w:w="851" w:type="dxa"/>
            <w:shd w:val="clear" w:color="auto" w:fill="auto"/>
          </w:tcPr>
          <w:p w14:paraId="60C97EEF" w14:textId="77777777" w:rsidR="00306DEB" w:rsidRDefault="00306DEB" w:rsidP="009750F9">
            <w:r>
              <w:t>NQ</w:t>
            </w:r>
          </w:p>
        </w:tc>
        <w:tc>
          <w:tcPr>
            <w:tcW w:w="708" w:type="dxa"/>
            <w:shd w:val="clear" w:color="auto" w:fill="auto"/>
          </w:tcPr>
          <w:p w14:paraId="2D17808D" w14:textId="77777777" w:rsidR="00306DEB" w:rsidRDefault="00306DEB" w:rsidP="009750F9">
            <w:r>
              <w:t>H</w:t>
            </w:r>
          </w:p>
        </w:tc>
        <w:tc>
          <w:tcPr>
            <w:tcW w:w="793" w:type="dxa"/>
            <w:shd w:val="clear" w:color="auto" w:fill="auto"/>
          </w:tcPr>
          <w:p w14:paraId="79AB6002" w14:textId="77777777" w:rsidR="00306DEB" w:rsidRPr="00D318EA" w:rsidRDefault="00306DEB" w:rsidP="009750F9">
            <w:pPr>
              <w:rPr>
                <w:b/>
                <w:bCs/>
              </w:rPr>
            </w:pPr>
          </w:p>
        </w:tc>
      </w:tr>
      <w:tr w:rsidR="00306DEB" w14:paraId="4DC065F7" w14:textId="77777777" w:rsidTr="009750F9">
        <w:tc>
          <w:tcPr>
            <w:tcW w:w="1723" w:type="dxa"/>
            <w:shd w:val="clear" w:color="auto" w:fill="auto"/>
          </w:tcPr>
          <w:p w14:paraId="16F7A9FC" w14:textId="77777777" w:rsidR="00306DEB" w:rsidRDefault="00306DEB" w:rsidP="009750F9"/>
        </w:tc>
        <w:tc>
          <w:tcPr>
            <w:tcW w:w="818" w:type="dxa"/>
            <w:shd w:val="clear" w:color="auto" w:fill="auto"/>
          </w:tcPr>
          <w:p w14:paraId="3640E996" w14:textId="77777777" w:rsidR="00306DEB" w:rsidRDefault="00306DEB" w:rsidP="009750F9"/>
        </w:tc>
        <w:tc>
          <w:tcPr>
            <w:tcW w:w="3526" w:type="dxa"/>
            <w:shd w:val="clear" w:color="auto" w:fill="auto"/>
          </w:tcPr>
          <w:p w14:paraId="734DEC71" w14:textId="77777777" w:rsidR="00306DEB" w:rsidRDefault="00306DEB" w:rsidP="009750F9"/>
        </w:tc>
        <w:tc>
          <w:tcPr>
            <w:tcW w:w="774" w:type="dxa"/>
            <w:shd w:val="clear" w:color="auto" w:fill="auto"/>
          </w:tcPr>
          <w:p w14:paraId="0F7499CC" w14:textId="612CC31E" w:rsidR="00306DEB" w:rsidRDefault="00306DEB" w:rsidP="009750F9">
            <w:r>
              <w:t>5.2.1</w:t>
            </w:r>
            <w:r w:rsidR="002C2B82">
              <w:t>1</w:t>
            </w:r>
          </w:p>
        </w:tc>
        <w:tc>
          <w:tcPr>
            <w:tcW w:w="4062" w:type="dxa"/>
            <w:shd w:val="clear" w:color="auto" w:fill="auto"/>
          </w:tcPr>
          <w:p w14:paraId="073CEC92" w14:textId="77777777" w:rsidR="00306DEB" w:rsidRDefault="00306DEB" w:rsidP="009750F9">
            <w:r>
              <w:t xml:space="preserve">Introduce Buildings Management Systems – Control Optimisation – Integrative Controls to monitor energy usage in </w:t>
            </w:r>
            <w:r>
              <w:lastRenderedPageBreak/>
              <w:t>council buildings and optimisation of spaces.</w:t>
            </w:r>
          </w:p>
        </w:tc>
        <w:tc>
          <w:tcPr>
            <w:tcW w:w="432" w:type="dxa"/>
            <w:shd w:val="clear" w:color="auto" w:fill="auto"/>
          </w:tcPr>
          <w:p w14:paraId="474C5F20" w14:textId="77777777" w:rsidR="00306DEB" w:rsidRDefault="00306DEB" w:rsidP="009750F9">
            <w:r>
              <w:lastRenderedPageBreak/>
              <w:t>S</w:t>
            </w:r>
          </w:p>
        </w:tc>
        <w:tc>
          <w:tcPr>
            <w:tcW w:w="709" w:type="dxa"/>
            <w:shd w:val="clear" w:color="auto" w:fill="auto"/>
          </w:tcPr>
          <w:p w14:paraId="57EA3068" w14:textId="77777777" w:rsidR="00306DEB" w:rsidRDefault="00306DEB" w:rsidP="009750F9">
            <w:r>
              <w:t>D</w:t>
            </w:r>
          </w:p>
        </w:tc>
        <w:tc>
          <w:tcPr>
            <w:tcW w:w="851" w:type="dxa"/>
            <w:shd w:val="clear" w:color="auto" w:fill="auto"/>
          </w:tcPr>
          <w:p w14:paraId="4E4FE131" w14:textId="77777777" w:rsidR="00306DEB" w:rsidRDefault="00306DEB" w:rsidP="009750F9">
            <w:r>
              <w:t>NQ</w:t>
            </w:r>
          </w:p>
        </w:tc>
        <w:tc>
          <w:tcPr>
            <w:tcW w:w="708" w:type="dxa"/>
            <w:shd w:val="clear" w:color="auto" w:fill="auto"/>
          </w:tcPr>
          <w:p w14:paraId="697F05B7" w14:textId="77777777" w:rsidR="00306DEB" w:rsidRDefault="00306DEB" w:rsidP="009750F9">
            <w:r>
              <w:t>H</w:t>
            </w:r>
          </w:p>
        </w:tc>
        <w:tc>
          <w:tcPr>
            <w:tcW w:w="793" w:type="dxa"/>
            <w:shd w:val="clear" w:color="auto" w:fill="auto"/>
          </w:tcPr>
          <w:p w14:paraId="490B336B" w14:textId="77777777" w:rsidR="00306DEB" w:rsidRPr="00D318EA" w:rsidRDefault="00306DEB" w:rsidP="009750F9">
            <w:pPr>
              <w:rPr>
                <w:b/>
                <w:bCs/>
              </w:rPr>
            </w:pPr>
          </w:p>
        </w:tc>
      </w:tr>
      <w:tr w:rsidR="00306DEB" w14:paraId="1D3DD73A" w14:textId="77777777" w:rsidTr="009750F9">
        <w:tc>
          <w:tcPr>
            <w:tcW w:w="1723" w:type="dxa"/>
            <w:shd w:val="clear" w:color="auto" w:fill="auto"/>
          </w:tcPr>
          <w:p w14:paraId="69148341" w14:textId="77777777" w:rsidR="00306DEB" w:rsidRDefault="00306DEB" w:rsidP="009750F9"/>
        </w:tc>
        <w:tc>
          <w:tcPr>
            <w:tcW w:w="818" w:type="dxa"/>
            <w:shd w:val="clear" w:color="auto" w:fill="auto"/>
          </w:tcPr>
          <w:p w14:paraId="52FC3C3D" w14:textId="77777777" w:rsidR="00306DEB" w:rsidRDefault="00306DEB" w:rsidP="009750F9"/>
        </w:tc>
        <w:tc>
          <w:tcPr>
            <w:tcW w:w="3526" w:type="dxa"/>
            <w:shd w:val="clear" w:color="auto" w:fill="auto"/>
          </w:tcPr>
          <w:p w14:paraId="319FD205" w14:textId="77777777" w:rsidR="00306DEB" w:rsidRDefault="00306DEB" w:rsidP="009750F9"/>
        </w:tc>
        <w:tc>
          <w:tcPr>
            <w:tcW w:w="774" w:type="dxa"/>
            <w:shd w:val="clear" w:color="auto" w:fill="auto"/>
          </w:tcPr>
          <w:p w14:paraId="5B48C5D5" w14:textId="5BFAD0CB" w:rsidR="00306DEB" w:rsidRDefault="00306DEB" w:rsidP="009750F9">
            <w:r>
              <w:t>5.2.1</w:t>
            </w:r>
            <w:r w:rsidR="002C2B82">
              <w:t>2</w:t>
            </w:r>
          </w:p>
        </w:tc>
        <w:tc>
          <w:tcPr>
            <w:tcW w:w="4062" w:type="dxa"/>
            <w:shd w:val="clear" w:color="auto" w:fill="auto"/>
          </w:tcPr>
          <w:p w14:paraId="11DA692E" w14:textId="77777777" w:rsidR="00306DEB" w:rsidRDefault="00306DEB" w:rsidP="009750F9">
            <w:r>
              <w:t>Introduce Buildings Management Systems – Introduce energy efficient appliances</w:t>
            </w:r>
          </w:p>
        </w:tc>
        <w:tc>
          <w:tcPr>
            <w:tcW w:w="432" w:type="dxa"/>
            <w:shd w:val="clear" w:color="auto" w:fill="auto"/>
          </w:tcPr>
          <w:p w14:paraId="0301B34D" w14:textId="77777777" w:rsidR="00306DEB" w:rsidRDefault="00306DEB" w:rsidP="009750F9">
            <w:r>
              <w:t>S</w:t>
            </w:r>
          </w:p>
        </w:tc>
        <w:tc>
          <w:tcPr>
            <w:tcW w:w="709" w:type="dxa"/>
            <w:shd w:val="clear" w:color="auto" w:fill="auto"/>
          </w:tcPr>
          <w:p w14:paraId="73483D2D" w14:textId="77777777" w:rsidR="00306DEB" w:rsidRDefault="00306DEB" w:rsidP="009750F9">
            <w:r>
              <w:t>D</w:t>
            </w:r>
          </w:p>
        </w:tc>
        <w:tc>
          <w:tcPr>
            <w:tcW w:w="851" w:type="dxa"/>
            <w:shd w:val="clear" w:color="auto" w:fill="auto"/>
          </w:tcPr>
          <w:p w14:paraId="355FEDFF" w14:textId="77777777" w:rsidR="00306DEB" w:rsidRDefault="00306DEB" w:rsidP="009750F9">
            <w:r>
              <w:t>NQ</w:t>
            </w:r>
          </w:p>
        </w:tc>
        <w:tc>
          <w:tcPr>
            <w:tcW w:w="708" w:type="dxa"/>
            <w:shd w:val="clear" w:color="auto" w:fill="auto"/>
          </w:tcPr>
          <w:p w14:paraId="3C3A29C7" w14:textId="77777777" w:rsidR="00306DEB" w:rsidRDefault="00306DEB" w:rsidP="009750F9">
            <w:r>
              <w:t>H</w:t>
            </w:r>
          </w:p>
        </w:tc>
        <w:tc>
          <w:tcPr>
            <w:tcW w:w="793" w:type="dxa"/>
            <w:shd w:val="clear" w:color="auto" w:fill="auto"/>
          </w:tcPr>
          <w:p w14:paraId="1E617E7A" w14:textId="77777777" w:rsidR="00306DEB" w:rsidRPr="002462B4" w:rsidRDefault="00306DEB" w:rsidP="009750F9">
            <w:pPr>
              <w:rPr>
                <w:b/>
                <w:bCs/>
              </w:rPr>
            </w:pPr>
          </w:p>
        </w:tc>
      </w:tr>
      <w:tr w:rsidR="00306DEB" w14:paraId="40A632FB" w14:textId="77777777" w:rsidTr="009750F9">
        <w:tc>
          <w:tcPr>
            <w:tcW w:w="1723" w:type="dxa"/>
            <w:shd w:val="clear" w:color="auto" w:fill="auto"/>
          </w:tcPr>
          <w:p w14:paraId="68769BCB" w14:textId="77777777" w:rsidR="00306DEB" w:rsidRDefault="00306DEB" w:rsidP="009750F9"/>
        </w:tc>
        <w:tc>
          <w:tcPr>
            <w:tcW w:w="818" w:type="dxa"/>
            <w:shd w:val="clear" w:color="auto" w:fill="auto"/>
          </w:tcPr>
          <w:p w14:paraId="29439EC7" w14:textId="77777777" w:rsidR="00306DEB" w:rsidRDefault="00306DEB" w:rsidP="009750F9"/>
        </w:tc>
        <w:tc>
          <w:tcPr>
            <w:tcW w:w="3526" w:type="dxa"/>
            <w:shd w:val="clear" w:color="auto" w:fill="auto"/>
          </w:tcPr>
          <w:p w14:paraId="222EFE94" w14:textId="77777777" w:rsidR="00306DEB" w:rsidRDefault="00306DEB" w:rsidP="009750F9"/>
        </w:tc>
        <w:tc>
          <w:tcPr>
            <w:tcW w:w="774" w:type="dxa"/>
            <w:shd w:val="clear" w:color="auto" w:fill="auto"/>
          </w:tcPr>
          <w:p w14:paraId="7FE935C6" w14:textId="79742EB6" w:rsidR="00306DEB" w:rsidRDefault="00306DEB" w:rsidP="009750F9">
            <w:r>
              <w:t>5.2.1</w:t>
            </w:r>
            <w:r w:rsidR="002C2B82">
              <w:t>3</w:t>
            </w:r>
          </w:p>
        </w:tc>
        <w:tc>
          <w:tcPr>
            <w:tcW w:w="4062" w:type="dxa"/>
            <w:shd w:val="clear" w:color="auto" w:fill="auto"/>
          </w:tcPr>
          <w:p w14:paraId="30C0EE1B" w14:textId="77777777" w:rsidR="00306DEB" w:rsidRDefault="00306DEB" w:rsidP="009750F9">
            <w:r>
              <w:t>Introduce Buildings Management Systems - Water usage within buildings to be monitored and reduced.</w:t>
            </w:r>
          </w:p>
        </w:tc>
        <w:tc>
          <w:tcPr>
            <w:tcW w:w="432" w:type="dxa"/>
            <w:shd w:val="clear" w:color="auto" w:fill="auto"/>
          </w:tcPr>
          <w:p w14:paraId="747B6157" w14:textId="77777777" w:rsidR="00306DEB" w:rsidRDefault="00306DEB" w:rsidP="009750F9">
            <w:r>
              <w:t>S</w:t>
            </w:r>
          </w:p>
        </w:tc>
        <w:tc>
          <w:tcPr>
            <w:tcW w:w="709" w:type="dxa"/>
            <w:shd w:val="clear" w:color="auto" w:fill="auto"/>
          </w:tcPr>
          <w:p w14:paraId="3C523726" w14:textId="77777777" w:rsidR="00306DEB" w:rsidRDefault="00306DEB" w:rsidP="009750F9">
            <w:r>
              <w:t>D</w:t>
            </w:r>
          </w:p>
        </w:tc>
        <w:tc>
          <w:tcPr>
            <w:tcW w:w="851" w:type="dxa"/>
            <w:shd w:val="clear" w:color="auto" w:fill="auto"/>
          </w:tcPr>
          <w:p w14:paraId="391A800D" w14:textId="77777777" w:rsidR="00306DEB" w:rsidRDefault="00306DEB" w:rsidP="009750F9">
            <w:r>
              <w:t>NQ</w:t>
            </w:r>
          </w:p>
        </w:tc>
        <w:tc>
          <w:tcPr>
            <w:tcW w:w="708" w:type="dxa"/>
            <w:shd w:val="clear" w:color="auto" w:fill="auto"/>
          </w:tcPr>
          <w:p w14:paraId="48AF44FE" w14:textId="77777777" w:rsidR="00306DEB" w:rsidRDefault="00306DEB" w:rsidP="009750F9">
            <w:r>
              <w:t>L</w:t>
            </w:r>
          </w:p>
        </w:tc>
        <w:tc>
          <w:tcPr>
            <w:tcW w:w="793" w:type="dxa"/>
            <w:shd w:val="clear" w:color="auto" w:fill="auto"/>
          </w:tcPr>
          <w:p w14:paraId="06F6AF0D" w14:textId="77777777" w:rsidR="00306DEB" w:rsidRPr="002462B4" w:rsidRDefault="00306DEB" w:rsidP="009750F9">
            <w:pPr>
              <w:rPr>
                <w:b/>
                <w:bCs/>
              </w:rPr>
            </w:pPr>
          </w:p>
        </w:tc>
      </w:tr>
      <w:tr w:rsidR="00306DEB" w14:paraId="4918EF18" w14:textId="77777777" w:rsidTr="009750F9">
        <w:tc>
          <w:tcPr>
            <w:tcW w:w="1723" w:type="dxa"/>
            <w:shd w:val="clear" w:color="auto" w:fill="auto"/>
          </w:tcPr>
          <w:p w14:paraId="42FE95EF" w14:textId="77777777" w:rsidR="00306DEB" w:rsidRDefault="00306DEB" w:rsidP="009750F9"/>
        </w:tc>
        <w:tc>
          <w:tcPr>
            <w:tcW w:w="818" w:type="dxa"/>
            <w:shd w:val="clear" w:color="auto" w:fill="auto"/>
          </w:tcPr>
          <w:p w14:paraId="3BCAC7FE" w14:textId="77777777" w:rsidR="00306DEB" w:rsidRDefault="00306DEB" w:rsidP="009750F9"/>
        </w:tc>
        <w:tc>
          <w:tcPr>
            <w:tcW w:w="3526" w:type="dxa"/>
            <w:shd w:val="clear" w:color="auto" w:fill="auto"/>
          </w:tcPr>
          <w:p w14:paraId="6D6730C4" w14:textId="77777777" w:rsidR="00306DEB" w:rsidRDefault="00306DEB" w:rsidP="009750F9"/>
        </w:tc>
        <w:tc>
          <w:tcPr>
            <w:tcW w:w="774" w:type="dxa"/>
            <w:shd w:val="clear" w:color="auto" w:fill="auto"/>
          </w:tcPr>
          <w:p w14:paraId="2AC6B2B6" w14:textId="56E1BF08" w:rsidR="00306DEB" w:rsidRDefault="002C2B82" w:rsidP="009750F9">
            <w:r>
              <w:t>5.2.</w:t>
            </w:r>
            <w:r w:rsidR="00BC3E95">
              <w:t>14</w:t>
            </w:r>
          </w:p>
        </w:tc>
        <w:tc>
          <w:tcPr>
            <w:tcW w:w="4062" w:type="dxa"/>
            <w:shd w:val="clear" w:color="auto" w:fill="auto"/>
          </w:tcPr>
          <w:p w14:paraId="23C2ABFD" w14:textId="77777777" w:rsidR="00306DEB" w:rsidRDefault="00306DEB" w:rsidP="009750F9">
            <w:r>
              <w:t>Identify and deliver priority actions for key buildings in a phased programme</w:t>
            </w:r>
          </w:p>
        </w:tc>
        <w:tc>
          <w:tcPr>
            <w:tcW w:w="432" w:type="dxa"/>
            <w:shd w:val="clear" w:color="auto" w:fill="auto"/>
          </w:tcPr>
          <w:p w14:paraId="7E4CC167" w14:textId="77777777" w:rsidR="00306DEB" w:rsidRDefault="00306DEB" w:rsidP="009750F9">
            <w:r>
              <w:t>M</w:t>
            </w:r>
          </w:p>
        </w:tc>
        <w:tc>
          <w:tcPr>
            <w:tcW w:w="709" w:type="dxa"/>
            <w:shd w:val="clear" w:color="auto" w:fill="auto"/>
          </w:tcPr>
          <w:p w14:paraId="61A48AF8" w14:textId="77777777" w:rsidR="00306DEB" w:rsidRDefault="00306DEB" w:rsidP="009750F9">
            <w:r>
              <w:t>D</w:t>
            </w:r>
          </w:p>
        </w:tc>
        <w:tc>
          <w:tcPr>
            <w:tcW w:w="851" w:type="dxa"/>
            <w:shd w:val="clear" w:color="auto" w:fill="auto"/>
          </w:tcPr>
          <w:p w14:paraId="0074445C" w14:textId="77777777" w:rsidR="00306DEB" w:rsidRDefault="00306DEB" w:rsidP="009750F9">
            <w:r>
              <w:t>NQ</w:t>
            </w:r>
          </w:p>
        </w:tc>
        <w:tc>
          <w:tcPr>
            <w:tcW w:w="708" w:type="dxa"/>
            <w:shd w:val="clear" w:color="auto" w:fill="auto"/>
          </w:tcPr>
          <w:p w14:paraId="076F1EFE" w14:textId="77777777" w:rsidR="00306DEB" w:rsidRDefault="00306DEB" w:rsidP="009750F9">
            <w:r>
              <w:t>H</w:t>
            </w:r>
          </w:p>
        </w:tc>
        <w:tc>
          <w:tcPr>
            <w:tcW w:w="793" w:type="dxa"/>
            <w:shd w:val="clear" w:color="auto" w:fill="auto"/>
          </w:tcPr>
          <w:p w14:paraId="4D04B823" w14:textId="77777777" w:rsidR="00306DEB" w:rsidRPr="002462B4" w:rsidRDefault="00306DEB" w:rsidP="009750F9">
            <w:pPr>
              <w:rPr>
                <w:b/>
                <w:bCs/>
              </w:rPr>
            </w:pPr>
          </w:p>
        </w:tc>
      </w:tr>
      <w:tr w:rsidR="00306DEB" w14:paraId="5C5D1DAF" w14:textId="77777777" w:rsidTr="009750F9">
        <w:tc>
          <w:tcPr>
            <w:tcW w:w="1723" w:type="dxa"/>
            <w:shd w:val="clear" w:color="auto" w:fill="auto"/>
          </w:tcPr>
          <w:p w14:paraId="5C993BBE" w14:textId="77777777" w:rsidR="00306DEB" w:rsidRDefault="00306DEB" w:rsidP="009750F9"/>
        </w:tc>
        <w:tc>
          <w:tcPr>
            <w:tcW w:w="818" w:type="dxa"/>
            <w:shd w:val="clear" w:color="auto" w:fill="auto"/>
          </w:tcPr>
          <w:p w14:paraId="7D95C18F" w14:textId="77777777" w:rsidR="00306DEB" w:rsidRDefault="00306DEB" w:rsidP="009750F9">
            <w:r>
              <w:t>5.3</w:t>
            </w:r>
          </w:p>
        </w:tc>
        <w:tc>
          <w:tcPr>
            <w:tcW w:w="3526" w:type="dxa"/>
            <w:shd w:val="clear" w:color="auto" w:fill="auto"/>
          </w:tcPr>
          <w:p w14:paraId="752F8D79" w14:textId="77777777" w:rsidR="00306DEB" w:rsidRDefault="00306DEB" w:rsidP="009750F9">
            <w:r>
              <w:t>Provide guidance and information regarding sustainable practices to encourage the reduction of environmental impact to all development site applications</w:t>
            </w:r>
          </w:p>
        </w:tc>
        <w:tc>
          <w:tcPr>
            <w:tcW w:w="774" w:type="dxa"/>
            <w:shd w:val="clear" w:color="auto" w:fill="auto"/>
          </w:tcPr>
          <w:p w14:paraId="3C5344FB" w14:textId="77777777" w:rsidR="00306DEB" w:rsidRDefault="00306DEB" w:rsidP="009750F9"/>
        </w:tc>
        <w:tc>
          <w:tcPr>
            <w:tcW w:w="4062" w:type="dxa"/>
            <w:shd w:val="clear" w:color="auto" w:fill="auto"/>
          </w:tcPr>
          <w:p w14:paraId="618A2BEC" w14:textId="77777777" w:rsidR="00306DEB" w:rsidRDefault="00306DEB" w:rsidP="009750F9"/>
        </w:tc>
        <w:tc>
          <w:tcPr>
            <w:tcW w:w="432" w:type="dxa"/>
            <w:shd w:val="clear" w:color="auto" w:fill="auto"/>
          </w:tcPr>
          <w:p w14:paraId="0CC3D54E" w14:textId="77777777" w:rsidR="00306DEB" w:rsidRDefault="00306DEB" w:rsidP="009750F9">
            <w:r>
              <w:t>O</w:t>
            </w:r>
          </w:p>
        </w:tc>
        <w:tc>
          <w:tcPr>
            <w:tcW w:w="709" w:type="dxa"/>
            <w:shd w:val="clear" w:color="auto" w:fill="auto"/>
          </w:tcPr>
          <w:p w14:paraId="4FDAB946" w14:textId="77777777" w:rsidR="00306DEB" w:rsidRDefault="00306DEB" w:rsidP="009750F9">
            <w:r>
              <w:t>D</w:t>
            </w:r>
          </w:p>
        </w:tc>
        <w:tc>
          <w:tcPr>
            <w:tcW w:w="851" w:type="dxa"/>
            <w:shd w:val="clear" w:color="auto" w:fill="auto"/>
          </w:tcPr>
          <w:p w14:paraId="15028527" w14:textId="77777777" w:rsidR="00306DEB" w:rsidRDefault="00306DEB" w:rsidP="009750F9">
            <w:r>
              <w:t>£</w:t>
            </w:r>
          </w:p>
        </w:tc>
        <w:tc>
          <w:tcPr>
            <w:tcW w:w="708" w:type="dxa"/>
            <w:shd w:val="clear" w:color="auto" w:fill="auto"/>
          </w:tcPr>
          <w:p w14:paraId="1CBAF107" w14:textId="77777777" w:rsidR="00306DEB" w:rsidRDefault="00306DEB" w:rsidP="009750F9">
            <w:r>
              <w:t>NQ</w:t>
            </w:r>
          </w:p>
        </w:tc>
        <w:tc>
          <w:tcPr>
            <w:tcW w:w="793" w:type="dxa"/>
            <w:shd w:val="clear" w:color="auto" w:fill="auto"/>
          </w:tcPr>
          <w:p w14:paraId="4ABD5470" w14:textId="77777777" w:rsidR="00306DEB" w:rsidRPr="002462B4" w:rsidRDefault="00306DEB" w:rsidP="009750F9">
            <w:pPr>
              <w:rPr>
                <w:b/>
                <w:bCs/>
              </w:rPr>
            </w:pPr>
            <w:r w:rsidRPr="002462B4">
              <w:rPr>
                <w:b/>
                <w:bCs/>
              </w:rPr>
              <w:t>G, E, H, P</w:t>
            </w:r>
          </w:p>
        </w:tc>
      </w:tr>
      <w:tr w:rsidR="00306DEB" w14:paraId="44AB4467" w14:textId="77777777" w:rsidTr="009750F9">
        <w:tc>
          <w:tcPr>
            <w:tcW w:w="1723" w:type="dxa"/>
            <w:shd w:val="clear" w:color="auto" w:fill="auto"/>
          </w:tcPr>
          <w:p w14:paraId="7B48A9F9" w14:textId="77777777" w:rsidR="00306DEB" w:rsidRDefault="00306DEB" w:rsidP="009750F9"/>
        </w:tc>
        <w:tc>
          <w:tcPr>
            <w:tcW w:w="818" w:type="dxa"/>
            <w:shd w:val="clear" w:color="auto" w:fill="auto"/>
          </w:tcPr>
          <w:p w14:paraId="2DADA8C6" w14:textId="77777777" w:rsidR="00306DEB" w:rsidRDefault="00306DEB" w:rsidP="009750F9"/>
        </w:tc>
        <w:tc>
          <w:tcPr>
            <w:tcW w:w="3526" w:type="dxa"/>
            <w:shd w:val="clear" w:color="auto" w:fill="auto"/>
          </w:tcPr>
          <w:p w14:paraId="7A307C62" w14:textId="77777777" w:rsidR="00306DEB" w:rsidRDefault="00306DEB" w:rsidP="009750F9"/>
        </w:tc>
        <w:tc>
          <w:tcPr>
            <w:tcW w:w="774" w:type="dxa"/>
            <w:shd w:val="clear" w:color="auto" w:fill="auto"/>
          </w:tcPr>
          <w:p w14:paraId="3120AE3E" w14:textId="77777777" w:rsidR="00306DEB" w:rsidRDefault="00306DEB" w:rsidP="009750F9">
            <w:r>
              <w:t>5.3.1</w:t>
            </w:r>
          </w:p>
        </w:tc>
        <w:tc>
          <w:tcPr>
            <w:tcW w:w="4062" w:type="dxa"/>
            <w:shd w:val="clear" w:color="auto" w:fill="auto"/>
          </w:tcPr>
          <w:p w14:paraId="4DC95711" w14:textId="77777777" w:rsidR="00306DEB" w:rsidRDefault="00306DEB" w:rsidP="009750F9">
            <w:r>
              <w:t>Provide clear carbon sustainability targets at the design stage</w:t>
            </w:r>
          </w:p>
        </w:tc>
        <w:tc>
          <w:tcPr>
            <w:tcW w:w="432" w:type="dxa"/>
            <w:shd w:val="clear" w:color="auto" w:fill="auto"/>
          </w:tcPr>
          <w:p w14:paraId="401DF926" w14:textId="77777777" w:rsidR="00306DEB" w:rsidRDefault="00306DEB" w:rsidP="009750F9">
            <w:r>
              <w:t>O</w:t>
            </w:r>
          </w:p>
        </w:tc>
        <w:tc>
          <w:tcPr>
            <w:tcW w:w="709" w:type="dxa"/>
            <w:shd w:val="clear" w:color="auto" w:fill="auto"/>
          </w:tcPr>
          <w:p w14:paraId="58EBF5B4" w14:textId="77777777" w:rsidR="00306DEB" w:rsidRDefault="00306DEB" w:rsidP="009750F9">
            <w:r>
              <w:t>D</w:t>
            </w:r>
          </w:p>
        </w:tc>
        <w:tc>
          <w:tcPr>
            <w:tcW w:w="851" w:type="dxa"/>
            <w:shd w:val="clear" w:color="auto" w:fill="auto"/>
          </w:tcPr>
          <w:p w14:paraId="6F3DDE7E" w14:textId="77777777" w:rsidR="00306DEB" w:rsidRDefault="00306DEB" w:rsidP="009750F9">
            <w:r>
              <w:t>£</w:t>
            </w:r>
          </w:p>
        </w:tc>
        <w:tc>
          <w:tcPr>
            <w:tcW w:w="708" w:type="dxa"/>
            <w:shd w:val="clear" w:color="auto" w:fill="auto"/>
          </w:tcPr>
          <w:p w14:paraId="338D7B64" w14:textId="77777777" w:rsidR="00306DEB" w:rsidRDefault="00306DEB" w:rsidP="009750F9">
            <w:r>
              <w:t>NQ</w:t>
            </w:r>
          </w:p>
        </w:tc>
        <w:tc>
          <w:tcPr>
            <w:tcW w:w="793" w:type="dxa"/>
            <w:shd w:val="clear" w:color="auto" w:fill="auto"/>
          </w:tcPr>
          <w:p w14:paraId="55C3694B" w14:textId="77777777" w:rsidR="00306DEB" w:rsidRPr="002462B4" w:rsidRDefault="00306DEB" w:rsidP="009750F9">
            <w:pPr>
              <w:rPr>
                <w:b/>
                <w:bCs/>
              </w:rPr>
            </w:pPr>
            <w:r w:rsidRPr="002462B4">
              <w:rPr>
                <w:b/>
                <w:bCs/>
              </w:rPr>
              <w:t>G, H, P</w:t>
            </w:r>
          </w:p>
        </w:tc>
      </w:tr>
      <w:tr w:rsidR="00306DEB" w14:paraId="3695293C" w14:textId="77777777" w:rsidTr="009750F9">
        <w:tc>
          <w:tcPr>
            <w:tcW w:w="1723" w:type="dxa"/>
            <w:shd w:val="clear" w:color="auto" w:fill="auto"/>
          </w:tcPr>
          <w:p w14:paraId="796BFB4E" w14:textId="77777777" w:rsidR="00306DEB" w:rsidRDefault="00306DEB" w:rsidP="009750F9"/>
        </w:tc>
        <w:tc>
          <w:tcPr>
            <w:tcW w:w="818" w:type="dxa"/>
            <w:shd w:val="clear" w:color="auto" w:fill="auto"/>
          </w:tcPr>
          <w:p w14:paraId="3E94E203" w14:textId="77777777" w:rsidR="00306DEB" w:rsidRDefault="00306DEB" w:rsidP="009750F9"/>
        </w:tc>
        <w:tc>
          <w:tcPr>
            <w:tcW w:w="3526" w:type="dxa"/>
            <w:shd w:val="clear" w:color="auto" w:fill="auto"/>
          </w:tcPr>
          <w:p w14:paraId="70AF5E89" w14:textId="77777777" w:rsidR="00306DEB" w:rsidRDefault="00306DEB" w:rsidP="009750F9"/>
        </w:tc>
        <w:tc>
          <w:tcPr>
            <w:tcW w:w="774" w:type="dxa"/>
            <w:shd w:val="clear" w:color="auto" w:fill="auto"/>
          </w:tcPr>
          <w:p w14:paraId="12CA989F" w14:textId="77777777" w:rsidR="00306DEB" w:rsidRDefault="00306DEB" w:rsidP="009750F9">
            <w:r>
              <w:t>5.3.2</w:t>
            </w:r>
          </w:p>
        </w:tc>
        <w:tc>
          <w:tcPr>
            <w:tcW w:w="4062" w:type="dxa"/>
            <w:shd w:val="clear" w:color="auto" w:fill="auto"/>
          </w:tcPr>
          <w:p w14:paraId="014DC024" w14:textId="77777777" w:rsidR="00306DEB" w:rsidRDefault="00306DEB" w:rsidP="009750F9">
            <w:r>
              <w:t>Encourage developers to explore innovative construction methods and materials used in building schemes.</w:t>
            </w:r>
          </w:p>
        </w:tc>
        <w:tc>
          <w:tcPr>
            <w:tcW w:w="432" w:type="dxa"/>
            <w:shd w:val="clear" w:color="auto" w:fill="auto"/>
          </w:tcPr>
          <w:p w14:paraId="1ED0D748" w14:textId="77777777" w:rsidR="00306DEB" w:rsidRDefault="00306DEB" w:rsidP="009750F9">
            <w:r>
              <w:t>O</w:t>
            </w:r>
          </w:p>
        </w:tc>
        <w:tc>
          <w:tcPr>
            <w:tcW w:w="709" w:type="dxa"/>
            <w:shd w:val="clear" w:color="auto" w:fill="auto"/>
          </w:tcPr>
          <w:p w14:paraId="4CDFB375" w14:textId="77777777" w:rsidR="00306DEB" w:rsidRDefault="00306DEB" w:rsidP="009750F9">
            <w:r>
              <w:t>S</w:t>
            </w:r>
          </w:p>
        </w:tc>
        <w:tc>
          <w:tcPr>
            <w:tcW w:w="851" w:type="dxa"/>
            <w:shd w:val="clear" w:color="auto" w:fill="auto"/>
          </w:tcPr>
          <w:p w14:paraId="3CF46DBA" w14:textId="77777777" w:rsidR="00306DEB" w:rsidRDefault="00306DEB" w:rsidP="009750F9">
            <w:r>
              <w:t>£</w:t>
            </w:r>
          </w:p>
        </w:tc>
        <w:tc>
          <w:tcPr>
            <w:tcW w:w="708" w:type="dxa"/>
            <w:shd w:val="clear" w:color="auto" w:fill="auto"/>
          </w:tcPr>
          <w:p w14:paraId="08224F0B" w14:textId="77777777" w:rsidR="00306DEB" w:rsidRDefault="00306DEB" w:rsidP="009750F9">
            <w:r>
              <w:t>NQ</w:t>
            </w:r>
          </w:p>
        </w:tc>
        <w:tc>
          <w:tcPr>
            <w:tcW w:w="793" w:type="dxa"/>
            <w:shd w:val="clear" w:color="auto" w:fill="auto"/>
          </w:tcPr>
          <w:p w14:paraId="273EFDA3" w14:textId="77777777" w:rsidR="00306DEB" w:rsidRPr="002462B4" w:rsidRDefault="00306DEB" w:rsidP="009750F9">
            <w:pPr>
              <w:rPr>
                <w:b/>
                <w:bCs/>
              </w:rPr>
            </w:pPr>
            <w:r w:rsidRPr="002462B4">
              <w:rPr>
                <w:b/>
                <w:bCs/>
              </w:rPr>
              <w:t>G, H,</w:t>
            </w:r>
          </w:p>
        </w:tc>
      </w:tr>
      <w:tr w:rsidR="00306DEB" w14:paraId="0762CA07" w14:textId="77777777" w:rsidTr="009750F9">
        <w:tc>
          <w:tcPr>
            <w:tcW w:w="1723" w:type="dxa"/>
            <w:shd w:val="clear" w:color="auto" w:fill="auto"/>
          </w:tcPr>
          <w:p w14:paraId="135BC688" w14:textId="77777777" w:rsidR="00306DEB" w:rsidRDefault="00306DEB" w:rsidP="009750F9"/>
        </w:tc>
        <w:tc>
          <w:tcPr>
            <w:tcW w:w="818" w:type="dxa"/>
            <w:shd w:val="clear" w:color="auto" w:fill="auto"/>
          </w:tcPr>
          <w:p w14:paraId="42DBF9D1" w14:textId="77777777" w:rsidR="00306DEB" w:rsidRDefault="00306DEB" w:rsidP="009750F9">
            <w:r>
              <w:t>5.4</w:t>
            </w:r>
          </w:p>
        </w:tc>
        <w:tc>
          <w:tcPr>
            <w:tcW w:w="3526" w:type="dxa"/>
            <w:shd w:val="clear" w:color="auto" w:fill="auto"/>
          </w:tcPr>
          <w:p w14:paraId="0C0B996D" w14:textId="77777777" w:rsidR="00306DEB" w:rsidRDefault="00306DEB" w:rsidP="009750F9">
            <w:r>
              <w:t>Encourage development site applications include potential for low carbon energy including heat networks</w:t>
            </w:r>
          </w:p>
        </w:tc>
        <w:tc>
          <w:tcPr>
            <w:tcW w:w="774" w:type="dxa"/>
            <w:shd w:val="clear" w:color="auto" w:fill="auto"/>
          </w:tcPr>
          <w:p w14:paraId="34099D8D" w14:textId="77777777" w:rsidR="00306DEB" w:rsidRDefault="00306DEB" w:rsidP="009750F9"/>
        </w:tc>
        <w:tc>
          <w:tcPr>
            <w:tcW w:w="4062" w:type="dxa"/>
            <w:shd w:val="clear" w:color="auto" w:fill="auto"/>
          </w:tcPr>
          <w:p w14:paraId="6FEDF17A" w14:textId="77777777" w:rsidR="00306DEB" w:rsidRDefault="00306DEB" w:rsidP="009750F9"/>
        </w:tc>
        <w:tc>
          <w:tcPr>
            <w:tcW w:w="432" w:type="dxa"/>
            <w:shd w:val="clear" w:color="auto" w:fill="auto"/>
          </w:tcPr>
          <w:p w14:paraId="1655CB8F" w14:textId="77777777" w:rsidR="00306DEB" w:rsidRDefault="00306DEB" w:rsidP="009750F9">
            <w:r>
              <w:t>O</w:t>
            </w:r>
          </w:p>
        </w:tc>
        <w:tc>
          <w:tcPr>
            <w:tcW w:w="709" w:type="dxa"/>
            <w:shd w:val="clear" w:color="auto" w:fill="auto"/>
          </w:tcPr>
          <w:p w14:paraId="746EF8B3" w14:textId="77777777" w:rsidR="00306DEB" w:rsidRDefault="00306DEB" w:rsidP="009750F9">
            <w:r>
              <w:t>S</w:t>
            </w:r>
          </w:p>
        </w:tc>
        <w:tc>
          <w:tcPr>
            <w:tcW w:w="851" w:type="dxa"/>
            <w:shd w:val="clear" w:color="auto" w:fill="auto"/>
          </w:tcPr>
          <w:p w14:paraId="6047DD5E" w14:textId="77777777" w:rsidR="00306DEB" w:rsidRDefault="00306DEB" w:rsidP="009750F9">
            <w:r>
              <w:t>£</w:t>
            </w:r>
          </w:p>
        </w:tc>
        <w:tc>
          <w:tcPr>
            <w:tcW w:w="708" w:type="dxa"/>
            <w:shd w:val="clear" w:color="auto" w:fill="auto"/>
          </w:tcPr>
          <w:p w14:paraId="4004402E" w14:textId="77777777" w:rsidR="00306DEB" w:rsidRDefault="00306DEB" w:rsidP="009750F9">
            <w:r>
              <w:t>NQ</w:t>
            </w:r>
          </w:p>
        </w:tc>
        <w:tc>
          <w:tcPr>
            <w:tcW w:w="793" w:type="dxa"/>
            <w:shd w:val="clear" w:color="auto" w:fill="auto"/>
          </w:tcPr>
          <w:p w14:paraId="7E1F072A" w14:textId="77777777" w:rsidR="00306DEB" w:rsidRPr="002462B4" w:rsidRDefault="00306DEB" w:rsidP="009750F9">
            <w:pPr>
              <w:rPr>
                <w:b/>
                <w:bCs/>
              </w:rPr>
            </w:pPr>
            <w:r w:rsidRPr="002462B4">
              <w:rPr>
                <w:b/>
                <w:bCs/>
              </w:rPr>
              <w:t>P</w:t>
            </w:r>
          </w:p>
        </w:tc>
      </w:tr>
      <w:tr w:rsidR="00306DEB" w14:paraId="4ADA52BF" w14:textId="77777777" w:rsidTr="009750F9">
        <w:tc>
          <w:tcPr>
            <w:tcW w:w="1723" w:type="dxa"/>
            <w:shd w:val="clear" w:color="auto" w:fill="auto"/>
          </w:tcPr>
          <w:p w14:paraId="73ED1414" w14:textId="77777777" w:rsidR="00306DEB" w:rsidRDefault="00306DEB" w:rsidP="009750F9"/>
        </w:tc>
        <w:tc>
          <w:tcPr>
            <w:tcW w:w="818" w:type="dxa"/>
            <w:shd w:val="clear" w:color="auto" w:fill="auto"/>
          </w:tcPr>
          <w:p w14:paraId="6928438A" w14:textId="77777777" w:rsidR="00306DEB" w:rsidRDefault="00306DEB" w:rsidP="009750F9">
            <w:r>
              <w:t>5.5</w:t>
            </w:r>
          </w:p>
        </w:tc>
        <w:tc>
          <w:tcPr>
            <w:tcW w:w="3526" w:type="dxa"/>
            <w:shd w:val="clear" w:color="auto" w:fill="auto"/>
          </w:tcPr>
          <w:p w14:paraId="48B40423" w14:textId="77777777" w:rsidR="00306DEB" w:rsidRDefault="00306DEB" w:rsidP="009750F9">
            <w:r>
              <w:t>Map viable local energy schemes and potential impact on emissions trajectory across the borough</w:t>
            </w:r>
          </w:p>
        </w:tc>
        <w:tc>
          <w:tcPr>
            <w:tcW w:w="774" w:type="dxa"/>
            <w:shd w:val="clear" w:color="auto" w:fill="auto"/>
          </w:tcPr>
          <w:p w14:paraId="3D0F87FC" w14:textId="77777777" w:rsidR="00306DEB" w:rsidRDefault="00306DEB" w:rsidP="009750F9"/>
        </w:tc>
        <w:tc>
          <w:tcPr>
            <w:tcW w:w="4062" w:type="dxa"/>
            <w:shd w:val="clear" w:color="auto" w:fill="auto"/>
          </w:tcPr>
          <w:p w14:paraId="17E09D26" w14:textId="77777777" w:rsidR="00306DEB" w:rsidRDefault="00306DEB" w:rsidP="009750F9"/>
        </w:tc>
        <w:tc>
          <w:tcPr>
            <w:tcW w:w="432" w:type="dxa"/>
            <w:shd w:val="clear" w:color="auto" w:fill="auto"/>
          </w:tcPr>
          <w:p w14:paraId="1EF9830A" w14:textId="77777777" w:rsidR="00306DEB" w:rsidRDefault="00306DEB" w:rsidP="009750F9">
            <w:r>
              <w:t>S</w:t>
            </w:r>
          </w:p>
        </w:tc>
        <w:tc>
          <w:tcPr>
            <w:tcW w:w="709" w:type="dxa"/>
            <w:shd w:val="clear" w:color="auto" w:fill="auto"/>
          </w:tcPr>
          <w:p w14:paraId="6524CE01" w14:textId="77777777" w:rsidR="00306DEB" w:rsidRDefault="00306DEB" w:rsidP="009750F9">
            <w:r>
              <w:t>D</w:t>
            </w:r>
          </w:p>
        </w:tc>
        <w:tc>
          <w:tcPr>
            <w:tcW w:w="851" w:type="dxa"/>
            <w:shd w:val="clear" w:color="auto" w:fill="auto"/>
          </w:tcPr>
          <w:p w14:paraId="4FFFDF1E" w14:textId="77777777" w:rsidR="00306DEB" w:rsidRDefault="00306DEB" w:rsidP="009750F9">
            <w:r>
              <w:t>£</w:t>
            </w:r>
          </w:p>
        </w:tc>
        <w:tc>
          <w:tcPr>
            <w:tcW w:w="708" w:type="dxa"/>
            <w:shd w:val="clear" w:color="auto" w:fill="auto"/>
          </w:tcPr>
          <w:p w14:paraId="261F6B2D" w14:textId="77777777" w:rsidR="00306DEB" w:rsidRDefault="00306DEB" w:rsidP="009750F9">
            <w:r>
              <w:t>NQ</w:t>
            </w:r>
          </w:p>
        </w:tc>
        <w:tc>
          <w:tcPr>
            <w:tcW w:w="793" w:type="dxa"/>
            <w:shd w:val="clear" w:color="auto" w:fill="auto"/>
          </w:tcPr>
          <w:p w14:paraId="1E5F58B1" w14:textId="77777777" w:rsidR="00306DEB" w:rsidRPr="002462B4" w:rsidRDefault="00306DEB" w:rsidP="009750F9">
            <w:pPr>
              <w:rPr>
                <w:b/>
                <w:bCs/>
              </w:rPr>
            </w:pPr>
            <w:r w:rsidRPr="002462B4">
              <w:rPr>
                <w:b/>
                <w:bCs/>
              </w:rPr>
              <w:t>P</w:t>
            </w:r>
          </w:p>
        </w:tc>
      </w:tr>
      <w:tr w:rsidR="00306DEB" w14:paraId="62C91DB5" w14:textId="77777777" w:rsidTr="009750F9">
        <w:tc>
          <w:tcPr>
            <w:tcW w:w="1723" w:type="dxa"/>
            <w:shd w:val="clear" w:color="auto" w:fill="auto"/>
          </w:tcPr>
          <w:p w14:paraId="34A53810" w14:textId="77777777" w:rsidR="00306DEB" w:rsidRDefault="00306DEB" w:rsidP="009750F9"/>
        </w:tc>
        <w:tc>
          <w:tcPr>
            <w:tcW w:w="818" w:type="dxa"/>
            <w:shd w:val="clear" w:color="auto" w:fill="auto"/>
          </w:tcPr>
          <w:p w14:paraId="41648D03" w14:textId="77777777" w:rsidR="00306DEB" w:rsidRDefault="00306DEB" w:rsidP="009750F9">
            <w:r>
              <w:t>5.6</w:t>
            </w:r>
          </w:p>
        </w:tc>
        <w:tc>
          <w:tcPr>
            <w:tcW w:w="3526" w:type="dxa"/>
            <w:shd w:val="clear" w:color="auto" w:fill="auto"/>
          </w:tcPr>
          <w:p w14:paraId="498285B4" w14:textId="77777777" w:rsidR="00306DEB" w:rsidRDefault="00306DEB" w:rsidP="009750F9">
            <w:r>
              <w:t>Develop a programme to encourage and facilitate the retrofitting of energy efficiency schemes across the borough</w:t>
            </w:r>
          </w:p>
        </w:tc>
        <w:tc>
          <w:tcPr>
            <w:tcW w:w="774" w:type="dxa"/>
            <w:shd w:val="clear" w:color="auto" w:fill="auto"/>
          </w:tcPr>
          <w:p w14:paraId="2F502D86" w14:textId="77777777" w:rsidR="00306DEB" w:rsidRDefault="00306DEB" w:rsidP="009750F9"/>
        </w:tc>
        <w:tc>
          <w:tcPr>
            <w:tcW w:w="4062" w:type="dxa"/>
            <w:shd w:val="clear" w:color="auto" w:fill="auto"/>
          </w:tcPr>
          <w:p w14:paraId="31EF2D12" w14:textId="77777777" w:rsidR="00306DEB" w:rsidRDefault="00306DEB" w:rsidP="009750F9"/>
        </w:tc>
        <w:tc>
          <w:tcPr>
            <w:tcW w:w="432" w:type="dxa"/>
            <w:shd w:val="clear" w:color="auto" w:fill="auto"/>
          </w:tcPr>
          <w:p w14:paraId="3FA0D8A4" w14:textId="77777777" w:rsidR="00306DEB" w:rsidRDefault="00306DEB" w:rsidP="009750F9">
            <w:r>
              <w:t>M</w:t>
            </w:r>
          </w:p>
        </w:tc>
        <w:tc>
          <w:tcPr>
            <w:tcW w:w="709" w:type="dxa"/>
            <w:shd w:val="clear" w:color="auto" w:fill="auto"/>
          </w:tcPr>
          <w:p w14:paraId="18A3E1E6" w14:textId="77777777" w:rsidR="00306DEB" w:rsidRDefault="00306DEB" w:rsidP="009750F9">
            <w:r>
              <w:t>D</w:t>
            </w:r>
          </w:p>
        </w:tc>
        <w:tc>
          <w:tcPr>
            <w:tcW w:w="851" w:type="dxa"/>
            <w:shd w:val="clear" w:color="auto" w:fill="auto"/>
          </w:tcPr>
          <w:p w14:paraId="621DF19F" w14:textId="77777777" w:rsidR="00306DEB" w:rsidRDefault="00306DEB" w:rsidP="009750F9">
            <w:r>
              <w:t>NQ</w:t>
            </w:r>
          </w:p>
        </w:tc>
        <w:tc>
          <w:tcPr>
            <w:tcW w:w="708" w:type="dxa"/>
            <w:shd w:val="clear" w:color="auto" w:fill="auto"/>
          </w:tcPr>
          <w:p w14:paraId="31CB3C07" w14:textId="77777777" w:rsidR="00306DEB" w:rsidRDefault="00306DEB" w:rsidP="009750F9">
            <w:r>
              <w:t>NQ</w:t>
            </w:r>
          </w:p>
        </w:tc>
        <w:tc>
          <w:tcPr>
            <w:tcW w:w="793" w:type="dxa"/>
            <w:shd w:val="clear" w:color="auto" w:fill="auto"/>
          </w:tcPr>
          <w:p w14:paraId="5CCA9529" w14:textId="77777777" w:rsidR="00306DEB" w:rsidRPr="002462B4" w:rsidRDefault="00306DEB" w:rsidP="009750F9">
            <w:pPr>
              <w:rPr>
                <w:b/>
                <w:bCs/>
              </w:rPr>
            </w:pPr>
            <w:r w:rsidRPr="002462B4">
              <w:rPr>
                <w:b/>
                <w:bCs/>
              </w:rPr>
              <w:t>H, P, W</w:t>
            </w:r>
          </w:p>
        </w:tc>
      </w:tr>
      <w:tr w:rsidR="00306DEB" w14:paraId="17AB8CDE" w14:textId="77777777" w:rsidTr="009750F9">
        <w:tc>
          <w:tcPr>
            <w:tcW w:w="1723" w:type="dxa"/>
            <w:shd w:val="clear" w:color="auto" w:fill="auto"/>
          </w:tcPr>
          <w:p w14:paraId="5885A476" w14:textId="77777777" w:rsidR="00306DEB" w:rsidRDefault="00306DEB" w:rsidP="009750F9"/>
        </w:tc>
        <w:tc>
          <w:tcPr>
            <w:tcW w:w="818" w:type="dxa"/>
            <w:shd w:val="clear" w:color="auto" w:fill="auto"/>
          </w:tcPr>
          <w:p w14:paraId="1A031870" w14:textId="77777777" w:rsidR="00306DEB" w:rsidRDefault="00306DEB" w:rsidP="009750F9"/>
        </w:tc>
        <w:tc>
          <w:tcPr>
            <w:tcW w:w="3526" w:type="dxa"/>
            <w:shd w:val="clear" w:color="auto" w:fill="auto"/>
          </w:tcPr>
          <w:p w14:paraId="03CD44CD" w14:textId="77777777" w:rsidR="00306DEB" w:rsidRDefault="00306DEB" w:rsidP="009750F9"/>
        </w:tc>
        <w:tc>
          <w:tcPr>
            <w:tcW w:w="774" w:type="dxa"/>
            <w:shd w:val="clear" w:color="auto" w:fill="auto"/>
          </w:tcPr>
          <w:p w14:paraId="74D52437" w14:textId="77777777" w:rsidR="00306DEB" w:rsidRDefault="00306DEB" w:rsidP="009750F9">
            <w:r>
              <w:t>5.6.1</w:t>
            </w:r>
          </w:p>
        </w:tc>
        <w:tc>
          <w:tcPr>
            <w:tcW w:w="4062" w:type="dxa"/>
            <w:shd w:val="clear" w:color="auto" w:fill="auto"/>
          </w:tcPr>
          <w:p w14:paraId="2FDB5794" w14:textId="77777777" w:rsidR="00306DEB" w:rsidRDefault="00306DEB" w:rsidP="009750F9">
            <w:r>
              <w:t xml:space="preserve">Continue to support and promote ‘Green Jump/Action Surrey’ and other funding </w:t>
            </w:r>
            <w:r>
              <w:lastRenderedPageBreak/>
              <w:t>schemes providing grants for residents for energy efficiency home improvements.</w:t>
            </w:r>
          </w:p>
        </w:tc>
        <w:tc>
          <w:tcPr>
            <w:tcW w:w="432" w:type="dxa"/>
            <w:shd w:val="clear" w:color="auto" w:fill="auto"/>
          </w:tcPr>
          <w:p w14:paraId="0CBB9D83" w14:textId="77777777" w:rsidR="00306DEB" w:rsidRDefault="00306DEB" w:rsidP="009750F9">
            <w:r>
              <w:lastRenderedPageBreak/>
              <w:t>O</w:t>
            </w:r>
          </w:p>
        </w:tc>
        <w:tc>
          <w:tcPr>
            <w:tcW w:w="709" w:type="dxa"/>
            <w:shd w:val="clear" w:color="auto" w:fill="auto"/>
          </w:tcPr>
          <w:p w14:paraId="14966EC7" w14:textId="77777777" w:rsidR="00306DEB" w:rsidRDefault="00306DEB" w:rsidP="009750F9">
            <w:r>
              <w:t>S</w:t>
            </w:r>
          </w:p>
        </w:tc>
        <w:tc>
          <w:tcPr>
            <w:tcW w:w="851" w:type="dxa"/>
            <w:shd w:val="clear" w:color="auto" w:fill="auto"/>
          </w:tcPr>
          <w:p w14:paraId="6A248701" w14:textId="77777777" w:rsidR="00306DEB" w:rsidRDefault="00306DEB" w:rsidP="009750F9">
            <w:r>
              <w:t>£</w:t>
            </w:r>
          </w:p>
        </w:tc>
        <w:tc>
          <w:tcPr>
            <w:tcW w:w="708" w:type="dxa"/>
            <w:shd w:val="clear" w:color="auto" w:fill="auto"/>
          </w:tcPr>
          <w:p w14:paraId="165C32D8" w14:textId="77777777" w:rsidR="00306DEB" w:rsidRDefault="00306DEB" w:rsidP="009750F9">
            <w:r>
              <w:t>NQ</w:t>
            </w:r>
          </w:p>
        </w:tc>
        <w:tc>
          <w:tcPr>
            <w:tcW w:w="793" w:type="dxa"/>
            <w:shd w:val="clear" w:color="auto" w:fill="auto"/>
          </w:tcPr>
          <w:p w14:paraId="6A173726" w14:textId="77777777" w:rsidR="00306DEB" w:rsidRPr="002462B4" w:rsidRDefault="00306DEB" w:rsidP="009750F9">
            <w:pPr>
              <w:rPr>
                <w:b/>
                <w:bCs/>
              </w:rPr>
            </w:pPr>
            <w:r w:rsidRPr="002462B4">
              <w:rPr>
                <w:b/>
                <w:bCs/>
              </w:rPr>
              <w:t>H, P, W</w:t>
            </w:r>
          </w:p>
        </w:tc>
      </w:tr>
      <w:tr w:rsidR="00306DEB" w14:paraId="31790288" w14:textId="77777777" w:rsidTr="009750F9">
        <w:tc>
          <w:tcPr>
            <w:tcW w:w="1723" w:type="dxa"/>
            <w:shd w:val="clear" w:color="auto" w:fill="auto"/>
          </w:tcPr>
          <w:p w14:paraId="2B47CEE1" w14:textId="77777777" w:rsidR="00306DEB" w:rsidRDefault="00306DEB" w:rsidP="009750F9"/>
        </w:tc>
        <w:tc>
          <w:tcPr>
            <w:tcW w:w="818" w:type="dxa"/>
            <w:shd w:val="clear" w:color="auto" w:fill="auto"/>
          </w:tcPr>
          <w:p w14:paraId="7CD86A59" w14:textId="77777777" w:rsidR="00306DEB" w:rsidRDefault="00306DEB" w:rsidP="009750F9"/>
        </w:tc>
        <w:tc>
          <w:tcPr>
            <w:tcW w:w="3526" w:type="dxa"/>
            <w:shd w:val="clear" w:color="auto" w:fill="auto"/>
          </w:tcPr>
          <w:p w14:paraId="1574C5A8" w14:textId="77777777" w:rsidR="00306DEB" w:rsidRDefault="00306DEB" w:rsidP="009750F9"/>
        </w:tc>
        <w:tc>
          <w:tcPr>
            <w:tcW w:w="774" w:type="dxa"/>
            <w:shd w:val="clear" w:color="auto" w:fill="auto"/>
          </w:tcPr>
          <w:p w14:paraId="3BCF721B" w14:textId="77777777" w:rsidR="00306DEB" w:rsidRDefault="00306DEB" w:rsidP="009750F9">
            <w:r>
              <w:t>5.6.2</w:t>
            </w:r>
          </w:p>
        </w:tc>
        <w:tc>
          <w:tcPr>
            <w:tcW w:w="4062" w:type="dxa"/>
            <w:shd w:val="clear" w:color="auto" w:fill="auto"/>
          </w:tcPr>
          <w:p w14:paraId="205958DE" w14:textId="77777777" w:rsidR="00306DEB" w:rsidRDefault="00306DEB" w:rsidP="009750F9">
            <w:r>
              <w:t>Continue to support and promote ‘</w:t>
            </w:r>
            <w:bookmarkStart w:id="150" w:name="_Int_ZayEJ0a1"/>
            <w:r>
              <w:t>LoCASE</w:t>
            </w:r>
            <w:bookmarkEnd w:id="150"/>
            <w:r>
              <w:t>’ grants to SMEs for the installation of energy efficiency solutions and advice.</w:t>
            </w:r>
          </w:p>
        </w:tc>
        <w:tc>
          <w:tcPr>
            <w:tcW w:w="432" w:type="dxa"/>
            <w:shd w:val="clear" w:color="auto" w:fill="auto"/>
          </w:tcPr>
          <w:p w14:paraId="1EB2F512" w14:textId="77777777" w:rsidR="00306DEB" w:rsidRDefault="00306DEB" w:rsidP="009750F9">
            <w:r>
              <w:t>S</w:t>
            </w:r>
          </w:p>
        </w:tc>
        <w:tc>
          <w:tcPr>
            <w:tcW w:w="709" w:type="dxa"/>
            <w:shd w:val="clear" w:color="auto" w:fill="auto"/>
          </w:tcPr>
          <w:p w14:paraId="527084C3" w14:textId="77777777" w:rsidR="00306DEB" w:rsidRDefault="00306DEB" w:rsidP="009750F9">
            <w:r>
              <w:t>S</w:t>
            </w:r>
          </w:p>
        </w:tc>
        <w:tc>
          <w:tcPr>
            <w:tcW w:w="851" w:type="dxa"/>
            <w:shd w:val="clear" w:color="auto" w:fill="auto"/>
          </w:tcPr>
          <w:p w14:paraId="41A202C8" w14:textId="77777777" w:rsidR="00306DEB" w:rsidRDefault="00306DEB" w:rsidP="009750F9">
            <w:r>
              <w:t>£</w:t>
            </w:r>
          </w:p>
        </w:tc>
        <w:tc>
          <w:tcPr>
            <w:tcW w:w="708" w:type="dxa"/>
            <w:shd w:val="clear" w:color="auto" w:fill="auto"/>
          </w:tcPr>
          <w:p w14:paraId="7F51999B" w14:textId="77777777" w:rsidR="00306DEB" w:rsidRDefault="00306DEB" w:rsidP="009750F9">
            <w:r>
              <w:t>NQ</w:t>
            </w:r>
          </w:p>
        </w:tc>
        <w:tc>
          <w:tcPr>
            <w:tcW w:w="793" w:type="dxa"/>
            <w:shd w:val="clear" w:color="auto" w:fill="auto"/>
          </w:tcPr>
          <w:p w14:paraId="787EBF2C" w14:textId="77777777" w:rsidR="00306DEB" w:rsidRPr="002462B4" w:rsidRDefault="00306DEB" w:rsidP="009750F9">
            <w:pPr>
              <w:rPr>
                <w:b/>
                <w:bCs/>
              </w:rPr>
            </w:pPr>
            <w:r w:rsidRPr="002462B4">
              <w:rPr>
                <w:b/>
                <w:bCs/>
              </w:rPr>
              <w:t>E, P, W</w:t>
            </w:r>
          </w:p>
        </w:tc>
      </w:tr>
      <w:tr w:rsidR="00306DEB" w14:paraId="0F99FB98" w14:textId="77777777" w:rsidTr="009750F9">
        <w:tc>
          <w:tcPr>
            <w:tcW w:w="1723" w:type="dxa"/>
            <w:shd w:val="clear" w:color="auto" w:fill="auto"/>
          </w:tcPr>
          <w:p w14:paraId="0A62E584" w14:textId="77777777" w:rsidR="00306DEB" w:rsidRDefault="00306DEB" w:rsidP="009750F9"/>
        </w:tc>
        <w:tc>
          <w:tcPr>
            <w:tcW w:w="818" w:type="dxa"/>
            <w:shd w:val="clear" w:color="auto" w:fill="auto"/>
          </w:tcPr>
          <w:p w14:paraId="0F0B9EB8" w14:textId="77777777" w:rsidR="00306DEB" w:rsidRDefault="00306DEB" w:rsidP="009750F9"/>
        </w:tc>
        <w:tc>
          <w:tcPr>
            <w:tcW w:w="3526" w:type="dxa"/>
            <w:shd w:val="clear" w:color="auto" w:fill="auto"/>
          </w:tcPr>
          <w:p w14:paraId="4BD4C14D" w14:textId="77777777" w:rsidR="00306DEB" w:rsidRDefault="00306DEB" w:rsidP="009750F9"/>
        </w:tc>
        <w:tc>
          <w:tcPr>
            <w:tcW w:w="774" w:type="dxa"/>
            <w:shd w:val="clear" w:color="auto" w:fill="auto"/>
          </w:tcPr>
          <w:p w14:paraId="3C087340" w14:textId="77777777" w:rsidR="00306DEB" w:rsidRDefault="00306DEB" w:rsidP="009750F9">
            <w:r>
              <w:t>5.6.3</w:t>
            </w:r>
          </w:p>
        </w:tc>
        <w:tc>
          <w:tcPr>
            <w:tcW w:w="4062" w:type="dxa"/>
            <w:shd w:val="clear" w:color="auto" w:fill="auto"/>
          </w:tcPr>
          <w:p w14:paraId="2B3A34A5" w14:textId="77777777" w:rsidR="00306DEB" w:rsidRDefault="00306DEB" w:rsidP="009750F9">
            <w:r>
              <w:t>Develop replacement scheme for LoCASE with SCC</w:t>
            </w:r>
          </w:p>
        </w:tc>
        <w:tc>
          <w:tcPr>
            <w:tcW w:w="432" w:type="dxa"/>
            <w:shd w:val="clear" w:color="auto" w:fill="auto"/>
          </w:tcPr>
          <w:p w14:paraId="730261F9" w14:textId="77777777" w:rsidR="00306DEB" w:rsidRDefault="00306DEB" w:rsidP="009750F9">
            <w:r>
              <w:t>S</w:t>
            </w:r>
          </w:p>
        </w:tc>
        <w:tc>
          <w:tcPr>
            <w:tcW w:w="709" w:type="dxa"/>
            <w:shd w:val="clear" w:color="auto" w:fill="auto"/>
          </w:tcPr>
          <w:p w14:paraId="3D758AF6" w14:textId="77777777" w:rsidR="00306DEB" w:rsidRDefault="00306DEB" w:rsidP="009750F9">
            <w:r>
              <w:t>S</w:t>
            </w:r>
          </w:p>
        </w:tc>
        <w:tc>
          <w:tcPr>
            <w:tcW w:w="851" w:type="dxa"/>
            <w:shd w:val="clear" w:color="auto" w:fill="auto"/>
          </w:tcPr>
          <w:p w14:paraId="6160E2CC" w14:textId="77777777" w:rsidR="00306DEB" w:rsidRDefault="00306DEB" w:rsidP="009750F9">
            <w:r>
              <w:t>NQ</w:t>
            </w:r>
          </w:p>
        </w:tc>
        <w:tc>
          <w:tcPr>
            <w:tcW w:w="708" w:type="dxa"/>
            <w:shd w:val="clear" w:color="auto" w:fill="auto"/>
          </w:tcPr>
          <w:p w14:paraId="5CE9875F" w14:textId="77777777" w:rsidR="00306DEB" w:rsidRDefault="00306DEB" w:rsidP="009750F9">
            <w:r>
              <w:t>NQ</w:t>
            </w:r>
          </w:p>
        </w:tc>
        <w:tc>
          <w:tcPr>
            <w:tcW w:w="793" w:type="dxa"/>
            <w:shd w:val="clear" w:color="auto" w:fill="auto"/>
          </w:tcPr>
          <w:p w14:paraId="05FB2A7F" w14:textId="77777777" w:rsidR="00306DEB" w:rsidRPr="00084231" w:rsidRDefault="00306DEB" w:rsidP="009750F9">
            <w:pPr>
              <w:rPr>
                <w:b/>
                <w:bCs/>
              </w:rPr>
            </w:pPr>
            <w:r w:rsidRPr="00084231">
              <w:rPr>
                <w:b/>
                <w:bCs/>
              </w:rPr>
              <w:t>E, P</w:t>
            </w:r>
          </w:p>
        </w:tc>
      </w:tr>
      <w:tr w:rsidR="00306DEB" w14:paraId="67E1927C" w14:textId="77777777" w:rsidTr="009750F9">
        <w:tc>
          <w:tcPr>
            <w:tcW w:w="1723" w:type="dxa"/>
            <w:shd w:val="clear" w:color="auto" w:fill="auto"/>
          </w:tcPr>
          <w:p w14:paraId="2155A533" w14:textId="77777777" w:rsidR="00306DEB" w:rsidRDefault="00306DEB" w:rsidP="009750F9"/>
        </w:tc>
        <w:tc>
          <w:tcPr>
            <w:tcW w:w="818" w:type="dxa"/>
            <w:shd w:val="clear" w:color="auto" w:fill="auto"/>
          </w:tcPr>
          <w:p w14:paraId="6DAF6B18" w14:textId="77777777" w:rsidR="00306DEB" w:rsidRDefault="00306DEB" w:rsidP="009750F9">
            <w:r>
              <w:t>5.7</w:t>
            </w:r>
          </w:p>
        </w:tc>
        <w:tc>
          <w:tcPr>
            <w:tcW w:w="3526" w:type="dxa"/>
            <w:shd w:val="clear" w:color="auto" w:fill="auto"/>
          </w:tcPr>
          <w:p w14:paraId="7DAC6230" w14:textId="77777777" w:rsidR="00306DEB" w:rsidRDefault="00306DEB" w:rsidP="009750F9">
            <w:r>
              <w:t>Develop mapping of building energy performance and sustainable energy potential across the borough</w:t>
            </w:r>
          </w:p>
        </w:tc>
        <w:tc>
          <w:tcPr>
            <w:tcW w:w="774" w:type="dxa"/>
            <w:shd w:val="clear" w:color="auto" w:fill="auto"/>
          </w:tcPr>
          <w:p w14:paraId="593FCFFC" w14:textId="77777777" w:rsidR="00306DEB" w:rsidRDefault="00306DEB" w:rsidP="009750F9"/>
        </w:tc>
        <w:tc>
          <w:tcPr>
            <w:tcW w:w="4062" w:type="dxa"/>
            <w:shd w:val="clear" w:color="auto" w:fill="auto"/>
          </w:tcPr>
          <w:p w14:paraId="001ADCD4" w14:textId="77777777" w:rsidR="00306DEB" w:rsidRDefault="00306DEB" w:rsidP="009750F9"/>
        </w:tc>
        <w:tc>
          <w:tcPr>
            <w:tcW w:w="432" w:type="dxa"/>
            <w:shd w:val="clear" w:color="auto" w:fill="auto"/>
          </w:tcPr>
          <w:p w14:paraId="2196622C" w14:textId="77777777" w:rsidR="00306DEB" w:rsidRDefault="00306DEB" w:rsidP="009750F9">
            <w:r>
              <w:t>M</w:t>
            </w:r>
          </w:p>
        </w:tc>
        <w:tc>
          <w:tcPr>
            <w:tcW w:w="709" w:type="dxa"/>
            <w:shd w:val="clear" w:color="auto" w:fill="auto"/>
          </w:tcPr>
          <w:p w14:paraId="2140EB75" w14:textId="77777777" w:rsidR="00306DEB" w:rsidRDefault="00306DEB" w:rsidP="009750F9">
            <w:r>
              <w:t>D</w:t>
            </w:r>
          </w:p>
        </w:tc>
        <w:tc>
          <w:tcPr>
            <w:tcW w:w="851" w:type="dxa"/>
            <w:shd w:val="clear" w:color="auto" w:fill="auto"/>
          </w:tcPr>
          <w:p w14:paraId="5295B594" w14:textId="77777777" w:rsidR="00306DEB" w:rsidRDefault="00306DEB" w:rsidP="009750F9">
            <w:r>
              <w:t>£</w:t>
            </w:r>
          </w:p>
        </w:tc>
        <w:tc>
          <w:tcPr>
            <w:tcW w:w="708" w:type="dxa"/>
            <w:shd w:val="clear" w:color="auto" w:fill="auto"/>
          </w:tcPr>
          <w:p w14:paraId="5463D2F2" w14:textId="77777777" w:rsidR="00306DEB" w:rsidRDefault="00306DEB" w:rsidP="009750F9">
            <w:r>
              <w:t>NQ</w:t>
            </w:r>
          </w:p>
        </w:tc>
        <w:tc>
          <w:tcPr>
            <w:tcW w:w="793" w:type="dxa"/>
            <w:shd w:val="clear" w:color="auto" w:fill="auto"/>
          </w:tcPr>
          <w:p w14:paraId="14A06223" w14:textId="77777777" w:rsidR="00306DEB" w:rsidRPr="00084231" w:rsidRDefault="00306DEB" w:rsidP="009750F9">
            <w:pPr>
              <w:rPr>
                <w:b/>
                <w:bCs/>
              </w:rPr>
            </w:pPr>
            <w:r w:rsidRPr="00084231">
              <w:rPr>
                <w:b/>
                <w:bCs/>
              </w:rPr>
              <w:t>P</w:t>
            </w:r>
          </w:p>
        </w:tc>
      </w:tr>
      <w:tr w:rsidR="00306DEB" w14:paraId="48294E1F" w14:textId="77777777" w:rsidTr="009750F9">
        <w:tc>
          <w:tcPr>
            <w:tcW w:w="1723" w:type="dxa"/>
            <w:shd w:val="clear" w:color="auto" w:fill="auto"/>
          </w:tcPr>
          <w:p w14:paraId="53BD7A9C" w14:textId="77777777" w:rsidR="00306DEB" w:rsidRDefault="00306DEB" w:rsidP="009750F9"/>
        </w:tc>
        <w:tc>
          <w:tcPr>
            <w:tcW w:w="818" w:type="dxa"/>
            <w:shd w:val="clear" w:color="auto" w:fill="auto"/>
          </w:tcPr>
          <w:p w14:paraId="27158B2A" w14:textId="77777777" w:rsidR="00306DEB" w:rsidRDefault="00306DEB" w:rsidP="009750F9">
            <w:r>
              <w:t>5.8</w:t>
            </w:r>
          </w:p>
        </w:tc>
        <w:tc>
          <w:tcPr>
            <w:tcW w:w="3526" w:type="dxa"/>
            <w:shd w:val="clear" w:color="auto" w:fill="auto"/>
          </w:tcPr>
          <w:p w14:paraId="00889198" w14:textId="77777777" w:rsidR="00306DEB" w:rsidRDefault="00306DEB" w:rsidP="009750F9">
            <w:r>
              <w:t>Develop sustainable energy projects for GBC owned assets</w:t>
            </w:r>
          </w:p>
        </w:tc>
        <w:tc>
          <w:tcPr>
            <w:tcW w:w="774" w:type="dxa"/>
            <w:shd w:val="clear" w:color="auto" w:fill="auto"/>
          </w:tcPr>
          <w:p w14:paraId="124624B3" w14:textId="77777777" w:rsidR="00306DEB" w:rsidRDefault="00306DEB" w:rsidP="009750F9"/>
        </w:tc>
        <w:tc>
          <w:tcPr>
            <w:tcW w:w="4062" w:type="dxa"/>
            <w:shd w:val="clear" w:color="auto" w:fill="auto"/>
          </w:tcPr>
          <w:p w14:paraId="27FAAE83" w14:textId="77777777" w:rsidR="00306DEB" w:rsidRDefault="00306DEB" w:rsidP="009750F9"/>
        </w:tc>
        <w:tc>
          <w:tcPr>
            <w:tcW w:w="432" w:type="dxa"/>
            <w:shd w:val="clear" w:color="auto" w:fill="auto"/>
          </w:tcPr>
          <w:p w14:paraId="5705A181" w14:textId="77777777" w:rsidR="00306DEB" w:rsidRDefault="00306DEB" w:rsidP="009750F9">
            <w:r>
              <w:t>M</w:t>
            </w:r>
          </w:p>
        </w:tc>
        <w:tc>
          <w:tcPr>
            <w:tcW w:w="709" w:type="dxa"/>
            <w:shd w:val="clear" w:color="auto" w:fill="auto"/>
          </w:tcPr>
          <w:p w14:paraId="0E11C61E" w14:textId="77777777" w:rsidR="00306DEB" w:rsidRDefault="00306DEB" w:rsidP="009750F9">
            <w:r>
              <w:t>D</w:t>
            </w:r>
          </w:p>
        </w:tc>
        <w:tc>
          <w:tcPr>
            <w:tcW w:w="851" w:type="dxa"/>
            <w:shd w:val="clear" w:color="auto" w:fill="auto"/>
          </w:tcPr>
          <w:p w14:paraId="5AEA2C70" w14:textId="77777777" w:rsidR="00306DEB" w:rsidRDefault="00306DEB" w:rsidP="009750F9">
            <w:r>
              <w:t>NQ</w:t>
            </w:r>
          </w:p>
        </w:tc>
        <w:tc>
          <w:tcPr>
            <w:tcW w:w="708" w:type="dxa"/>
            <w:shd w:val="clear" w:color="auto" w:fill="auto"/>
          </w:tcPr>
          <w:p w14:paraId="64B79FB9" w14:textId="77777777" w:rsidR="00306DEB" w:rsidRDefault="00306DEB" w:rsidP="009750F9">
            <w:r>
              <w:t>NQ</w:t>
            </w:r>
          </w:p>
        </w:tc>
        <w:tc>
          <w:tcPr>
            <w:tcW w:w="793" w:type="dxa"/>
            <w:shd w:val="clear" w:color="auto" w:fill="auto"/>
          </w:tcPr>
          <w:p w14:paraId="737770A5" w14:textId="77777777" w:rsidR="00306DEB" w:rsidRPr="00084231" w:rsidRDefault="00306DEB" w:rsidP="009750F9">
            <w:pPr>
              <w:rPr>
                <w:b/>
                <w:bCs/>
              </w:rPr>
            </w:pPr>
            <w:r w:rsidRPr="00084231">
              <w:rPr>
                <w:b/>
                <w:bCs/>
              </w:rPr>
              <w:t>H, P</w:t>
            </w:r>
          </w:p>
        </w:tc>
      </w:tr>
      <w:tr w:rsidR="00306DEB" w14:paraId="6A66768E" w14:textId="77777777" w:rsidTr="009750F9">
        <w:tc>
          <w:tcPr>
            <w:tcW w:w="1723" w:type="dxa"/>
            <w:shd w:val="clear" w:color="auto" w:fill="auto"/>
          </w:tcPr>
          <w:p w14:paraId="73A6CF8E" w14:textId="77777777" w:rsidR="00306DEB" w:rsidRDefault="00306DEB" w:rsidP="009750F9"/>
        </w:tc>
        <w:tc>
          <w:tcPr>
            <w:tcW w:w="818" w:type="dxa"/>
            <w:shd w:val="clear" w:color="auto" w:fill="auto"/>
          </w:tcPr>
          <w:p w14:paraId="617561B0" w14:textId="77777777" w:rsidR="00306DEB" w:rsidRDefault="00306DEB" w:rsidP="009750F9"/>
        </w:tc>
        <w:tc>
          <w:tcPr>
            <w:tcW w:w="3526" w:type="dxa"/>
            <w:shd w:val="clear" w:color="auto" w:fill="auto"/>
          </w:tcPr>
          <w:p w14:paraId="6F317460" w14:textId="77777777" w:rsidR="00306DEB" w:rsidRDefault="00306DEB" w:rsidP="009750F9"/>
        </w:tc>
        <w:tc>
          <w:tcPr>
            <w:tcW w:w="774" w:type="dxa"/>
            <w:shd w:val="clear" w:color="auto" w:fill="auto"/>
          </w:tcPr>
          <w:p w14:paraId="574A861A" w14:textId="77777777" w:rsidR="00306DEB" w:rsidRDefault="00306DEB" w:rsidP="009750F9">
            <w:r>
              <w:t>5.8.1</w:t>
            </w:r>
          </w:p>
        </w:tc>
        <w:tc>
          <w:tcPr>
            <w:tcW w:w="4062" w:type="dxa"/>
            <w:shd w:val="clear" w:color="auto" w:fill="auto"/>
          </w:tcPr>
          <w:p w14:paraId="61077DC4" w14:textId="77777777" w:rsidR="00306DEB" w:rsidRDefault="00306DEB" w:rsidP="009750F9">
            <w:r>
              <w:t>Implementation of rooftop solar PV on GBC owned assets. Tie in with 3.1.7</w:t>
            </w:r>
          </w:p>
        </w:tc>
        <w:tc>
          <w:tcPr>
            <w:tcW w:w="432" w:type="dxa"/>
            <w:shd w:val="clear" w:color="auto" w:fill="auto"/>
          </w:tcPr>
          <w:p w14:paraId="7770BEBD" w14:textId="77777777" w:rsidR="00306DEB" w:rsidRDefault="00306DEB" w:rsidP="009750F9">
            <w:r>
              <w:t>S</w:t>
            </w:r>
          </w:p>
        </w:tc>
        <w:tc>
          <w:tcPr>
            <w:tcW w:w="709" w:type="dxa"/>
            <w:shd w:val="clear" w:color="auto" w:fill="auto"/>
          </w:tcPr>
          <w:p w14:paraId="3B524023" w14:textId="77777777" w:rsidR="00306DEB" w:rsidRDefault="00306DEB" w:rsidP="009750F9">
            <w:r>
              <w:t>D</w:t>
            </w:r>
          </w:p>
        </w:tc>
        <w:tc>
          <w:tcPr>
            <w:tcW w:w="851" w:type="dxa"/>
            <w:shd w:val="clear" w:color="auto" w:fill="auto"/>
          </w:tcPr>
          <w:p w14:paraId="5D7352B5" w14:textId="77777777" w:rsidR="00306DEB" w:rsidRDefault="00306DEB" w:rsidP="009750F9">
            <w:r>
              <w:t>NQ</w:t>
            </w:r>
          </w:p>
        </w:tc>
        <w:tc>
          <w:tcPr>
            <w:tcW w:w="708" w:type="dxa"/>
            <w:shd w:val="clear" w:color="auto" w:fill="auto"/>
          </w:tcPr>
          <w:p w14:paraId="2C38DB59" w14:textId="77777777" w:rsidR="00306DEB" w:rsidRDefault="00306DEB" w:rsidP="009750F9">
            <w:r>
              <w:t>M</w:t>
            </w:r>
          </w:p>
        </w:tc>
        <w:tc>
          <w:tcPr>
            <w:tcW w:w="793" w:type="dxa"/>
            <w:shd w:val="clear" w:color="auto" w:fill="auto"/>
          </w:tcPr>
          <w:p w14:paraId="1C43A6E6" w14:textId="77777777" w:rsidR="00306DEB" w:rsidRPr="00084231" w:rsidRDefault="00306DEB" w:rsidP="009750F9">
            <w:pPr>
              <w:rPr>
                <w:b/>
                <w:bCs/>
              </w:rPr>
            </w:pPr>
          </w:p>
        </w:tc>
      </w:tr>
      <w:tr w:rsidR="00306DEB" w14:paraId="72B5AE09" w14:textId="77777777" w:rsidTr="009750F9">
        <w:tc>
          <w:tcPr>
            <w:tcW w:w="1723" w:type="dxa"/>
            <w:shd w:val="clear" w:color="auto" w:fill="auto"/>
          </w:tcPr>
          <w:p w14:paraId="77DF1DD8" w14:textId="77777777" w:rsidR="00306DEB" w:rsidRDefault="00306DEB" w:rsidP="009750F9"/>
        </w:tc>
        <w:tc>
          <w:tcPr>
            <w:tcW w:w="818" w:type="dxa"/>
            <w:shd w:val="clear" w:color="auto" w:fill="auto"/>
          </w:tcPr>
          <w:p w14:paraId="4588D5C3" w14:textId="77777777" w:rsidR="00306DEB" w:rsidRDefault="00306DEB" w:rsidP="009750F9"/>
        </w:tc>
        <w:tc>
          <w:tcPr>
            <w:tcW w:w="3526" w:type="dxa"/>
            <w:shd w:val="clear" w:color="auto" w:fill="auto"/>
          </w:tcPr>
          <w:p w14:paraId="2D7D8211" w14:textId="77777777" w:rsidR="00306DEB" w:rsidRDefault="00306DEB" w:rsidP="009750F9"/>
        </w:tc>
        <w:tc>
          <w:tcPr>
            <w:tcW w:w="774" w:type="dxa"/>
            <w:shd w:val="clear" w:color="auto" w:fill="auto"/>
          </w:tcPr>
          <w:p w14:paraId="42F3930D" w14:textId="77777777" w:rsidR="00306DEB" w:rsidRDefault="00306DEB" w:rsidP="009750F9">
            <w:r>
              <w:t>5.8.2</w:t>
            </w:r>
          </w:p>
        </w:tc>
        <w:tc>
          <w:tcPr>
            <w:tcW w:w="4062" w:type="dxa"/>
            <w:shd w:val="clear" w:color="auto" w:fill="auto"/>
          </w:tcPr>
          <w:p w14:paraId="155D4180" w14:textId="77777777" w:rsidR="00306DEB" w:rsidRDefault="00306DEB" w:rsidP="009750F9">
            <w:r>
              <w:t>Hydro-electric private wire review</w:t>
            </w:r>
          </w:p>
        </w:tc>
        <w:tc>
          <w:tcPr>
            <w:tcW w:w="432" w:type="dxa"/>
            <w:shd w:val="clear" w:color="auto" w:fill="auto"/>
          </w:tcPr>
          <w:p w14:paraId="35A694EE" w14:textId="77777777" w:rsidR="00306DEB" w:rsidRDefault="00306DEB" w:rsidP="009750F9">
            <w:r>
              <w:t>S</w:t>
            </w:r>
          </w:p>
        </w:tc>
        <w:tc>
          <w:tcPr>
            <w:tcW w:w="709" w:type="dxa"/>
            <w:shd w:val="clear" w:color="auto" w:fill="auto"/>
          </w:tcPr>
          <w:p w14:paraId="52AC4899" w14:textId="77777777" w:rsidR="00306DEB" w:rsidRDefault="00306DEB" w:rsidP="009750F9">
            <w:r>
              <w:t>D</w:t>
            </w:r>
          </w:p>
        </w:tc>
        <w:tc>
          <w:tcPr>
            <w:tcW w:w="851" w:type="dxa"/>
            <w:shd w:val="clear" w:color="auto" w:fill="auto"/>
          </w:tcPr>
          <w:p w14:paraId="366A0321" w14:textId="77777777" w:rsidR="00306DEB" w:rsidRDefault="00306DEB" w:rsidP="009750F9">
            <w:r>
              <w:t>£</w:t>
            </w:r>
          </w:p>
        </w:tc>
        <w:tc>
          <w:tcPr>
            <w:tcW w:w="708" w:type="dxa"/>
            <w:shd w:val="clear" w:color="auto" w:fill="auto"/>
          </w:tcPr>
          <w:p w14:paraId="1C06D1E5" w14:textId="77777777" w:rsidR="00306DEB" w:rsidRDefault="00306DEB" w:rsidP="009750F9">
            <w:r>
              <w:t>L</w:t>
            </w:r>
          </w:p>
        </w:tc>
        <w:tc>
          <w:tcPr>
            <w:tcW w:w="793" w:type="dxa"/>
            <w:shd w:val="clear" w:color="auto" w:fill="auto"/>
          </w:tcPr>
          <w:p w14:paraId="4CAF0DEA" w14:textId="77777777" w:rsidR="00306DEB" w:rsidRPr="00084231" w:rsidRDefault="00306DEB" w:rsidP="009750F9">
            <w:pPr>
              <w:rPr>
                <w:b/>
                <w:bCs/>
              </w:rPr>
            </w:pPr>
          </w:p>
        </w:tc>
      </w:tr>
      <w:tr w:rsidR="00306DEB" w14:paraId="78769BB0" w14:textId="77777777" w:rsidTr="009750F9">
        <w:tc>
          <w:tcPr>
            <w:tcW w:w="1723" w:type="dxa"/>
            <w:shd w:val="clear" w:color="auto" w:fill="auto"/>
          </w:tcPr>
          <w:p w14:paraId="3EE27BEA" w14:textId="77777777" w:rsidR="00306DEB" w:rsidRDefault="00306DEB" w:rsidP="009750F9"/>
        </w:tc>
        <w:tc>
          <w:tcPr>
            <w:tcW w:w="818" w:type="dxa"/>
            <w:shd w:val="clear" w:color="auto" w:fill="auto"/>
          </w:tcPr>
          <w:p w14:paraId="11B8A889" w14:textId="77777777" w:rsidR="00306DEB" w:rsidRDefault="00306DEB" w:rsidP="009750F9"/>
        </w:tc>
        <w:tc>
          <w:tcPr>
            <w:tcW w:w="3526" w:type="dxa"/>
            <w:shd w:val="clear" w:color="auto" w:fill="auto"/>
          </w:tcPr>
          <w:p w14:paraId="74265227" w14:textId="77777777" w:rsidR="00306DEB" w:rsidRDefault="00306DEB" w:rsidP="009750F9"/>
        </w:tc>
        <w:tc>
          <w:tcPr>
            <w:tcW w:w="774" w:type="dxa"/>
            <w:shd w:val="clear" w:color="auto" w:fill="auto"/>
          </w:tcPr>
          <w:p w14:paraId="7D2A9FD2" w14:textId="77777777" w:rsidR="00306DEB" w:rsidRDefault="00306DEB" w:rsidP="009750F9">
            <w:r>
              <w:t>5.8.3</w:t>
            </w:r>
          </w:p>
        </w:tc>
        <w:tc>
          <w:tcPr>
            <w:tcW w:w="4062" w:type="dxa"/>
            <w:shd w:val="clear" w:color="auto" w:fill="auto"/>
          </w:tcPr>
          <w:p w14:paraId="67422CA7" w14:textId="77777777" w:rsidR="00306DEB" w:rsidRDefault="00306DEB" w:rsidP="009750F9">
            <w:r>
              <w:t>Mapping and feasibility study to be completed for the installation of heat pumps at GBC owned assets.</w:t>
            </w:r>
          </w:p>
        </w:tc>
        <w:tc>
          <w:tcPr>
            <w:tcW w:w="432" w:type="dxa"/>
            <w:shd w:val="clear" w:color="auto" w:fill="auto"/>
          </w:tcPr>
          <w:p w14:paraId="70B7FC20" w14:textId="77777777" w:rsidR="00306DEB" w:rsidRDefault="00306DEB" w:rsidP="009750F9">
            <w:r>
              <w:t>M</w:t>
            </w:r>
          </w:p>
        </w:tc>
        <w:tc>
          <w:tcPr>
            <w:tcW w:w="709" w:type="dxa"/>
            <w:shd w:val="clear" w:color="auto" w:fill="auto"/>
          </w:tcPr>
          <w:p w14:paraId="5D504252" w14:textId="77777777" w:rsidR="00306DEB" w:rsidRDefault="00306DEB" w:rsidP="009750F9">
            <w:r>
              <w:t>D</w:t>
            </w:r>
          </w:p>
        </w:tc>
        <w:tc>
          <w:tcPr>
            <w:tcW w:w="851" w:type="dxa"/>
            <w:shd w:val="clear" w:color="auto" w:fill="auto"/>
          </w:tcPr>
          <w:p w14:paraId="6B0D36CD" w14:textId="77777777" w:rsidR="00306DEB" w:rsidRDefault="00306DEB" w:rsidP="009750F9">
            <w:r>
              <w:t>£</w:t>
            </w:r>
          </w:p>
        </w:tc>
        <w:tc>
          <w:tcPr>
            <w:tcW w:w="708" w:type="dxa"/>
            <w:shd w:val="clear" w:color="auto" w:fill="auto"/>
          </w:tcPr>
          <w:p w14:paraId="74FC4FB4" w14:textId="77777777" w:rsidR="00306DEB" w:rsidRDefault="00306DEB" w:rsidP="009750F9">
            <w:r>
              <w:t>NQ</w:t>
            </w:r>
          </w:p>
        </w:tc>
        <w:tc>
          <w:tcPr>
            <w:tcW w:w="793" w:type="dxa"/>
            <w:shd w:val="clear" w:color="auto" w:fill="auto"/>
          </w:tcPr>
          <w:p w14:paraId="0E8AA8B3" w14:textId="77777777" w:rsidR="00306DEB" w:rsidRPr="00084231" w:rsidRDefault="00306DEB" w:rsidP="009750F9">
            <w:pPr>
              <w:rPr>
                <w:b/>
                <w:bCs/>
              </w:rPr>
            </w:pPr>
          </w:p>
        </w:tc>
      </w:tr>
      <w:tr w:rsidR="00306DEB" w14:paraId="5CF0295D" w14:textId="77777777" w:rsidTr="009750F9">
        <w:tc>
          <w:tcPr>
            <w:tcW w:w="1723" w:type="dxa"/>
            <w:shd w:val="clear" w:color="auto" w:fill="auto"/>
          </w:tcPr>
          <w:p w14:paraId="793FA5C5" w14:textId="77777777" w:rsidR="00306DEB" w:rsidRDefault="00306DEB" w:rsidP="009750F9"/>
        </w:tc>
        <w:tc>
          <w:tcPr>
            <w:tcW w:w="818" w:type="dxa"/>
            <w:shd w:val="clear" w:color="auto" w:fill="auto"/>
          </w:tcPr>
          <w:p w14:paraId="19C77A11" w14:textId="77777777" w:rsidR="00306DEB" w:rsidRDefault="00306DEB" w:rsidP="009750F9">
            <w:r>
              <w:t>5.9</w:t>
            </w:r>
          </w:p>
        </w:tc>
        <w:tc>
          <w:tcPr>
            <w:tcW w:w="3526" w:type="dxa"/>
            <w:shd w:val="clear" w:color="auto" w:fill="auto"/>
          </w:tcPr>
          <w:p w14:paraId="14A2AFA0" w14:textId="77777777" w:rsidR="00306DEB" w:rsidRDefault="00306DEB" w:rsidP="009750F9">
            <w:r>
              <w:t>Energy efficiency improvements to the Lido Leisure Pool – Pool cover to be installed to reduce heating costs</w:t>
            </w:r>
          </w:p>
        </w:tc>
        <w:tc>
          <w:tcPr>
            <w:tcW w:w="774" w:type="dxa"/>
            <w:shd w:val="clear" w:color="auto" w:fill="auto"/>
          </w:tcPr>
          <w:p w14:paraId="4038519C" w14:textId="77777777" w:rsidR="00306DEB" w:rsidRDefault="00306DEB" w:rsidP="009750F9"/>
        </w:tc>
        <w:tc>
          <w:tcPr>
            <w:tcW w:w="4062" w:type="dxa"/>
            <w:shd w:val="clear" w:color="auto" w:fill="auto"/>
          </w:tcPr>
          <w:p w14:paraId="4B9FA843" w14:textId="77777777" w:rsidR="00306DEB" w:rsidRDefault="00306DEB" w:rsidP="009750F9"/>
        </w:tc>
        <w:tc>
          <w:tcPr>
            <w:tcW w:w="432" w:type="dxa"/>
            <w:shd w:val="clear" w:color="auto" w:fill="auto"/>
          </w:tcPr>
          <w:p w14:paraId="4706DCF8" w14:textId="77777777" w:rsidR="00306DEB" w:rsidRDefault="00306DEB" w:rsidP="009750F9">
            <w:r>
              <w:t>S</w:t>
            </w:r>
          </w:p>
        </w:tc>
        <w:tc>
          <w:tcPr>
            <w:tcW w:w="709" w:type="dxa"/>
            <w:shd w:val="clear" w:color="auto" w:fill="auto"/>
          </w:tcPr>
          <w:p w14:paraId="6D57ECA2" w14:textId="77777777" w:rsidR="00306DEB" w:rsidRDefault="00306DEB" w:rsidP="009750F9">
            <w:r>
              <w:t>D</w:t>
            </w:r>
          </w:p>
        </w:tc>
        <w:tc>
          <w:tcPr>
            <w:tcW w:w="851" w:type="dxa"/>
            <w:shd w:val="clear" w:color="auto" w:fill="auto"/>
          </w:tcPr>
          <w:p w14:paraId="611DFB2F" w14:textId="77777777" w:rsidR="00306DEB" w:rsidRDefault="00306DEB" w:rsidP="009750F9">
            <w:r>
              <w:t>££</w:t>
            </w:r>
          </w:p>
        </w:tc>
        <w:tc>
          <w:tcPr>
            <w:tcW w:w="708" w:type="dxa"/>
            <w:shd w:val="clear" w:color="auto" w:fill="auto"/>
          </w:tcPr>
          <w:p w14:paraId="563A2F7C" w14:textId="77777777" w:rsidR="00306DEB" w:rsidRDefault="00306DEB" w:rsidP="009750F9">
            <w:r>
              <w:t>NQ</w:t>
            </w:r>
          </w:p>
        </w:tc>
        <w:tc>
          <w:tcPr>
            <w:tcW w:w="793" w:type="dxa"/>
            <w:shd w:val="clear" w:color="auto" w:fill="auto"/>
          </w:tcPr>
          <w:p w14:paraId="113C9A17" w14:textId="77777777" w:rsidR="00306DEB" w:rsidRPr="00084231" w:rsidRDefault="00306DEB" w:rsidP="009750F9">
            <w:pPr>
              <w:rPr>
                <w:b/>
                <w:bCs/>
              </w:rPr>
            </w:pPr>
          </w:p>
        </w:tc>
      </w:tr>
      <w:tr w:rsidR="00306DEB" w14:paraId="17AF38C9" w14:textId="77777777" w:rsidTr="009750F9">
        <w:tc>
          <w:tcPr>
            <w:tcW w:w="1723" w:type="dxa"/>
            <w:shd w:val="clear" w:color="auto" w:fill="auto"/>
          </w:tcPr>
          <w:p w14:paraId="046FB9CB" w14:textId="77777777" w:rsidR="00306DEB" w:rsidRDefault="00306DEB" w:rsidP="009750F9"/>
        </w:tc>
        <w:tc>
          <w:tcPr>
            <w:tcW w:w="818" w:type="dxa"/>
            <w:shd w:val="clear" w:color="auto" w:fill="auto"/>
          </w:tcPr>
          <w:p w14:paraId="4D374E87" w14:textId="77777777" w:rsidR="00306DEB" w:rsidRDefault="00306DEB" w:rsidP="009750F9">
            <w:r>
              <w:t>5.10</w:t>
            </w:r>
          </w:p>
        </w:tc>
        <w:tc>
          <w:tcPr>
            <w:tcW w:w="3526" w:type="dxa"/>
            <w:shd w:val="clear" w:color="auto" w:fill="auto"/>
          </w:tcPr>
          <w:p w14:paraId="5DCC6A35" w14:textId="77777777" w:rsidR="00306DEB" w:rsidRDefault="00306DEB" w:rsidP="009750F9">
            <w:r>
              <w:t>Spectrum Leisure Centre – Decarbonisation options to be explored and programme developed to reduce carbon emissions from GBC asset</w:t>
            </w:r>
          </w:p>
        </w:tc>
        <w:tc>
          <w:tcPr>
            <w:tcW w:w="774" w:type="dxa"/>
            <w:shd w:val="clear" w:color="auto" w:fill="auto"/>
          </w:tcPr>
          <w:p w14:paraId="061352F1" w14:textId="77777777" w:rsidR="00306DEB" w:rsidRDefault="00306DEB" w:rsidP="009750F9"/>
        </w:tc>
        <w:tc>
          <w:tcPr>
            <w:tcW w:w="4062" w:type="dxa"/>
            <w:shd w:val="clear" w:color="auto" w:fill="auto"/>
          </w:tcPr>
          <w:p w14:paraId="2E61994E" w14:textId="77777777" w:rsidR="00306DEB" w:rsidRDefault="00306DEB" w:rsidP="009750F9"/>
        </w:tc>
        <w:tc>
          <w:tcPr>
            <w:tcW w:w="432" w:type="dxa"/>
            <w:shd w:val="clear" w:color="auto" w:fill="auto"/>
          </w:tcPr>
          <w:p w14:paraId="71431030" w14:textId="77777777" w:rsidR="00306DEB" w:rsidRDefault="00306DEB" w:rsidP="009750F9">
            <w:r>
              <w:t>S</w:t>
            </w:r>
          </w:p>
        </w:tc>
        <w:tc>
          <w:tcPr>
            <w:tcW w:w="709" w:type="dxa"/>
            <w:shd w:val="clear" w:color="auto" w:fill="auto"/>
          </w:tcPr>
          <w:p w14:paraId="34D0ECE3" w14:textId="77777777" w:rsidR="00306DEB" w:rsidRDefault="00306DEB" w:rsidP="009750F9">
            <w:r>
              <w:t>D</w:t>
            </w:r>
          </w:p>
        </w:tc>
        <w:tc>
          <w:tcPr>
            <w:tcW w:w="851" w:type="dxa"/>
            <w:shd w:val="clear" w:color="auto" w:fill="auto"/>
          </w:tcPr>
          <w:p w14:paraId="4E1C8639" w14:textId="77777777" w:rsidR="00306DEB" w:rsidRDefault="00306DEB" w:rsidP="009750F9">
            <w:r>
              <w:t>££££</w:t>
            </w:r>
          </w:p>
        </w:tc>
        <w:tc>
          <w:tcPr>
            <w:tcW w:w="708" w:type="dxa"/>
            <w:shd w:val="clear" w:color="auto" w:fill="auto"/>
          </w:tcPr>
          <w:p w14:paraId="375616AB" w14:textId="77777777" w:rsidR="00306DEB" w:rsidRDefault="00306DEB" w:rsidP="009750F9">
            <w:r>
              <w:t>H</w:t>
            </w:r>
          </w:p>
        </w:tc>
        <w:tc>
          <w:tcPr>
            <w:tcW w:w="793" w:type="dxa"/>
            <w:shd w:val="clear" w:color="auto" w:fill="auto"/>
          </w:tcPr>
          <w:p w14:paraId="7CB06F6A" w14:textId="77777777" w:rsidR="00306DEB" w:rsidRPr="00084231" w:rsidRDefault="00306DEB" w:rsidP="009750F9">
            <w:pPr>
              <w:rPr>
                <w:b/>
                <w:bCs/>
              </w:rPr>
            </w:pPr>
            <w:r w:rsidRPr="00084231">
              <w:rPr>
                <w:b/>
                <w:bCs/>
              </w:rPr>
              <w:t>P, W</w:t>
            </w:r>
          </w:p>
        </w:tc>
      </w:tr>
      <w:tr w:rsidR="00306DEB" w14:paraId="08193AF2" w14:textId="77777777" w:rsidTr="009750F9">
        <w:tc>
          <w:tcPr>
            <w:tcW w:w="1723" w:type="dxa"/>
            <w:shd w:val="clear" w:color="auto" w:fill="auto"/>
          </w:tcPr>
          <w:p w14:paraId="3822337D" w14:textId="77777777" w:rsidR="00306DEB" w:rsidRDefault="00306DEB" w:rsidP="009750F9"/>
        </w:tc>
        <w:tc>
          <w:tcPr>
            <w:tcW w:w="818" w:type="dxa"/>
            <w:shd w:val="clear" w:color="auto" w:fill="auto"/>
          </w:tcPr>
          <w:p w14:paraId="131E0C4B" w14:textId="77777777" w:rsidR="00306DEB" w:rsidRDefault="00306DEB" w:rsidP="009750F9"/>
        </w:tc>
        <w:tc>
          <w:tcPr>
            <w:tcW w:w="3526" w:type="dxa"/>
            <w:shd w:val="clear" w:color="auto" w:fill="auto"/>
          </w:tcPr>
          <w:p w14:paraId="02CA5079" w14:textId="77777777" w:rsidR="00306DEB" w:rsidRDefault="00306DEB" w:rsidP="009750F9"/>
        </w:tc>
        <w:tc>
          <w:tcPr>
            <w:tcW w:w="774" w:type="dxa"/>
            <w:shd w:val="clear" w:color="auto" w:fill="auto"/>
          </w:tcPr>
          <w:p w14:paraId="267DE06A" w14:textId="77777777" w:rsidR="00306DEB" w:rsidRDefault="00306DEB" w:rsidP="009750F9">
            <w:r>
              <w:t>5.10.1</w:t>
            </w:r>
          </w:p>
        </w:tc>
        <w:tc>
          <w:tcPr>
            <w:tcW w:w="4062" w:type="dxa"/>
            <w:shd w:val="clear" w:color="auto" w:fill="auto"/>
          </w:tcPr>
          <w:p w14:paraId="46170DAA" w14:textId="77777777" w:rsidR="00306DEB" w:rsidRDefault="00306DEB" w:rsidP="009750F9">
            <w:r>
              <w:t>Explore all options for Spectrum through GBC mandate process</w:t>
            </w:r>
          </w:p>
        </w:tc>
        <w:tc>
          <w:tcPr>
            <w:tcW w:w="432" w:type="dxa"/>
            <w:shd w:val="clear" w:color="auto" w:fill="auto"/>
          </w:tcPr>
          <w:p w14:paraId="7D74045A" w14:textId="77777777" w:rsidR="00306DEB" w:rsidRDefault="00306DEB" w:rsidP="009750F9">
            <w:r>
              <w:t>S</w:t>
            </w:r>
          </w:p>
        </w:tc>
        <w:tc>
          <w:tcPr>
            <w:tcW w:w="709" w:type="dxa"/>
            <w:shd w:val="clear" w:color="auto" w:fill="auto"/>
          </w:tcPr>
          <w:p w14:paraId="66D7E97A" w14:textId="77777777" w:rsidR="00306DEB" w:rsidRDefault="00306DEB" w:rsidP="009750F9">
            <w:r>
              <w:t>D</w:t>
            </w:r>
          </w:p>
        </w:tc>
        <w:tc>
          <w:tcPr>
            <w:tcW w:w="851" w:type="dxa"/>
            <w:shd w:val="clear" w:color="auto" w:fill="auto"/>
          </w:tcPr>
          <w:p w14:paraId="0424E609" w14:textId="77777777" w:rsidR="00306DEB" w:rsidRDefault="00306DEB" w:rsidP="009750F9">
            <w:r>
              <w:t>£</w:t>
            </w:r>
          </w:p>
        </w:tc>
        <w:tc>
          <w:tcPr>
            <w:tcW w:w="708" w:type="dxa"/>
            <w:shd w:val="clear" w:color="auto" w:fill="auto"/>
          </w:tcPr>
          <w:p w14:paraId="16998C49" w14:textId="77777777" w:rsidR="00306DEB" w:rsidRDefault="00306DEB" w:rsidP="009750F9">
            <w:r>
              <w:t>L</w:t>
            </w:r>
          </w:p>
        </w:tc>
        <w:tc>
          <w:tcPr>
            <w:tcW w:w="793" w:type="dxa"/>
            <w:shd w:val="clear" w:color="auto" w:fill="auto"/>
          </w:tcPr>
          <w:p w14:paraId="1BA79C05" w14:textId="77777777" w:rsidR="00306DEB" w:rsidRPr="00084231" w:rsidRDefault="00306DEB" w:rsidP="009750F9">
            <w:pPr>
              <w:rPr>
                <w:b/>
                <w:bCs/>
              </w:rPr>
            </w:pPr>
          </w:p>
        </w:tc>
      </w:tr>
      <w:tr w:rsidR="00306DEB" w14:paraId="362A23B4" w14:textId="77777777" w:rsidTr="009750F9">
        <w:tc>
          <w:tcPr>
            <w:tcW w:w="1723" w:type="dxa"/>
            <w:shd w:val="clear" w:color="auto" w:fill="auto"/>
          </w:tcPr>
          <w:p w14:paraId="4AF70232" w14:textId="77777777" w:rsidR="00306DEB" w:rsidRDefault="00306DEB" w:rsidP="009750F9"/>
        </w:tc>
        <w:tc>
          <w:tcPr>
            <w:tcW w:w="818" w:type="dxa"/>
            <w:shd w:val="clear" w:color="auto" w:fill="auto"/>
          </w:tcPr>
          <w:p w14:paraId="011C1F6B" w14:textId="77777777" w:rsidR="00306DEB" w:rsidRDefault="00306DEB" w:rsidP="009750F9"/>
        </w:tc>
        <w:tc>
          <w:tcPr>
            <w:tcW w:w="3526" w:type="dxa"/>
            <w:shd w:val="clear" w:color="auto" w:fill="auto"/>
          </w:tcPr>
          <w:p w14:paraId="2EEE0AE3" w14:textId="77777777" w:rsidR="00306DEB" w:rsidRDefault="00306DEB" w:rsidP="009750F9"/>
        </w:tc>
        <w:tc>
          <w:tcPr>
            <w:tcW w:w="774" w:type="dxa"/>
            <w:shd w:val="clear" w:color="auto" w:fill="auto"/>
          </w:tcPr>
          <w:p w14:paraId="7D247716" w14:textId="77777777" w:rsidR="00306DEB" w:rsidRDefault="00306DEB" w:rsidP="009750F9">
            <w:r>
              <w:t>5.10.2</w:t>
            </w:r>
          </w:p>
        </w:tc>
        <w:tc>
          <w:tcPr>
            <w:tcW w:w="4062" w:type="dxa"/>
            <w:shd w:val="clear" w:color="auto" w:fill="auto"/>
          </w:tcPr>
          <w:p w14:paraId="7AF97D6A" w14:textId="77777777" w:rsidR="00306DEB" w:rsidRDefault="00306DEB" w:rsidP="009750F9">
            <w:r>
              <w:t>Develop Energy Performance Contract when procuring new Spectrum management contract</w:t>
            </w:r>
          </w:p>
        </w:tc>
        <w:tc>
          <w:tcPr>
            <w:tcW w:w="432" w:type="dxa"/>
            <w:shd w:val="clear" w:color="auto" w:fill="auto"/>
          </w:tcPr>
          <w:p w14:paraId="504D3BD3" w14:textId="77777777" w:rsidR="00306DEB" w:rsidRDefault="00306DEB" w:rsidP="009750F9">
            <w:r>
              <w:t>M</w:t>
            </w:r>
          </w:p>
        </w:tc>
        <w:tc>
          <w:tcPr>
            <w:tcW w:w="709" w:type="dxa"/>
            <w:shd w:val="clear" w:color="auto" w:fill="auto"/>
          </w:tcPr>
          <w:p w14:paraId="3DFCF248" w14:textId="77777777" w:rsidR="00306DEB" w:rsidRDefault="00306DEB" w:rsidP="009750F9">
            <w:r>
              <w:t>D</w:t>
            </w:r>
          </w:p>
        </w:tc>
        <w:tc>
          <w:tcPr>
            <w:tcW w:w="851" w:type="dxa"/>
            <w:shd w:val="clear" w:color="auto" w:fill="auto"/>
          </w:tcPr>
          <w:p w14:paraId="2BE78BD3" w14:textId="77777777" w:rsidR="00306DEB" w:rsidRDefault="00306DEB" w:rsidP="009750F9">
            <w:r>
              <w:t>NQ</w:t>
            </w:r>
          </w:p>
        </w:tc>
        <w:tc>
          <w:tcPr>
            <w:tcW w:w="708" w:type="dxa"/>
            <w:shd w:val="clear" w:color="auto" w:fill="auto"/>
          </w:tcPr>
          <w:p w14:paraId="6CEBE50E" w14:textId="77777777" w:rsidR="00306DEB" w:rsidRDefault="00306DEB" w:rsidP="009750F9">
            <w:r>
              <w:t>NQ</w:t>
            </w:r>
          </w:p>
        </w:tc>
        <w:tc>
          <w:tcPr>
            <w:tcW w:w="793" w:type="dxa"/>
            <w:shd w:val="clear" w:color="auto" w:fill="auto"/>
          </w:tcPr>
          <w:p w14:paraId="30BF4E43" w14:textId="77777777" w:rsidR="00306DEB" w:rsidRPr="00084231" w:rsidRDefault="00306DEB" w:rsidP="009750F9">
            <w:pPr>
              <w:rPr>
                <w:b/>
                <w:bCs/>
              </w:rPr>
            </w:pPr>
            <w:r w:rsidRPr="00084231">
              <w:rPr>
                <w:b/>
                <w:bCs/>
              </w:rPr>
              <w:t>P</w:t>
            </w:r>
          </w:p>
        </w:tc>
      </w:tr>
      <w:tr w:rsidR="00306DEB" w14:paraId="46997AD2" w14:textId="77777777" w:rsidTr="009750F9">
        <w:tc>
          <w:tcPr>
            <w:tcW w:w="1723" w:type="dxa"/>
            <w:shd w:val="clear" w:color="auto" w:fill="auto"/>
          </w:tcPr>
          <w:p w14:paraId="09A86F2F" w14:textId="77777777" w:rsidR="00306DEB" w:rsidRDefault="00306DEB" w:rsidP="009750F9"/>
        </w:tc>
        <w:tc>
          <w:tcPr>
            <w:tcW w:w="818" w:type="dxa"/>
            <w:shd w:val="clear" w:color="auto" w:fill="auto"/>
          </w:tcPr>
          <w:p w14:paraId="1DBE19CB" w14:textId="77777777" w:rsidR="00306DEB" w:rsidRDefault="00306DEB" w:rsidP="009750F9">
            <w:r>
              <w:t>5.11</w:t>
            </w:r>
          </w:p>
        </w:tc>
        <w:tc>
          <w:tcPr>
            <w:tcW w:w="3526" w:type="dxa"/>
            <w:shd w:val="clear" w:color="auto" w:fill="auto"/>
          </w:tcPr>
          <w:p w14:paraId="20F051AC" w14:textId="77777777" w:rsidR="00306DEB" w:rsidRDefault="00306DEB" w:rsidP="009750F9">
            <w:r>
              <w:t>Continue with streetlamp replacement with LED lamps</w:t>
            </w:r>
          </w:p>
        </w:tc>
        <w:tc>
          <w:tcPr>
            <w:tcW w:w="774" w:type="dxa"/>
            <w:shd w:val="clear" w:color="auto" w:fill="auto"/>
          </w:tcPr>
          <w:p w14:paraId="3E79ED8E" w14:textId="77777777" w:rsidR="00306DEB" w:rsidRDefault="00306DEB" w:rsidP="009750F9"/>
        </w:tc>
        <w:tc>
          <w:tcPr>
            <w:tcW w:w="4062" w:type="dxa"/>
            <w:shd w:val="clear" w:color="auto" w:fill="auto"/>
          </w:tcPr>
          <w:p w14:paraId="669B31A8" w14:textId="77777777" w:rsidR="00306DEB" w:rsidRDefault="00306DEB" w:rsidP="009750F9"/>
        </w:tc>
        <w:tc>
          <w:tcPr>
            <w:tcW w:w="432" w:type="dxa"/>
            <w:shd w:val="clear" w:color="auto" w:fill="auto"/>
          </w:tcPr>
          <w:p w14:paraId="6ACCE866" w14:textId="77777777" w:rsidR="00306DEB" w:rsidRDefault="00306DEB" w:rsidP="009750F9">
            <w:r>
              <w:t>O</w:t>
            </w:r>
          </w:p>
        </w:tc>
        <w:tc>
          <w:tcPr>
            <w:tcW w:w="709" w:type="dxa"/>
            <w:shd w:val="clear" w:color="auto" w:fill="auto"/>
          </w:tcPr>
          <w:p w14:paraId="51FC803F" w14:textId="77777777" w:rsidR="00306DEB" w:rsidRDefault="00306DEB" w:rsidP="009750F9">
            <w:r>
              <w:t>D</w:t>
            </w:r>
          </w:p>
        </w:tc>
        <w:tc>
          <w:tcPr>
            <w:tcW w:w="851" w:type="dxa"/>
            <w:shd w:val="clear" w:color="auto" w:fill="auto"/>
          </w:tcPr>
          <w:p w14:paraId="5ED0E001" w14:textId="77777777" w:rsidR="00306DEB" w:rsidRDefault="00306DEB" w:rsidP="009750F9">
            <w:r>
              <w:t>NQ</w:t>
            </w:r>
          </w:p>
        </w:tc>
        <w:tc>
          <w:tcPr>
            <w:tcW w:w="708" w:type="dxa"/>
            <w:shd w:val="clear" w:color="auto" w:fill="auto"/>
          </w:tcPr>
          <w:p w14:paraId="0E2E6E84" w14:textId="77777777" w:rsidR="00306DEB" w:rsidRDefault="00306DEB" w:rsidP="009750F9">
            <w:r>
              <w:t>NQ</w:t>
            </w:r>
          </w:p>
        </w:tc>
        <w:tc>
          <w:tcPr>
            <w:tcW w:w="793" w:type="dxa"/>
            <w:shd w:val="clear" w:color="auto" w:fill="auto"/>
          </w:tcPr>
          <w:p w14:paraId="265283DD" w14:textId="77777777" w:rsidR="00306DEB" w:rsidRPr="00084231" w:rsidRDefault="00306DEB" w:rsidP="009750F9">
            <w:pPr>
              <w:rPr>
                <w:b/>
                <w:bCs/>
              </w:rPr>
            </w:pPr>
          </w:p>
        </w:tc>
      </w:tr>
      <w:tr w:rsidR="00306DEB" w14:paraId="3E7350E7" w14:textId="77777777" w:rsidTr="009750F9">
        <w:tc>
          <w:tcPr>
            <w:tcW w:w="1723" w:type="dxa"/>
            <w:shd w:val="clear" w:color="auto" w:fill="auto"/>
          </w:tcPr>
          <w:p w14:paraId="09099359" w14:textId="77777777" w:rsidR="00306DEB" w:rsidRDefault="00306DEB" w:rsidP="009750F9"/>
        </w:tc>
        <w:tc>
          <w:tcPr>
            <w:tcW w:w="818" w:type="dxa"/>
            <w:shd w:val="clear" w:color="auto" w:fill="auto"/>
          </w:tcPr>
          <w:p w14:paraId="4F6674A1" w14:textId="77777777" w:rsidR="00306DEB" w:rsidRDefault="00306DEB" w:rsidP="009750F9">
            <w:r>
              <w:t>5.12</w:t>
            </w:r>
          </w:p>
        </w:tc>
        <w:tc>
          <w:tcPr>
            <w:tcW w:w="3526" w:type="dxa"/>
            <w:shd w:val="clear" w:color="auto" w:fill="auto"/>
          </w:tcPr>
          <w:p w14:paraId="28952047" w14:textId="77777777" w:rsidR="00306DEB" w:rsidRDefault="00306DEB" w:rsidP="009750F9">
            <w:r>
              <w:t>Move GBC energy procurement over to Green Tariff/Green Basket solutions</w:t>
            </w:r>
          </w:p>
        </w:tc>
        <w:tc>
          <w:tcPr>
            <w:tcW w:w="774" w:type="dxa"/>
            <w:shd w:val="clear" w:color="auto" w:fill="auto"/>
          </w:tcPr>
          <w:p w14:paraId="7C040AD2" w14:textId="77777777" w:rsidR="00306DEB" w:rsidRDefault="00306DEB" w:rsidP="009750F9"/>
        </w:tc>
        <w:tc>
          <w:tcPr>
            <w:tcW w:w="4062" w:type="dxa"/>
            <w:shd w:val="clear" w:color="auto" w:fill="auto"/>
          </w:tcPr>
          <w:p w14:paraId="422021FC" w14:textId="77777777" w:rsidR="00306DEB" w:rsidRDefault="00306DEB" w:rsidP="009750F9"/>
        </w:tc>
        <w:tc>
          <w:tcPr>
            <w:tcW w:w="432" w:type="dxa"/>
            <w:shd w:val="clear" w:color="auto" w:fill="auto"/>
          </w:tcPr>
          <w:p w14:paraId="65C49896" w14:textId="77777777" w:rsidR="00306DEB" w:rsidRDefault="00306DEB" w:rsidP="009750F9">
            <w:r>
              <w:t>S</w:t>
            </w:r>
          </w:p>
        </w:tc>
        <w:tc>
          <w:tcPr>
            <w:tcW w:w="709" w:type="dxa"/>
            <w:shd w:val="clear" w:color="auto" w:fill="auto"/>
          </w:tcPr>
          <w:p w14:paraId="421E9CBE" w14:textId="77777777" w:rsidR="00306DEB" w:rsidRDefault="00306DEB" w:rsidP="009750F9">
            <w:r>
              <w:t>D</w:t>
            </w:r>
          </w:p>
        </w:tc>
        <w:tc>
          <w:tcPr>
            <w:tcW w:w="851" w:type="dxa"/>
            <w:shd w:val="clear" w:color="auto" w:fill="auto"/>
          </w:tcPr>
          <w:p w14:paraId="2B6FEE3B" w14:textId="77777777" w:rsidR="00306DEB" w:rsidRDefault="00306DEB" w:rsidP="009750F9">
            <w:r>
              <w:t>£33K allocated</w:t>
            </w:r>
          </w:p>
        </w:tc>
        <w:tc>
          <w:tcPr>
            <w:tcW w:w="708" w:type="dxa"/>
            <w:shd w:val="clear" w:color="auto" w:fill="auto"/>
          </w:tcPr>
          <w:p w14:paraId="001312AC" w14:textId="77777777" w:rsidR="00306DEB" w:rsidRDefault="00306DEB" w:rsidP="009750F9">
            <w:r>
              <w:t>H</w:t>
            </w:r>
          </w:p>
        </w:tc>
        <w:tc>
          <w:tcPr>
            <w:tcW w:w="793" w:type="dxa"/>
            <w:shd w:val="clear" w:color="auto" w:fill="auto"/>
          </w:tcPr>
          <w:p w14:paraId="76BFFDAA" w14:textId="77777777" w:rsidR="00306DEB" w:rsidRPr="00084231" w:rsidRDefault="00306DEB" w:rsidP="009750F9">
            <w:pPr>
              <w:rPr>
                <w:b/>
                <w:bCs/>
              </w:rPr>
            </w:pPr>
          </w:p>
        </w:tc>
      </w:tr>
      <w:tr w:rsidR="00306DEB" w14:paraId="69D8AEE1" w14:textId="77777777" w:rsidTr="009750F9">
        <w:tc>
          <w:tcPr>
            <w:tcW w:w="1723" w:type="dxa"/>
            <w:shd w:val="clear" w:color="auto" w:fill="auto"/>
          </w:tcPr>
          <w:p w14:paraId="68F395FE" w14:textId="77777777" w:rsidR="00306DEB" w:rsidRDefault="00306DEB" w:rsidP="009750F9"/>
        </w:tc>
        <w:tc>
          <w:tcPr>
            <w:tcW w:w="818" w:type="dxa"/>
            <w:shd w:val="clear" w:color="auto" w:fill="auto"/>
          </w:tcPr>
          <w:p w14:paraId="63CE1693" w14:textId="77777777" w:rsidR="00306DEB" w:rsidRDefault="00306DEB" w:rsidP="009750F9">
            <w:r>
              <w:t>5.13</w:t>
            </w:r>
          </w:p>
        </w:tc>
        <w:tc>
          <w:tcPr>
            <w:tcW w:w="3526" w:type="dxa"/>
            <w:shd w:val="clear" w:color="auto" w:fill="auto"/>
          </w:tcPr>
          <w:p w14:paraId="7444F56B" w14:textId="77777777" w:rsidR="00306DEB" w:rsidRDefault="00306DEB" w:rsidP="009750F9">
            <w:r>
              <w:t>Explore potential for GBC new builds to attain Passivhaus standards</w:t>
            </w:r>
          </w:p>
        </w:tc>
        <w:tc>
          <w:tcPr>
            <w:tcW w:w="774" w:type="dxa"/>
            <w:shd w:val="clear" w:color="auto" w:fill="auto"/>
          </w:tcPr>
          <w:p w14:paraId="1487F8EB" w14:textId="77777777" w:rsidR="00306DEB" w:rsidRDefault="00306DEB" w:rsidP="009750F9"/>
        </w:tc>
        <w:tc>
          <w:tcPr>
            <w:tcW w:w="4062" w:type="dxa"/>
            <w:shd w:val="clear" w:color="auto" w:fill="auto"/>
          </w:tcPr>
          <w:p w14:paraId="3F650A57" w14:textId="77777777" w:rsidR="00306DEB" w:rsidRDefault="00306DEB" w:rsidP="009750F9"/>
        </w:tc>
        <w:tc>
          <w:tcPr>
            <w:tcW w:w="432" w:type="dxa"/>
            <w:shd w:val="clear" w:color="auto" w:fill="auto"/>
          </w:tcPr>
          <w:p w14:paraId="224A8393" w14:textId="77777777" w:rsidR="00306DEB" w:rsidRDefault="00306DEB" w:rsidP="009750F9">
            <w:r>
              <w:t>O</w:t>
            </w:r>
          </w:p>
        </w:tc>
        <w:tc>
          <w:tcPr>
            <w:tcW w:w="709" w:type="dxa"/>
            <w:shd w:val="clear" w:color="auto" w:fill="auto"/>
          </w:tcPr>
          <w:p w14:paraId="1FA65B52" w14:textId="77777777" w:rsidR="00306DEB" w:rsidRDefault="00306DEB" w:rsidP="009750F9">
            <w:r>
              <w:t>D</w:t>
            </w:r>
          </w:p>
        </w:tc>
        <w:tc>
          <w:tcPr>
            <w:tcW w:w="851" w:type="dxa"/>
            <w:shd w:val="clear" w:color="auto" w:fill="auto"/>
          </w:tcPr>
          <w:p w14:paraId="4C0A261D" w14:textId="77777777" w:rsidR="00306DEB" w:rsidRDefault="00306DEB" w:rsidP="009750F9">
            <w:r>
              <w:t>£</w:t>
            </w:r>
          </w:p>
        </w:tc>
        <w:tc>
          <w:tcPr>
            <w:tcW w:w="708" w:type="dxa"/>
            <w:shd w:val="clear" w:color="auto" w:fill="auto"/>
          </w:tcPr>
          <w:p w14:paraId="3C6511C2" w14:textId="77777777" w:rsidR="00306DEB" w:rsidRDefault="00306DEB" w:rsidP="009750F9">
            <w:r>
              <w:t>NQ</w:t>
            </w:r>
          </w:p>
        </w:tc>
        <w:tc>
          <w:tcPr>
            <w:tcW w:w="793" w:type="dxa"/>
            <w:shd w:val="clear" w:color="auto" w:fill="auto"/>
          </w:tcPr>
          <w:p w14:paraId="0C67168C" w14:textId="77777777" w:rsidR="00306DEB" w:rsidRPr="00084231" w:rsidRDefault="00306DEB" w:rsidP="009750F9">
            <w:pPr>
              <w:rPr>
                <w:b/>
                <w:bCs/>
              </w:rPr>
            </w:pPr>
            <w:r w:rsidRPr="00084231">
              <w:rPr>
                <w:b/>
                <w:bCs/>
              </w:rPr>
              <w:t>E, H, P</w:t>
            </w:r>
          </w:p>
        </w:tc>
      </w:tr>
      <w:tr w:rsidR="00306DEB" w14:paraId="49A2AAF9" w14:textId="77777777" w:rsidTr="009750F9">
        <w:tc>
          <w:tcPr>
            <w:tcW w:w="1723" w:type="dxa"/>
            <w:shd w:val="clear" w:color="auto" w:fill="auto"/>
          </w:tcPr>
          <w:p w14:paraId="38B9EC85" w14:textId="77777777" w:rsidR="00306DEB" w:rsidRDefault="00306DEB" w:rsidP="009750F9"/>
        </w:tc>
        <w:tc>
          <w:tcPr>
            <w:tcW w:w="818" w:type="dxa"/>
            <w:shd w:val="clear" w:color="auto" w:fill="auto"/>
          </w:tcPr>
          <w:p w14:paraId="4FB36AAE" w14:textId="77777777" w:rsidR="00306DEB" w:rsidRDefault="00306DEB" w:rsidP="009750F9">
            <w:r>
              <w:t>5.14</w:t>
            </w:r>
          </w:p>
        </w:tc>
        <w:tc>
          <w:tcPr>
            <w:tcW w:w="3526" w:type="dxa"/>
            <w:shd w:val="clear" w:color="auto" w:fill="auto"/>
          </w:tcPr>
          <w:p w14:paraId="3110702D" w14:textId="77777777" w:rsidR="00306DEB" w:rsidRDefault="00306DEB" w:rsidP="009750F9">
            <w:r>
              <w:t>Collaborate with Housing contractors to modify response times or batching of work in areas within specific days to reduce travel costs.</w:t>
            </w:r>
          </w:p>
        </w:tc>
        <w:tc>
          <w:tcPr>
            <w:tcW w:w="774" w:type="dxa"/>
            <w:shd w:val="clear" w:color="auto" w:fill="auto"/>
          </w:tcPr>
          <w:p w14:paraId="5EAC3574" w14:textId="77777777" w:rsidR="00306DEB" w:rsidRDefault="00306DEB" w:rsidP="009750F9"/>
        </w:tc>
        <w:tc>
          <w:tcPr>
            <w:tcW w:w="4062" w:type="dxa"/>
            <w:shd w:val="clear" w:color="auto" w:fill="auto"/>
          </w:tcPr>
          <w:p w14:paraId="0F8B8B72" w14:textId="77777777" w:rsidR="00306DEB" w:rsidRDefault="00306DEB" w:rsidP="009750F9"/>
        </w:tc>
        <w:tc>
          <w:tcPr>
            <w:tcW w:w="432" w:type="dxa"/>
            <w:shd w:val="clear" w:color="auto" w:fill="auto"/>
          </w:tcPr>
          <w:p w14:paraId="777141E4" w14:textId="77777777" w:rsidR="00306DEB" w:rsidRDefault="00306DEB" w:rsidP="009750F9">
            <w:r>
              <w:t>S</w:t>
            </w:r>
          </w:p>
        </w:tc>
        <w:tc>
          <w:tcPr>
            <w:tcW w:w="709" w:type="dxa"/>
            <w:shd w:val="clear" w:color="auto" w:fill="auto"/>
          </w:tcPr>
          <w:p w14:paraId="4EF9D1D8" w14:textId="77777777" w:rsidR="00306DEB" w:rsidRDefault="00306DEB" w:rsidP="009750F9">
            <w:r>
              <w:t>E</w:t>
            </w:r>
          </w:p>
        </w:tc>
        <w:tc>
          <w:tcPr>
            <w:tcW w:w="851" w:type="dxa"/>
            <w:shd w:val="clear" w:color="auto" w:fill="auto"/>
          </w:tcPr>
          <w:p w14:paraId="60F43BC9" w14:textId="77777777" w:rsidR="00306DEB" w:rsidRDefault="00306DEB" w:rsidP="009750F9">
            <w:r>
              <w:t>£</w:t>
            </w:r>
          </w:p>
        </w:tc>
        <w:tc>
          <w:tcPr>
            <w:tcW w:w="708" w:type="dxa"/>
            <w:shd w:val="clear" w:color="auto" w:fill="auto"/>
          </w:tcPr>
          <w:p w14:paraId="14A67294" w14:textId="77777777" w:rsidR="00306DEB" w:rsidRDefault="00306DEB" w:rsidP="009750F9">
            <w:r>
              <w:t>NQ</w:t>
            </w:r>
          </w:p>
        </w:tc>
        <w:tc>
          <w:tcPr>
            <w:tcW w:w="793" w:type="dxa"/>
            <w:shd w:val="clear" w:color="auto" w:fill="auto"/>
          </w:tcPr>
          <w:p w14:paraId="50864219" w14:textId="77777777" w:rsidR="00306DEB" w:rsidRPr="00084231" w:rsidRDefault="00306DEB" w:rsidP="009750F9">
            <w:pPr>
              <w:rPr>
                <w:b/>
                <w:bCs/>
              </w:rPr>
            </w:pPr>
          </w:p>
        </w:tc>
      </w:tr>
      <w:tr w:rsidR="00306DEB" w14:paraId="13B75B75" w14:textId="77777777" w:rsidTr="009750F9">
        <w:tc>
          <w:tcPr>
            <w:tcW w:w="1723" w:type="dxa"/>
            <w:shd w:val="clear" w:color="auto" w:fill="auto"/>
          </w:tcPr>
          <w:p w14:paraId="0085EFE6" w14:textId="77777777" w:rsidR="00306DEB" w:rsidRDefault="00306DEB" w:rsidP="009750F9"/>
        </w:tc>
        <w:tc>
          <w:tcPr>
            <w:tcW w:w="818" w:type="dxa"/>
            <w:shd w:val="clear" w:color="auto" w:fill="auto"/>
          </w:tcPr>
          <w:p w14:paraId="2D50EB13" w14:textId="77777777" w:rsidR="00306DEB" w:rsidRDefault="00306DEB" w:rsidP="009750F9">
            <w:r>
              <w:t>5.15</w:t>
            </w:r>
          </w:p>
        </w:tc>
        <w:tc>
          <w:tcPr>
            <w:tcW w:w="3526" w:type="dxa"/>
            <w:shd w:val="clear" w:color="auto" w:fill="auto"/>
          </w:tcPr>
          <w:p w14:paraId="14570B4D" w14:textId="77777777" w:rsidR="00306DEB" w:rsidRDefault="00306DEB" w:rsidP="009750F9">
            <w:r>
              <w:t>Investigate and implement opportunities for community energy projects in conjunction with other stakeholders, including not-for-profit organisations.</w:t>
            </w:r>
          </w:p>
        </w:tc>
        <w:tc>
          <w:tcPr>
            <w:tcW w:w="774" w:type="dxa"/>
            <w:shd w:val="clear" w:color="auto" w:fill="auto"/>
          </w:tcPr>
          <w:p w14:paraId="6A594E51" w14:textId="77777777" w:rsidR="00306DEB" w:rsidRDefault="00306DEB" w:rsidP="009750F9"/>
        </w:tc>
        <w:tc>
          <w:tcPr>
            <w:tcW w:w="4062" w:type="dxa"/>
            <w:shd w:val="clear" w:color="auto" w:fill="auto"/>
          </w:tcPr>
          <w:p w14:paraId="7F1E6A9A" w14:textId="77777777" w:rsidR="00306DEB" w:rsidRDefault="00306DEB" w:rsidP="009750F9"/>
        </w:tc>
        <w:tc>
          <w:tcPr>
            <w:tcW w:w="432" w:type="dxa"/>
            <w:shd w:val="clear" w:color="auto" w:fill="auto"/>
          </w:tcPr>
          <w:p w14:paraId="4CEC9121" w14:textId="77777777" w:rsidR="00306DEB" w:rsidRDefault="00306DEB" w:rsidP="009750F9">
            <w:r>
              <w:t>M</w:t>
            </w:r>
          </w:p>
        </w:tc>
        <w:tc>
          <w:tcPr>
            <w:tcW w:w="709" w:type="dxa"/>
            <w:shd w:val="clear" w:color="auto" w:fill="auto"/>
          </w:tcPr>
          <w:p w14:paraId="2A886A25" w14:textId="77777777" w:rsidR="00306DEB" w:rsidRDefault="00306DEB" w:rsidP="009750F9">
            <w:r>
              <w:t>S</w:t>
            </w:r>
          </w:p>
        </w:tc>
        <w:tc>
          <w:tcPr>
            <w:tcW w:w="851" w:type="dxa"/>
            <w:shd w:val="clear" w:color="auto" w:fill="auto"/>
          </w:tcPr>
          <w:p w14:paraId="4E5CC809" w14:textId="77777777" w:rsidR="00306DEB" w:rsidRDefault="00306DEB" w:rsidP="009750F9">
            <w:r>
              <w:t>NQ</w:t>
            </w:r>
          </w:p>
        </w:tc>
        <w:tc>
          <w:tcPr>
            <w:tcW w:w="708" w:type="dxa"/>
            <w:shd w:val="clear" w:color="auto" w:fill="auto"/>
          </w:tcPr>
          <w:p w14:paraId="5872DCC1" w14:textId="77777777" w:rsidR="00306DEB" w:rsidRDefault="00306DEB" w:rsidP="009750F9">
            <w:r>
              <w:t>NQ</w:t>
            </w:r>
          </w:p>
        </w:tc>
        <w:tc>
          <w:tcPr>
            <w:tcW w:w="793" w:type="dxa"/>
            <w:shd w:val="clear" w:color="auto" w:fill="auto"/>
          </w:tcPr>
          <w:p w14:paraId="498BD000" w14:textId="77777777" w:rsidR="00306DEB" w:rsidRPr="00084231" w:rsidRDefault="00306DEB" w:rsidP="009750F9">
            <w:pPr>
              <w:rPr>
                <w:b/>
                <w:bCs/>
              </w:rPr>
            </w:pPr>
            <w:r w:rsidRPr="00084231">
              <w:rPr>
                <w:b/>
                <w:bCs/>
              </w:rPr>
              <w:t>G, S, H, P, W</w:t>
            </w:r>
          </w:p>
        </w:tc>
      </w:tr>
      <w:tr w:rsidR="00306DEB" w14:paraId="402D1BFE" w14:textId="77777777" w:rsidTr="009750F9">
        <w:tc>
          <w:tcPr>
            <w:tcW w:w="1723" w:type="dxa"/>
            <w:shd w:val="clear" w:color="auto" w:fill="auto"/>
          </w:tcPr>
          <w:p w14:paraId="7C3C479B" w14:textId="77777777" w:rsidR="00306DEB" w:rsidRDefault="00306DEB" w:rsidP="009750F9"/>
        </w:tc>
        <w:tc>
          <w:tcPr>
            <w:tcW w:w="818" w:type="dxa"/>
            <w:shd w:val="clear" w:color="auto" w:fill="auto"/>
          </w:tcPr>
          <w:p w14:paraId="2F93F6AD" w14:textId="77777777" w:rsidR="00306DEB" w:rsidRDefault="00306DEB" w:rsidP="009750F9">
            <w:r>
              <w:t>5.16</w:t>
            </w:r>
          </w:p>
        </w:tc>
        <w:tc>
          <w:tcPr>
            <w:tcW w:w="3526" w:type="dxa"/>
            <w:shd w:val="clear" w:color="auto" w:fill="auto"/>
          </w:tcPr>
          <w:p w14:paraId="5A6B1DF1" w14:textId="77777777" w:rsidR="00306DEB" w:rsidRDefault="00306DEB" w:rsidP="009750F9">
            <w:r>
              <w:t>Develop plans for alternatives to individual gas boilers in new and existing Council homes</w:t>
            </w:r>
          </w:p>
        </w:tc>
        <w:tc>
          <w:tcPr>
            <w:tcW w:w="774" w:type="dxa"/>
            <w:shd w:val="clear" w:color="auto" w:fill="auto"/>
          </w:tcPr>
          <w:p w14:paraId="5A68913F" w14:textId="77777777" w:rsidR="00306DEB" w:rsidRDefault="00306DEB" w:rsidP="009750F9"/>
        </w:tc>
        <w:tc>
          <w:tcPr>
            <w:tcW w:w="4062" w:type="dxa"/>
            <w:shd w:val="clear" w:color="auto" w:fill="auto"/>
          </w:tcPr>
          <w:p w14:paraId="789910E6" w14:textId="77777777" w:rsidR="00306DEB" w:rsidRDefault="00306DEB" w:rsidP="009750F9"/>
        </w:tc>
        <w:tc>
          <w:tcPr>
            <w:tcW w:w="432" w:type="dxa"/>
            <w:shd w:val="clear" w:color="auto" w:fill="auto"/>
          </w:tcPr>
          <w:p w14:paraId="232A40CA" w14:textId="77777777" w:rsidR="00306DEB" w:rsidRDefault="00306DEB" w:rsidP="009750F9">
            <w:r>
              <w:t>M</w:t>
            </w:r>
          </w:p>
        </w:tc>
        <w:tc>
          <w:tcPr>
            <w:tcW w:w="709" w:type="dxa"/>
            <w:shd w:val="clear" w:color="auto" w:fill="auto"/>
          </w:tcPr>
          <w:p w14:paraId="27045B54" w14:textId="77777777" w:rsidR="00306DEB" w:rsidRDefault="00306DEB" w:rsidP="009750F9">
            <w:r>
              <w:t>D</w:t>
            </w:r>
          </w:p>
        </w:tc>
        <w:tc>
          <w:tcPr>
            <w:tcW w:w="851" w:type="dxa"/>
            <w:shd w:val="clear" w:color="auto" w:fill="auto"/>
          </w:tcPr>
          <w:p w14:paraId="6D30661A" w14:textId="77777777" w:rsidR="00306DEB" w:rsidRDefault="00306DEB" w:rsidP="009750F9">
            <w:r>
              <w:t>NQ</w:t>
            </w:r>
          </w:p>
        </w:tc>
        <w:tc>
          <w:tcPr>
            <w:tcW w:w="708" w:type="dxa"/>
            <w:shd w:val="clear" w:color="auto" w:fill="auto"/>
          </w:tcPr>
          <w:p w14:paraId="74C9E34F" w14:textId="77777777" w:rsidR="00306DEB" w:rsidRDefault="00306DEB" w:rsidP="009750F9">
            <w:r>
              <w:t>H</w:t>
            </w:r>
          </w:p>
        </w:tc>
        <w:tc>
          <w:tcPr>
            <w:tcW w:w="793" w:type="dxa"/>
            <w:shd w:val="clear" w:color="auto" w:fill="auto"/>
          </w:tcPr>
          <w:p w14:paraId="00225540" w14:textId="77777777" w:rsidR="00306DEB" w:rsidRPr="00084231" w:rsidRDefault="00306DEB" w:rsidP="009750F9">
            <w:pPr>
              <w:rPr>
                <w:b/>
                <w:bCs/>
              </w:rPr>
            </w:pPr>
            <w:r w:rsidRPr="00084231">
              <w:rPr>
                <w:b/>
                <w:bCs/>
              </w:rPr>
              <w:t>H, P, W</w:t>
            </w:r>
          </w:p>
        </w:tc>
      </w:tr>
      <w:tr w:rsidR="00306DEB" w14:paraId="030919EA" w14:textId="77777777" w:rsidTr="009750F9">
        <w:tc>
          <w:tcPr>
            <w:tcW w:w="1723" w:type="dxa"/>
            <w:shd w:val="clear" w:color="auto" w:fill="auto"/>
          </w:tcPr>
          <w:p w14:paraId="1D97AB68" w14:textId="77777777" w:rsidR="00306DEB" w:rsidRDefault="00306DEB" w:rsidP="009750F9"/>
        </w:tc>
        <w:tc>
          <w:tcPr>
            <w:tcW w:w="818" w:type="dxa"/>
            <w:shd w:val="clear" w:color="auto" w:fill="auto"/>
          </w:tcPr>
          <w:p w14:paraId="5E976542" w14:textId="77777777" w:rsidR="00306DEB" w:rsidRDefault="00306DEB" w:rsidP="009750F9">
            <w:r>
              <w:t>5.17</w:t>
            </w:r>
          </w:p>
        </w:tc>
        <w:tc>
          <w:tcPr>
            <w:tcW w:w="3526" w:type="dxa"/>
            <w:shd w:val="clear" w:color="auto" w:fill="auto"/>
          </w:tcPr>
          <w:p w14:paraId="711482D2" w14:textId="77777777" w:rsidR="00306DEB" w:rsidRDefault="00306DEB" w:rsidP="009750F9">
            <w:r>
              <w:t>Evaluate stock condition data held to ensure it is robust enough to inform plans for energy efficiency. Take remedial action on identified shortfalls.</w:t>
            </w:r>
          </w:p>
        </w:tc>
        <w:tc>
          <w:tcPr>
            <w:tcW w:w="774" w:type="dxa"/>
            <w:shd w:val="clear" w:color="auto" w:fill="auto"/>
          </w:tcPr>
          <w:p w14:paraId="3AEB9711" w14:textId="77777777" w:rsidR="00306DEB" w:rsidRDefault="00306DEB" w:rsidP="009750F9"/>
        </w:tc>
        <w:tc>
          <w:tcPr>
            <w:tcW w:w="4062" w:type="dxa"/>
            <w:shd w:val="clear" w:color="auto" w:fill="auto"/>
          </w:tcPr>
          <w:p w14:paraId="7B0F4CDA" w14:textId="77777777" w:rsidR="00306DEB" w:rsidRDefault="00306DEB" w:rsidP="009750F9"/>
        </w:tc>
        <w:tc>
          <w:tcPr>
            <w:tcW w:w="432" w:type="dxa"/>
            <w:shd w:val="clear" w:color="auto" w:fill="auto"/>
          </w:tcPr>
          <w:p w14:paraId="150433B2" w14:textId="77777777" w:rsidR="00306DEB" w:rsidRDefault="00306DEB" w:rsidP="009750F9">
            <w:r>
              <w:t>S</w:t>
            </w:r>
          </w:p>
        </w:tc>
        <w:tc>
          <w:tcPr>
            <w:tcW w:w="709" w:type="dxa"/>
            <w:shd w:val="clear" w:color="auto" w:fill="auto"/>
          </w:tcPr>
          <w:p w14:paraId="5D3FE7BD" w14:textId="77777777" w:rsidR="00306DEB" w:rsidRDefault="00306DEB" w:rsidP="009750F9">
            <w:r>
              <w:t>D</w:t>
            </w:r>
          </w:p>
        </w:tc>
        <w:tc>
          <w:tcPr>
            <w:tcW w:w="851" w:type="dxa"/>
            <w:shd w:val="clear" w:color="auto" w:fill="auto"/>
          </w:tcPr>
          <w:p w14:paraId="77AA20B6" w14:textId="77777777" w:rsidR="00306DEB" w:rsidRDefault="00306DEB" w:rsidP="009750F9">
            <w:r>
              <w:t>£</w:t>
            </w:r>
          </w:p>
        </w:tc>
        <w:tc>
          <w:tcPr>
            <w:tcW w:w="708" w:type="dxa"/>
            <w:shd w:val="clear" w:color="auto" w:fill="auto"/>
          </w:tcPr>
          <w:p w14:paraId="54B5EB44" w14:textId="77777777" w:rsidR="00306DEB" w:rsidRDefault="00306DEB" w:rsidP="009750F9">
            <w:r>
              <w:t>L</w:t>
            </w:r>
          </w:p>
        </w:tc>
        <w:tc>
          <w:tcPr>
            <w:tcW w:w="793" w:type="dxa"/>
            <w:shd w:val="clear" w:color="auto" w:fill="auto"/>
          </w:tcPr>
          <w:p w14:paraId="620F6100" w14:textId="77777777" w:rsidR="00306DEB" w:rsidRPr="00084231" w:rsidRDefault="00306DEB" w:rsidP="009750F9">
            <w:pPr>
              <w:rPr>
                <w:b/>
                <w:bCs/>
              </w:rPr>
            </w:pPr>
          </w:p>
        </w:tc>
      </w:tr>
      <w:tr w:rsidR="00306DEB" w14:paraId="28863F86" w14:textId="77777777" w:rsidTr="009750F9">
        <w:tc>
          <w:tcPr>
            <w:tcW w:w="1723" w:type="dxa"/>
            <w:shd w:val="clear" w:color="auto" w:fill="auto"/>
          </w:tcPr>
          <w:p w14:paraId="0F33E27A" w14:textId="77777777" w:rsidR="00306DEB" w:rsidRDefault="00306DEB" w:rsidP="009750F9"/>
        </w:tc>
        <w:tc>
          <w:tcPr>
            <w:tcW w:w="818" w:type="dxa"/>
            <w:shd w:val="clear" w:color="auto" w:fill="auto"/>
          </w:tcPr>
          <w:p w14:paraId="54842C33" w14:textId="77777777" w:rsidR="00306DEB" w:rsidRDefault="00306DEB" w:rsidP="009750F9">
            <w:r>
              <w:t>5.18</w:t>
            </w:r>
          </w:p>
        </w:tc>
        <w:tc>
          <w:tcPr>
            <w:tcW w:w="3526" w:type="dxa"/>
            <w:shd w:val="clear" w:color="auto" w:fill="auto"/>
          </w:tcPr>
          <w:p w14:paraId="6DA0951D" w14:textId="77777777" w:rsidR="00306DEB" w:rsidRDefault="00306DEB" w:rsidP="009750F9">
            <w:r>
              <w:t>Undertake a stock condition/energy efficiency survey of all senior living schemes to inform an asset management plan for the schemes</w:t>
            </w:r>
          </w:p>
        </w:tc>
        <w:tc>
          <w:tcPr>
            <w:tcW w:w="774" w:type="dxa"/>
            <w:shd w:val="clear" w:color="auto" w:fill="auto"/>
          </w:tcPr>
          <w:p w14:paraId="44856BA7" w14:textId="77777777" w:rsidR="00306DEB" w:rsidRDefault="00306DEB" w:rsidP="009750F9"/>
        </w:tc>
        <w:tc>
          <w:tcPr>
            <w:tcW w:w="4062" w:type="dxa"/>
            <w:shd w:val="clear" w:color="auto" w:fill="auto"/>
          </w:tcPr>
          <w:p w14:paraId="4D7FB1B8" w14:textId="77777777" w:rsidR="00306DEB" w:rsidRDefault="00306DEB" w:rsidP="009750F9"/>
        </w:tc>
        <w:tc>
          <w:tcPr>
            <w:tcW w:w="432" w:type="dxa"/>
            <w:shd w:val="clear" w:color="auto" w:fill="auto"/>
          </w:tcPr>
          <w:p w14:paraId="36D1C7B2" w14:textId="77777777" w:rsidR="00306DEB" w:rsidRDefault="00306DEB" w:rsidP="009750F9">
            <w:r>
              <w:t>M</w:t>
            </w:r>
          </w:p>
        </w:tc>
        <w:tc>
          <w:tcPr>
            <w:tcW w:w="709" w:type="dxa"/>
            <w:shd w:val="clear" w:color="auto" w:fill="auto"/>
          </w:tcPr>
          <w:p w14:paraId="28E6C810" w14:textId="77777777" w:rsidR="00306DEB" w:rsidRDefault="00306DEB" w:rsidP="009750F9">
            <w:r>
              <w:t>D</w:t>
            </w:r>
          </w:p>
        </w:tc>
        <w:tc>
          <w:tcPr>
            <w:tcW w:w="851" w:type="dxa"/>
            <w:shd w:val="clear" w:color="auto" w:fill="auto"/>
          </w:tcPr>
          <w:p w14:paraId="3895E3D5" w14:textId="77777777" w:rsidR="00306DEB" w:rsidRDefault="00306DEB" w:rsidP="009750F9">
            <w:r>
              <w:t>NQ</w:t>
            </w:r>
          </w:p>
        </w:tc>
        <w:tc>
          <w:tcPr>
            <w:tcW w:w="708" w:type="dxa"/>
            <w:shd w:val="clear" w:color="auto" w:fill="auto"/>
          </w:tcPr>
          <w:p w14:paraId="695229EF" w14:textId="77777777" w:rsidR="00306DEB" w:rsidRDefault="00306DEB" w:rsidP="009750F9">
            <w:r>
              <w:t>NQ</w:t>
            </w:r>
          </w:p>
        </w:tc>
        <w:tc>
          <w:tcPr>
            <w:tcW w:w="793" w:type="dxa"/>
            <w:shd w:val="clear" w:color="auto" w:fill="auto"/>
          </w:tcPr>
          <w:p w14:paraId="101FA193" w14:textId="77777777" w:rsidR="00306DEB" w:rsidRPr="00084231" w:rsidRDefault="00306DEB" w:rsidP="009750F9">
            <w:pPr>
              <w:rPr>
                <w:b/>
                <w:bCs/>
              </w:rPr>
            </w:pPr>
            <w:r w:rsidRPr="00084231">
              <w:rPr>
                <w:b/>
                <w:bCs/>
              </w:rPr>
              <w:t>H, P, W</w:t>
            </w:r>
          </w:p>
        </w:tc>
      </w:tr>
      <w:tr w:rsidR="00306DEB" w14:paraId="5C88DA1F" w14:textId="77777777" w:rsidTr="009750F9">
        <w:tc>
          <w:tcPr>
            <w:tcW w:w="1723" w:type="dxa"/>
            <w:shd w:val="clear" w:color="auto" w:fill="auto"/>
          </w:tcPr>
          <w:p w14:paraId="413FB738" w14:textId="77777777" w:rsidR="00306DEB" w:rsidRDefault="00306DEB" w:rsidP="009750F9"/>
        </w:tc>
        <w:tc>
          <w:tcPr>
            <w:tcW w:w="818" w:type="dxa"/>
            <w:shd w:val="clear" w:color="auto" w:fill="auto"/>
          </w:tcPr>
          <w:p w14:paraId="4464BA62" w14:textId="77777777" w:rsidR="00306DEB" w:rsidRDefault="00306DEB" w:rsidP="009750F9">
            <w:r>
              <w:t>5.19</w:t>
            </w:r>
          </w:p>
        </w:tc>
        <w:tc>
          <w:tcPr>
            <w:tcW w:w="3526" w:type="dxa"/>
            <w:shd w:val="clear" w:color="auto" w:fill="auto"/>
          </w:tcPr>
          <w:p w14:paraId="674F0FAD" w14:textId="77777777" w:rsidR="00306DEB" w:rsidRDefault="00306DEB" w:rsidP="009750F9">
            <w:r>
              <w:t>Commission desktop modelling scheme on current private stock conditions to identify areas of interest for planned programme of works to meet the carbon neutral commitment.</w:t>
            </w:r>
          </w:p>
        </w:tc>
        <w:tc>
          <w:tcPr>
            <w:tcW w:w="774" w:type="dxa"/>
            <w:shd w:val="clear" w:color="auto" w:fill="auto"/>
          </w:tcPr>
          <w:p w14:paraId="5F194406" w14:textId="77777777" w:rsidR="00306DEB" w:rsidRDefault="00306DEB" w:rsidP="009750F9"/>
        </w:tc>
        <w:tc>
          <w:tcPr>
            <w:tcW w:w="4062" w:type="dxa"/>
            <w:shd w:val="clear" w:color="auto" w:fill="auto"/>
          </w:tcPr>
          <w:p w14:paraId="675394C3" w14:textId="77777777" w:rsidR="00306DEB" w:rsidRDefault="00306DEB" w:rsidP="009750F9"/>
        </w:tc>
        <w:tc>
          <w:tcPr>
            <w:tcW w:w="432" w:type="dxa"/>
            <w:shd w:val="clear" w:color="auto" w:fill="auto"/>
          </w:tcPr>
          <w:p w14:paraId="0C7EDCFA" w14:textId="77777777" w:rsidR="00306DEB" w:rsidRDefault="00306DEB" w:rsidP="009750F9">
            <w:r>
              <w:t>M</w:t>
            </w:r>
          </w:p>
        </w:tc>
        <w:tc>
          <w:tcPr>
            <w:tcW w:w="709" w:type="dxa"/>
            <w:shd w:val="clear" w:color="auto" w:fill="auto"/>
          </w:tcPr>
          <w:p w14:paraId="79F01804" w14:textId="77777777" w:rsidR="00306DEB" w:rsidRDefault="00306DEB" w:rsidP="009750F9">
            <w:r>
              <w:t>D</w:t>
            </w:r>
          </w:p>
        </w:tc>
        <w:tc>
          <w:tcPr>
            <w:tcW w:w="851" w:type="dxa"/>
            <w:shd w:val="clear" w:color="auto" w:fill="auto"/>
          </w:tcPr>
          <w:p w14:paraId="0AD6504F" w14:textId="77777777" w:rsidR="00306DEB" w:rsidRDefault="00306DEB" w:rsidP="009750F9">
            <w:r>
              <w:t>£</w:t>
            </w:r>
          </w:p>
        </w:tc>
        <w:tc>
          <w:tcPr>
            <w:tcW w:w="708" w:type="dxa"/>
            <w:shd w:val="clear" w:color="auto" w:fill="auto"/>
          </w:tcPr>
          <w:p w14:paraId="5AD3AE1B" w14:textId="77777777" w:rsidR="00306DEB" w:rsidRDefault="00306DEB" w:rsidP="009750F9">
            <w:r>
              <w:t>L</w:t>
            </w:r>
          </w:p>
        </w:tc>
        <w:tc>
          <w:tcPr>
            <w:tcW w:w="793" w:type="dxa"/>
            <w:shd w:val="clear" w:color="auto" w:fill="auto"/>
          </w:tcPr>
          <w:p w14:paraId="05CB1F9F" w14:textId="77777777" w:rsidR="00306DEB" w:rsidRPr="00084231" w:rsidRDefault="00306DEB" w:rsidP="009750F9">
            <w:pPr>
              <w:rPr>
                <w:b/>
                <w:bCs/>
              </w:rPr>
            </w:pPr>
          </w:p>
        </w:tc>
      </w:tr>
      <w:tr w:rsidR="00306DEB" w14:paraId="4D851C6D" w14:textId="77777777" w:rsidTr="009750F9">
        <w:tc>
          <w:tcPr>
            <w:tcW w:w="1723" w:type="dxa"/>
            <w:shd w:val="clear" w:color="auto" w:fill="auto"/>
          </w:tcPr>
          <w:p w14:paraId="0924BC6B" w14:textId="77777777" w:rsidR="00306DEB" w:rsidRDefault="00306DEB" w:rsidP="009750F9"/>
        </w:tc>
        <w:tc>
          <w:tcPr>
            <w:tcW w:w="818" w:type="dxa"/>
            <w:shd w:val="clear" w:color="auto" w:fill="auto"/>
          </w:tcPr>
          <w:p w14:paraId="615D1096" w14:textId="77777777" w:rsidR="00306DEB" w:rsidRDefault="00306DEB" w:rsidP="009750F9">
            <w:r>
              <w:t>5.20</w:t>
            </w:r>
          </w:p>
        </w:tc>
        <w:tc>
          <w:tcPr>
            <w:tcW w:w="3526" w:type="dxa"/>
            <w:shd w:val="clear" w:color="auto" w:fill="auto"/>
          </w:tcPr>
          <w:p w14:paraId="4A5241C7" w14:textId="77777777" w:rsidR="00306DEB" w:rsidRDefault="00306DEB" w:rsidP="009750F9">
            <w:r>
              <w:t>Investigate enforcement of minimum efficiency standards for the private rented sector</w:t>
            </w:r>
          </w:p>
        </w:tc>
        <w:tc>
          <w:tcPr>
            <w:tcW w:w="774" w:type="dxa"/>
            <w:shd w:val="clear" w:color="auto" w:fill="auto"/>
          </w:tcPr>
          <w:p w14:paraId="50B24FBA" w14:textId="77777777" w:rsidR="00306DEB" w:rsidRDefault="00306DEB" w:rsidP="009750F9"/>
        </w:tc>
        <w:tc>
          <w:tcPr>
            <w:tcW w:w="4062" w:type="dxa"/>
            <w:shd w:val="clear" w:color="auto" w:fill="auto"/>
          </w:tcPr>
          <w:p w14:paraId="63A963A4" w14:textId="77777777" w:rsidR="00306DEB" w:rsidRDefault="00306DEB" w:rsidP="009750F9"/>
        </w:tc>
        <w:tc>
          <w:tcPr>
            <w:tcW w:w="432" w:type="dxa"/>
            <w:shd w:val="clear" w:color="auto" w:fill="auto"/>
          </w:tcPr>
          <w:p w14:paraId="746078F2" w14:textId="77777777" w:rsidR="00306DEB" w:rsidRDefault="00306DEB" w:rsidP="009750F9">
            <w:r>
              <w:t>S</w:t>
            </w:r>
          </w:p>
        </w:tc>
        <w:tc>
          <w:tcPr>
            <w:tcW w:w="709" w:type="dxa"/>
            <w:shd w:val="clear" w:color="auto" w:fill="auto"/>
          </w:tcPr>
          <w:p w14:paraId="340CCB1C" w14:textId="77777777" w:rsidR="00306DEB" w:rsidRDefault="00306DEB" w:rsidP="009750F9">
            <w:r>
              <w:t>D</w:t>
            </w:r>
          </w:p>
        </w:tc>
        <w:tc>
          <w:tcPr>
            <w:tcW w:w="851" w:type="dxa"/>
            <w:shd w:val="clear" w:color="auto" w:fill="auto"/>
          </w:tcPr>
          <w:p w14:paraId="69D8B9ED" w14:textId="77777777" w:rsidR="00306DEB" w:rsidRDefault="00306DEB" w:rsidP="009750F9">
            <w:r>
              <w:t>£</w:t>
            </w:r>
          </w:p>
        </w:tc>
        <w:tc>
          <w:tcPr>
            <w:tcW w:w="708" w:type="dxa"/>
            <w:shd w:val="clear" w:color="auto" w:fill="auto"/>
          </w:tcPr>
          <w:p w14:paraId="3A61A140" w14:textId="77777777" w:rsidR="00306DEB" w:rsidRDefault="00306DEB" w:rsidP="009750F9">
            <w:r>
              <w:t>NQ</w:t>
            </w:r>
          </w:p>
        </w:tc>
        <w:tc>
          <w:tcPr>
            <w:tcW w:w="793" w:type="dxa"/>
            <w:shd w:val="clear" w:color="auto" w:fill="auto"/>
          </w:tcPr>
          <w:p w14:paraId="4E73DA28" w14:textId="77777777" w:rsidR="00306DEB" w:rsidRPr="00084231" w:rsidRDefault="00306DEB" w:rsidP="009750F9">
            <w:pPr>
              <w:rPr>
                <w:b/>
                <w:bCs/>
              </w:rPr>
            </w:pPr>
            <w:r w:rsidRPr="00084231">
              <w:rPr>
                <w:b/>
                <w:bCs/>
              </w:rPr>
              <w:t>H</w:t>
            </w:r>
          </w:p>
        </w:tc>
      </w:tr>
      <w:tr w:rsidR="00306DEB" w14:paraId="3F7B1D6A" w14:textId="77777777" w:rsidTr="009750F9">
        <w:tc>
          <w:tcPr>
            <w:tcW w:w="1723" w:type="dxa"/>
            <w:shd w:val="clear" w:color="auto" w:fill="auto"/>
          </w:tcPr>
          <w:p w14:paraId="06A07105" w14:textId="77777777" w:rsidR="00306DEB" w:rsidRDefault="00306DEB" w:rsidP="009750F9"/>
        </w:tc>
        <w:tc>
          <w:tcPr>
            <w:tcW w:w="818" w:type="dxa"/>
            <w:shd w:val="clear" w:color="auto" w:fill="auto"/>
          </w:tcPr>
          <w:p w14:paraId="541C841D" w14:textId="77777777" w:rsidR="00306DEB" w:rsidRDefault="00306DEB" w:rsidP="009750F9">
            <w:r>
              <w:t>5.21</w:t>
            </w:r>
          </w:p>
        </w:tc>
        <w:tc>
          <w:tcPr>
            <w:tcW w:w="3526" w:type="dxa"/>
            <w:shd w:val="clear" w:color="auto" w:fill="auto"/>
          </w:tcPr>
          <w:p w14:paraId="65052852" w14:textId="77777777" w:rsidR="00306DEB" w:rsidRDefault="00306DEB" w:rsidP="009750F9">
            <w:r>
              <w:t>Continue with ‘Shaping Guildford’s Future’ Programme to develop and implement a pipeline of place-making projects</w:t>
            </w:r>
          </w:p>
        </w:tc>
        <w:tc>
          <w:tcPr>
            <w:tcW w:w="774" w:type="dxa"/>
            <w:shd w:val="clear" w:color="auto" w:fill="auto"/>
          </w:tcPr>
          <w:p w14:paraId="11E8BF30" w14:textId="77777777" w:rsidR="00306DEB" w:rsidRDefault="00306DEB" w:rsidP="009750F9"/>
        </w:tc>
        <w:tc>
          <w:tcPr>
            <w:tcW w:w="4062" w:type="dxa"/>
            <w:shd w:val="clear" w:color="auto" w:fill="auto"/>
          </w:tcPr>
          <w:p w14:paraId="28FB4F68" w14:textId="77777777" w:rsidR="00306DEB" w:rsidRDefault="00306DEB" w:rsidP="009750F9"/>
        </w:tc>
        <w:tc>
          <w:tcPr>
            <w:tcW w:w="432" w:type="dxa"/>
            <w:shd w:val="clear" w:color="auto" w:fill="auto"/>
          </w:tcPr>
          <w:p w14:paraId="4C2220BF" w14:textId="77777777" w:rsidR="00306DEB" w:rsidRDefault="00306DEB" w:rsidP="009750F9">
            <w:r>
              <w:t>O</w:t>
            </w:r>
          </w:p>
        </w:tc>
        <w:tc>
          <w:tcPr>
            <w:tcW w:w="709" w:type="dxa"/>
            <w:shd w:val="clear" w:color="auto" w:fill="auto"/>
          </w:tcPr>
          <w:p w14:paraId="544F22AA" w14:textId="77777777" w:rsidR="00306DEB" w:rsidRDefault="00306DEB" w:rsidP="009750F9">
            <w:r>
              <w:t>D</w:t>
            </w:r>
          </w:p>
        </w:tc>
        <w:tc>
          <w:tcPr>
            <w:tcW w:w="851" w:type="dxa"/>
            <w:shd w:val="clear" w:color="auto" w:fill="auto"/>
          </w:tcPr>
          <w:p w14:paraId="7AF1C772" w14:textId="77777777" w:rsidR="00306DEB" w:rsidRDefault="00306DEB" w:rsidP="009750F9">
            <w:r>
              <w:t>NQ</w:t>
            </w:r>
          </w:p>
        </w:tc>
        <w:tc>
          <w:tcPr>
            <w:tcW w:w="708" w:type="dxa"/>
            <w:shd w:val="clear" w:color="auto" w:fill="auto"/>
          </w:tcPr>
          <w:p w14:paraId="287D4BA3" w14:textId="77777777" w:rsidR="00306DEB" w:rsidRDefault="00306DEB" w:rsidP="009750F9">
            <w:r>
              <w:t>NQ</w:t>
            </w:r>
          </w:p>
        </w:tc>
        <w:tc>
          <w:tcPr>
            <w:tcW w:w="793" w:type="dxa"/>
            <w:shd w:val="clear" w:color="auto" w:fill="auto"/>
          </w:tcPr>
          <w:p w14:paraId="69CB835B" w14:textId="77777777" w:rsidR="00306DEB" w:rsidRPr="00FB7479" w:rsidRDefault="00306DEB" w:rsidP="009750F9">
            <w:pPr>
              <w:rPr>
                <w:b/>
                <w:bCs/>
              </w:rPr>
            </w:pPr>
            <w:r w:rsidRPr="00FB7479">
              <w:rPr>
                <w:b/>
                <w:bCs/>
              </w:rPr>
              <w:t>G, E, H, P, W</w:t>
            </w:r>
          </w:p>
        </w:tc>
      </w:tr>
      <w:tr w:rsidR="00306DEB" w14:paraId="29577CE3" w14:textId="77777777" w:rsidTr="009750F9">
        <w:tc>
          <w:tcPr>
            <w:tcW w:w="1723" w:type="dxa"/>
            <w:shd w:val="clear" w:color="auto" w:fill="auto"/>
          </w:tcPr>
          <w:p w14:paraId="71243FCD" w14:textId="77777777" w:rsidR="00306DEB" w:rsidRDefault="00306DEB" w:rsidP="009750F9"/>
        </w:tc>
        <w:tc>
          <w:tcPr>
            <w:tcW w:w="818" w:type="dxa"/>
            <w:shd w:val="clear" w:color="auto" w:fill="auto"/>
          </w:tcPr>
          <w:p w14:paraId="16B08294" w14:textId="77777777" w:rsidR="00306DEB" w:rsidRDefault="00306DEB" w:rsidP="009750F9">
            <w:r>
              <w:t>5.22</w:t>
            </w:r>
          </w:p>
        </w:tc>
        <w:tc>
          <w:tcPr>
            <w:tcW w:w="3526" w:type="dxa"/>
            <w:shd w:val="clear" w:color="auto" w:fill="auto"/>
          </w:tcPr>
          <w:p w14:paraId="0C8E18D9" w14:textId="77777777" w:rsidR="00306DEB" w:rsidRDefault="00306DEB" w:rsidP="009750F9">
            <w:r>
              <w:t>Continue to implement and update the Local Flood Risk Management Strategy and Action Plan</w:t>
            </w:r>
          </w:p>
        </w:tc>
        <w:tc>
          <w:tcPr>
            <w:tcW w:w="774" w:type="dxa"/>
            <w:shd w:val="clear" w:color="auto" w:fill="auto"/>
          </w:tcPr>
          <w:p w14:paraId="425BEF55" w14:textId="77777777" w:rsidR="00306DEB" w:rsidRDefault="00306DEB" w:rsidP="009750F9"/>
        </w:tc>
        <w:tc>
          <w:tcPr>
            <w:tcW w:w="4062" w:type="dxa"/>
            <w:shd w:val="clear" w:color="auto" w:fill="auto"/>
          </w:tcPr>
          <w:p w14:paraId="5BF97A0D" w14:textId="77777777" w:rsidR="00306DEB" w:rsidRDefault="00306DEB" w:rsidP="009750F9"/>
        </w:tc>
        <w:tc>
          <w:tcPr>
            <w:tcW w:w="432" w:type="dxa"/>
            <w:shd w:val="clear" w:color="auto" w:fill="auto"/>
          </w:tcPr>
          <w:p w14:paraId="0CCC2D53" w14:textId="77777777" w:rsidR="00306DEB" w:rsidRDefault="00306DEB" w:rsidP="009750F9">
            <w:r>
              <w:t>O</w:t>
            </w:r>
          </w:p>
        </w:tc>
        <w:tc>
          <w:tcPr>
            <w:tcW w:w="709" w:type="dxa"/>
            <w:shd w:val="clear" w:color="auto" w:fill="auto"/>
          </w:tcPr>
          <w:p w14:paraId="0FF39283" w14:textId="77777777" w:rsidR="00306DEB" w:rsidRDefault="00306DEB" w:rsidP="009750F9">
            <w:r>
              <w:t>D</w:t>
            </w:r>
          </w:p>
        </w:tc>
        <w:tc>
          <w:tcPr>
            <w:tcW w:w="851" w:type="dxa"/>
            <w:shd w:val="clear" w:color="auto" w:fill="auto"/>
          </w:tcPr>
          <w:p w14:paraId="0E485866" w14:textId="77777777" w:rsidR="00306DEB" w:rsidRDefault="00306DEB" w:rsidP="009750F9">
            <w:r>
              <w:t>£</w:t>
            </w:r>
          </w:p>
        </w:tc>
        <w:tc>
          <w:tcPr>
            <w:tcW w:w="708" w:type="dxa"/>
            <w:shd w:val="clear" w:color="auto" w:fill="auto"/>
          </w:tcPr>
          <w:p w14:paraId="08740C5D" w14:textId="77777777" w:rsidR="00306DEB" w:rsidRDefault="00306DEB" w:rsidP="009750F9">
            <w:r>
              <w:t>NQ</w:t>
            </w:r>
          </w:p>
        </w:tc>
        <w:tc>
          <w:tcPr>
            <w:tcW w:w="793" w:type="dxa"/>
            <w:shd w:val="clear" w:color="auto" w:fill="auto"/>
          </w:tcPr>
          <w:p w14:paraId="670AEDF3" w14:textId="77777777" w:rsidR="00306DEB" w:rsidRPr="00FB7479" w:rsidRDefault="00306DEB" w:rsidP="009750F9">
            <w:pPr>
              <w:rPr>
                <w:b/>
                <w:bCs/>
              </w:rPr>
            </w:pPr>
            <w:r w:rsidRPr="00FB7479">
              <w:rPr>
                <w:b/>
                <w:bCs/>
              </w:rPr>
              <w:t>P, W</w:t>
            </w:r>
          </w:p>
        </w:tc>
      </w:tr>
      <w:tr w:rsidR="00306DEB" w14:paraId="010D10F4" w14:textId="77777777" w:rsidTr="009750F9">
        <w:tc>
          <w:tcPr>
            <w:tcW w:w="1723" w:type="dxa"/>
            <w:shd w:val="clear" w:color="auto" w:fill="auto"/>
          </w:tcPr>
          <w:p w14:paraId="1C5EE2BD" w14:textId="77777777" w:rsidR="00306DEB" w:rsidRDefault="00306DEB" w:rsidP="009750F9"/>
        </w:tc>
        <w:tc>
          <w:tcPr>
            <w:tcW w:w="818" w:type="dxa"/>
            <w:shd w:val="clear" w:color="auto" w:fill="auto"/>
          </w:tcPr>
          <w:p w14:paraId="7F2D3111" w14:textId="77777777" w:rsidR="00306DEB" w:rsidRDefault="00306DEB" w:rsidP="009750F9">
            <w:r>
              <w:t>5.23</w:t>
            </w:r>
          </w:p>
        </w:tc>
        <w:tc>
          <w:tcPr>
            <w:tcW w:w="3526" w:type="dxa"/>
            <w:shd w:val="clear" w:color="auto" w:fill="auto"/>
          </w:tcPr>
          <w:p w14:paraId="03C0532A" w14:textId="77777777" w:rsidR="00306DEB" w:rsidRDefault="00306DEB" w:rsidP="009750F9">
            <w:r>
              <w:t>Explore installing/improving shower and changing facilities within Council Buildings to promote active travel to work.</w:t>
            </w:r>
          </w:p>
        </w:tc>
        <w:tc>
          <w:tcPr>
            <w:tcW w:w="774" w:type="dxa"/>
            <w:shd w:val="clear" w:color="auto" w:fill="auto"/>
          </w:tcPr>
          <w:p w14:paraId="04431AA6" w14:textId="77777777" w:rsidR="00306DEB" w:rsidRDefault="00306DEB" w:rsidP="009750F9"/>
        </w:tc>
        <w:tc>
          <w:tcPr>
            <w:tcW w:w="4062" w:type="dxa"/>
            <w:shd w:val="clear" w:color="auto" w:fill="auto"/>
          </w:tcPr>
          <w:p w14:paraId="1D62021D" w14:textId="77777777" w:rsidR="00306DEB" w:rsidRDefault="00306DEB" w:rsidP="009750F9"/>
        </w:tc>
        <w:tc>
          <w:tcPr>
            <w:tcW w:w="432" w:type="dxa"/>
            <w:shd w:val="clear" w:color="auto" w:fill="auto"/>
          </w:tcPr>
          <w:p w14:paraId="53F7C1AA" w14:textId="77777777" w:rsidR="00306DEB" w:rsidRDefault="00306DEB" w:rsidP="009750F9">
            <w:r>
              <w:t>S</w:t>
            </w:r>
          </w:p>
        </w:tc>
        <w:tc>
          <w:tcPr>
            <w:tcW w:w="709" w:type="dxa"/>
            <w:shd w:val="clear" w:color="auto" w:fill="auto"/>
          </w:tcPr>
          <w:p w14:paraId="62CD7A43" w14:textId="77777777" w:rsidR="00306DEB" w:rsidRDefault="00306DEB" w:rsidP="009750F9">
            <w:r>
              <w:t>D</w:t>
            </w:r>
          </w:p>
        </w:tc>
        <w:tc>
          <w:tcPr>
            <w:tcW w:w="851" w:type="dxa"/>
            <w:shd w:val="clear" w:color="auto" w:fill="auto"/>
          </w:tcPr>
          <w:p w14:paraId="7FD83E91" w14:textId="77777777" w:rsidR="00306DEB" w:rsidRDefault="00306DEB" w:rsidP="009750F9">
            <w:r>
              <w:t>£</w:t>
            </w:r>
          </w:p>
        </w:tc>
        <w:tc>
          <w:tcPr>
            <w:tcW w:w="708" w:type="dxa"/>
            <w:shd w:val="clear" w:color="auto" w:fill="auto"/>
          </w:tcPr>
          <w:p w14:paraId="25E545E6" w14:textId="77777777" w:rsidR="00306DEB" w:rsidRDefault="00306DEB" w:rsidP="009750F9">
            <w:r>
              <w:t>NQ</w:t>
            </w:r>
          </w:p>
        </w:tc>
        <w:tc>
          <w:tcPr>
            <w:tcW w:w="793" w:type="dxa"/>
            <w:shd w:val="clear" w:color="auto" w:fill="auto"/>
          </w:tcPr>
          <w:p w14:paraId="67B760E5" w14:textId="77777777" w:rsidR="00306DEB" w:rsidRPr="00FB7479" w:rsidRDefault="00306DEB" w:rsidP="009750F9">
            <w:pPr>
              <w:rPr>
                <w:b/>
                <w:bCs/>
              </w:rPr>
            </w:pPr>
            <w:r w:rsidRPr="00FB7479">
              <w:rPr>
                <w:b/>
                <w:bCs/>
              </w:rPr>
              <w:t>W</w:t>
            </w:r>
          </w:p>
        </w:tc>
      </w:tr>
      <w:tr w:rsidR="00306DEB" w14:paraId="484F7BC0" w14:textId="77777777" w:rsidTr="009750F9">
        <w:tc>
          <w:tcPr>
            <w:tcW w:w="1723" w:type="dxa"/>
            <w:shd w:val="clear" w:color="auto" w:fill="D0CECE" w:themeFill="background2" w:themeFillShade="E6"/>
          </w:tcPr>
          <w:p w14:paraId="6D50195C" w14:textId="77777777" w:rsidR="00306DEB" w:rsidRDefault="00306DEB" w:rsidP="009750F9"/>
        </w:tc>
        <w:tc>
          <w:tcPr>
            <w:tcW w:w="818" w:type="dxa"/>
            <w:shd w:val="clear" w:color="auto" w:fill="D0CECE" w:themeFill="background2" w:themeFillShade="E6"/>
          </w:tcPr>
          <w:p w14:paraId="34E9CB85" w14:textId="77777777" w:rsidR="00306DEB" w:rsidRDefault="00306DEB" w:rsidP="009750F9"/>
        </w:tc>
        <w:tc>
          <w:tcPr>
            <w:tcW w:w="3526" w:type="dxa"/>
            <w:shd w:val="clear" w:color="auto" w:fill="D0CECE" w:themeFill="background2" w:themeFillShade="E6"/>
          </w:tcPr>
          <w:p w14:paraId="08317E51" w14:textId="77777777" w:rsidR="00306DEB" w:rsidRDefault="00306DEB" w:rsidP="009750F9"/>
        </w:tc>
        <w:tc>
          <w:tcPr>
            <w:tcW w:w="774" w:type="dxa"/>
            <w:shd w:val="clear" w:color="auto" w:fill="D0CECE" w:themeFill="background2" w:themeFillShade="E6"/>
          </w:tcPr>
          <w:p w14:paraId="6DC7AA76" w14:textId="77777777" w:rsidR="00306DEB" w:rsidRDefault="00306DEB" w:rsidP="009750F9"/>
        </w:tc>
        <w:tc>
          <w:tcPr>
            <w:tcW w:w="4062" w:type="dxa"/>
            <w:shd w:val="clear" w:color="auto" w:fill="D0CECE" w:themeFill="background2" w:themeFillShade="E6"/>
          </w:tcPr>
          <w:p w14:paraId="1FE3642F" w14:textId="77777777" w:rsidR="00306DEB" w:rsidRDefault="00306DEB" w:rsidP="009750F9"/>
        </w:tc>
        <w:tc>
          <w:tcPr>
            <w:tcW w:w="432" w:type="dxa"/>
            <w:shd w:val="clear" w:color="auto" w:fill="D0CECE" w:themeFill="background2" w:themeFillShade="E6"/>
          </w:tcPr>
          <w:p w14:paraId="71872787" w14:textId="77777777" w:rsidR="00306DEB" w:rsidRDefault="00306DEB" w:rsidP="009750F9"/>
        </w:tc>
        <w:tc>
          <w:tcPr>
            <w:tcW w:w="709" w:type="dxa"/>
            <w:shd w:val="clear" w:color="auto" w:fill="D0CECE" w:themeFill="background2" w:themeFillShade="E6"/>
          </w:tcPr>
          <w:p w14:paraId="690458AE" w14:textId="77777777" w:rsidR="00306DEB" w:rsidRDefault="00306DEB" w:rsidP="009750F9"/>
        </w:tc>
        <w:tc>
          <w:tcPr>
            <w:tcW w:w="851" w:type="dxa"/>
            <w:shd w:val="clear" w:color="auto" w:fill="D0CECE" w:themeFill="background2" w:themeFillShade="E6"/>
          </w:tcPr>
          <w:p w14:paraId="66CB081D" w14:textId="77777777" w:rsidR="00306DEB" w:rsidRDefault="00306DEB" w:rsidP="009750F9"/>
        </w:tc>
        <w:tc>
          <w:tcPr>
            <w:tcW w:w="708" w:type="dxa"/>
            <w:shd w:val="clear" w:color="auto" w:fill="D0CECE" w:themeFill="background2" w:themeFillShade="E6"/>
          </w:tcPr>
          <w:p w14:paraId="160338DF" w14:textId="77777777" w:rsidR="00306DEB" w:rsidRDefault="00306DEB" w:rsidP="009750F9"/>
        </w:tc>
        <w:tc>
          <w:tcPr>
            <w:tcW w:w="793" w:type="dxa"/>
            <w:shd w:val="clear" w:color="auto" w:fill="D0CECE" w:themeFill="background2" w:themeFillShade="E6"/>
          </w:tcPr>
          <w:p w14:paraId="14A991EA" w14:textId="77777777" w:rsidR="00306DEB" w:rsidRPr="00FB7479" w:rsidRDefault="00306DEB" w:rsidP="009750F9">
            <w:pPr>
              <w:rPr>
                <w:b/>
                <w:bCs/>
              </w:rPr>
            </w:pPr>
          </w:p>
        </w:tc>
      </w:tr>
      <w:tr w:rsidR="00306DEB" w14:paraId="589F60CD" w14:textId="77777777" w:rsidTr="009750F9">
        <w:tc>
          <w:tcPr>
            <w:tcW w:w="1723" w:type="dxa"/>
            <w:shd w:val="clear" w:color="auto" w:fill="auto"/>
          </w:tcPr>
          <w:p w14:paraId="2C4B4201" w14:textId="77777777" w:rsidR="00306DEB" w:rsidRDefault="00306DEB" w:rsidP="009750F9">
            <w:r>
              <w:t>Waste and Resources</w:t>
            </w:r>
            <w:bookmarkStart w:id="151" w:name="Waste"/>
            <w:bookmarkEnd w:id="151"/>
          </w:p>
        </w:tc>
        <w:tc>
          <w:tcPr>
            <w:tcW w:w="818" w:type="dxa"/>
            <w:shd w:val="clear" w:color="auto" w:fill="auto"/>
          </w:tcPr>
          <w:p w14:paraId="5E2FDE41" w14:textId="77777777" w:rsidR="00306DEB" w:rsidRDefault="00306DEB" w:rsidP="009750F9">
            <w:r>
              <w:t>6.1</w:t>
            </w:r>
          </w:p>
        </w:tc>
        <w:tc>
          <w:tcPr>
            <w:tcW w:w="3526" w:type="dxa"/>
            <w:shd w:val="clear" w:color="auto" w:fill="auto"/>
          </w:tcPr>
          <w:p w14:paraId="6D6E3ECC" w14:textId="77777777" w:rsidR="00306DEB" w:rsidRDefault="00306DEB" w:rsidP="009750F9">
            <w:r>
              <w:t>Continue to develop Waste and Recycling Initiatives</w:t>
            </w:r>
          </w:p>
        </w:tc>
        <w:tc>
          <w:tcPr>
            <w:tcW w:w="774" w:type="dxa"/>
            <w:shd w:val="clear" w:color="auto" w:fill="auto"/>
          </w:tcPr>
          <w:p w14:paraId="396C1A7C" w14:textId="77777777" w:rsidR="00306DEB" w:rsidRDefault="00306DEB" w:rsidP="009750F9"/>
        </w:tc>
        <w:tc>
          <w:tcPr>
            <w:tcW w:w="4062" w:type="dxa"/>
            <w:shd w:val="clear" w:color="auto" w:fill="auto"/>
          </w:tcPr>
          <w:p w14:paraId="0340E2FD" w14:textId="77777777" w:rsidR="00306DEB" w:rsidRDefault="00306DEB" w:rsidP="009750F9"/>
        </w:tc>
        <w:tc>
          <w:tcPr>
            <w:tcW w:w="432" w:type="dxa"/>
            <w:shd w:val="clear" w:color="auto" w:fill="auto"/>
          </w:tcPr>
          <w:p w14:paraId="6B50B283" w14:textId="77777777" w:rsidR="00306DEB" w:rsidRDefault="00306DEB" w:rsidP="009750F9">
            <w:r>
              <w:t>O</w:t>
            </w:r>
          </w:p>
        </w:tc>
        <w:tc>
          <w:tcPr>
            <w:tcW w:w="709" w:type="dxa"/>
            <w:shd w:val="clear" w:color="auto" w:fill="auto"/>
          </w:tcPr>
          <w:p w14:paraId="11DD4B0C" w14:textId="77777777" w:rsidR="00306DEB" w:rsidRDefault="00306DEB" w:rsidP="009750F9">
            <w:r>
              <w:t>D</w:t>
            </w:r>
          </w:p>
        </w:tc>
        <w:tc>
          <w:tcPr>
            <w:tcW w:w="851" w:type="dxa"/>
            <w:shd w:val="clear" w:color="auto" w:fill="auto"/>
          </w:tcPr>
          <w:p w14:paraId="7194D4B6" w14:textId="77777777" w:rsidR="00306DEB" w:rsidRDefault="00306DEB" w:rsidP="009750F9">
            <w:r>
              <w:t>NQ</w:t>
            </w:r>
          </w:p>
        </w:tc>
        <w:tc>
          <w:tcPr>
            <w:tcW w:w="708" w:type="dxa"/>
            <w:shd w:val="clear" w:color="auto" w:fill="auto"/>
          </w:tcPr>
          <w:p w14:paraId="75B143A6" w14:textId="77777777" w:rsidR="00306DEB" w:rsidRDefault="00306DEB" w:rsidP="009750F9">
            <w:r>
              <w:t>NQ</w:t>
            </w:r>
          </w:p>
        </w:tc>
        <w:tc>
          <w:tcPr>
            <w:tcW w:w="793" w:type="dxa"/>
            <w:shd w:val="clear" w:color="auto" w:fill="auto"/>
          </w:tcPr>
          <w:p w14:paraId="2C7D291F" w14:textId="77777777" w:rsidR="00306DEB" w:rsidRPr="00FB7479" w:rsidRDefault="00306DEB" w:rsidP="009750F9">
            <w:pPr>
              <w:rPr>
                <w:b/>
                <w:bCs/>
              </w:rPr>
            </w:pPr>
            <w:r w:rsidRPr="00FB7479">
              <w:rPr>
                <w:b/>
                <w:bCs/>
              </w:rPr>
              <w:t>P</w:t>
            </w:r>
          </w:p>
        </w:tc>
      </w:tr>
      <w:tr w:rsidR="00306DEB" w14:paraId="0D72C7DB" w14:textId="77777777" w:rsidTr="009750F9">
        <w:tc>
          <w:tcPr>
            <w:tcW w:w="1723" w:type="dxa"/>
            <w:shd w:val="clear" w:color="auto" w:fill="auto"/>
          </w:tcPr>
          <w:p w14:paraId="755190CE" w14:textId="77777777" w:rsidR="00306DEB" w:rsidRDefault="00306DEB" w:rsidP="009750F9"/>
        </w:tc>
        <w:tc>
          <w:tcPr>
            <w:tcW w:w="818" w:type="dxa"/>
            <w:shd w:val="clear" w:color="auto" w:fill="auto"/>
          </w:tcPr>
          <w:p w14:paraId="552D2419" w14:textId="77777777" w:rsidR="00306DEB" w:rsidRDefault="00306DEB" w:rsidP="009750F9">
            <w:r>
              <w:t>6.2</w:t>
            </w:r>
          </w:p>
        </w:tc>
        <w:tc>
          <w:tcPr>
            <w:tcW w:w="3526" w:type="dxa"/>
            <w:shd w:val="clear" w:color="auto" w:fill="auto"/>
          </w:tcPr>
          <w:p w14:paraId="3FCEB743" w14:textId="77777777" w:rsidR="00306DEB" w:rsidRDefault="00306DEB" w:rsidP="009750F9">
            <w:r>
              <w:t xml:space="preserve">Investigate community composting schemes to reduce garden waste volumes </w:t>
            </w:r>
          </w:p>
        </w:tc>
        <w:tc>
          <w:tcPr>
            <w:tcW w:w="774" w:type="dxa"/>
            <w:shd w:val="clear" w:color="auto" w:fill="auto"/>
          </w:tcPr>
          <w:p w14:paraId="7859598E" w14:textId="77777777" w:rsidR="00306DEB" w:rsidRDefault="00306DEB" w:rsidP="009750F9"/>
        </w:tc>
        <w:tc>
          <w:tcPr>
            <w:tcW w:w="4062" w:type="dxa"/>
            <w:shd w:val="clear" w:color="auto" w:fill="auto"/>
          </w:tcPr>
          <w:p w14:paraId="16CDA316" w14:textId="77777777" w:rsidR="00306DEB" w:rsidRDefault="00306DEB" w:rsidP="009750F9"/>
        </w:tc>
        <w:tc>
          <w:tcPr>
            <w:tcW w:w="432" w:type="dxa"/>
            <w:shd w:val="clear" w:color="auto" w:fill="auto"/>
          </w:tcPr>
          <w:p w14:paraId="69F63844" w14:textId="77777777" w:rsidR="00306DEB" w:rsidRDefault="00306DEB" w:rsidP="009750F9">
            <w:r>
              <w:t>M</w:t>
            </w:r>
          </w:p>
        </w:tc>
        <w:tc>
          <w:tcPr>
            <w:tcW w:w="709" w:type="dxa"/>
            <w:shd w:val="clear" w:color="auto" w:fill="auto"/>
          </w:tcPr>
          <w:p w14:paraId="25D9682A" w14:textId="77777777" w:rsidR="00306DEB" w:rsidRDefault="00306DEB" w:rsidP="009750F9">
            <w:r>
              <w:t>S</w:t>
            </w:r>
          </w:p>
        </w:tc>
        <w:tc>
          <w:tcPr>
            <w:tcW w:w="851" w:type="dxa"/>
            <w:shd w:val="clear" w:color="auto" w:fill="auto"/>
          </w:tcPr>
          <w:p w14:paraId="207DD679" w14:textId="77777777" w:rsidR="00306DEB" w:rsidRDefault="00306DEB" w:rsidP="009750F9">
            <w:r>
              <w:t>£</w:t>
            </w:r>
          </w:p>
        </w:tc>
        <w:tc>
          <w:tcPr>
            <w:tcW w:w="708" w:type="dxa"/>
            <w:shd w:val="clear" w:color="auto" w:fill="auto"/>
          </w:tcPr>
          <w:p w14:paraId="169990D0" w14:textId="77777777" w:rsidR="00306DEB" w:rsidRDefault="00306DEB" w:rsidP="009750F9">
            <w:r>
              <w:t>NQ</w:t>
            </w:r>
          </w:p>
        </w:tc>
        <w:tc>
          <w:tcPr>
            <w:tcW w:w="793" w:type="dxa"/>
            <w:shd w:val="clear" w:color="auto" w:fill="auto"/>
          </w:tcPr>
          <w:p w14:paraId="1C553F86" w14:textId="77777777" w:rsidR="00306DEB" w:rsidRPr="00FB7479" w:rsidRDefault="00306DEB" w:rsidP="009750F9">
            <w:pPr>
              <w:rPr>
                <w:b/>
                <w:bCs/>
              </w:rPr>
            </w:pPr>
            <w:r w:rsidRPr="00FB7479">
              <w:rPr>
                <w:b/>
                <w:bCs/>
              </w:rPr>
              <w:t>G</w:t>
            </w:r>
          </w:p>
        </w:tc>
      </w:tr>
      <w:tr w:rsidR="00306DEB" w14:paraId="2A5E5085" w14:textId="77777777" w:rsidTr="009750F9">
        <w:tc>
          <w:tcPr>
            <w:tcW w:w="1723" w:type="dxa"/>
            <w:shd w:val="clear" w:color="auto" w:fill="auto"/>
          </w:tcPr>
          <w:p w14:paraId="0769DDAD" w14:textId="77777777" w:rsidR="00306DEB" w:rsidRDefault="00306DEB" w:rsidP="009750F9"/>
        </w:tc>
        <w:tc>
          <w:tcPr>
            <w:tcW w:w="818" w:type="dxa"/>
            <w:shd w:val="clear" w:color="auto" w:fill="auto"/>
          </w:tcPr>
          <w:p w14:paraId="0369E368" w14:textId="77777777" w:rsidR="00306DEB" w:rsidRDefault="00306DEB" w:rsidP="009750F9">
            <w:r>
              <w:t>6.3</w:t>
            </w:r>
          </w:p>
        </w:tc>
        <w:tc>
          <w:tcPr>
            <w:tcW w:w="3526" w:type="dxa"/>
            <w:shd w:val="clear" w:color="auto" w:fill="auto"/>
          </w:tcPr>
          <w:p w14:paraId="1045D10B" w14:textId="77777777" w:rsidR="00306DEB" w:rsidRDefault="00306DEB" w:rsidP="009750F9">
            <w:r>
              <w:t>Continue to promote the textile and WEEE kerbside collection.</w:t>
            </w:r>
          </w:p>
        </w:tc>
        <w:tc>
          <w:tcPr>
            <w:tcW w:w="774" w:type="dxa"/>
            <w:shd w:val="clear" w:color="auto" w:fill="auto"/>
          </w:tcPr>
          <w:p w14:paraId="617158AD" w14:textId="77777777" w:rsidR="00306DEB" w:rsidRDefault="00306DEB" w:rsidP="009750F9"/>
        </w:tc>
        <w:tc>
          <w:tcPr>
            <w:tcW w:w="4062" w:type="dxa"/>
            <w:shd w:val="clear" w:color="auto" w:fill="auto"/>
          </w:tcPr>
          <w:p w14:paraId="5463E234" w14:textId="77777777" w:rsidR="00306DEB" w:rsidRDefault="00306DEB" w:rsidP="009750F9"/>
        </w:tc>
        <w:tc>
          <w:tcPr>
            <w:tcW w:w="432" w:type="dxa"/>
            <w:shd w:val="clear" w:color="auto" w:fill="auto"/>
          </w:tcPr>
          <w:p w14:paraId="16E9BA50" w14:textId="77777777" w:rsidR="00306DEB" w:rsidRDefault="00306DEB" w:rsidP="009750F9">
            <w:r>
              <w:t>M</w:t>
            </w:r>
          </w:p>
        </w:tc>
        <w:tc>
          <w:tcPr>
            <w:tcW w:w="709" w:type="dxa"/>
            <w:shd w:val="clear" w:color="auto" w:fill="auto"/>
          </w:tcPr>
          <w:p w14:paraId="1F9D453D" w14:textId="77777777" w:rsidR="00306DEB" w:rsidRDefault="00306DEB" w:rsidP="009750F9">
            <w:r>
              <w:t>D</w:t>
            </w:r>
          </w:p>
        </w:tc>
        <w:tc>
          <w:tcPr>
            <w:tcW w:w="851" w:type="dxa"/>
            <w:shd w:val="clear" w:color="auto" w:fill="auto"/>
          </w:tcPr>
          <w:p w14:paraId="6F75F525" w14:textId="77777777" w:rsidR="00306DEB" w:rsidRDefault="00306DEB" w:rsidP="009750F9">
            <w:r>
              <w:t>£</w:t>
            </w:r>
          </w:p>
        </w:tc>
        <w:tc>
          <w:tcPr>
            <w:tcW w:w="708" w:type="dxa"/>
            <w:shd w:val="clear" w:color="auto" w:fill="auto"/>
          </w:tcPr>
          <w:p w14:paraId="1B4A914B" w14:textId="77777777" w:rsidR="00306DEB" w:rsidRDefault="00306DEB" w:rsidP="009750F9">
            <w:r>
              <w:t>NQ</w:t>
            </w:r>
          </w:p>
        </w:tc>
        <w:tc>
          <w:tcPr>
            <w:tcW w:w="793" w:type="dxa"/>
            <w:shd w:val="clear" w:color="auto" w:fill="auto"/>
          </w:tcPr>
          <w:p w14:paraId="16B49FAC" w14:textId="77777777" w:rsidR="00306DEB" w:rsidRPr="00FB7479" w:rsidRDefault="00306DEB" w:rsidP="009750F9">
            <w:pPr>
              <w:rPr>
                <w:b/>
                <w:bCs/>
              </w:rPr>
            </w:pPr>
          </w:p>
        </w:tc>
      </w:tr>
      <w:tr w:rsidR="00306DEB" w14:paraId="75A506FD" w14:textId="77777777" w:rsidTr="009750F9">
        <w:tc>
          <w:tcPr>
            <w:tcW w:w="1723" w:type="dxa"/>
            <w:shd w:val="clear" w:color="auto" w:fill="auto"/>
          </w:tcPr>
          <w:p w14:paraId="7F43B948" w14:textId="77777777" w:rsidR="00306DEB" w:rsidRDefault="00306DEB" w:rsidP="009750F9"/>
        </w:tc>
        <w:tc>
          <w:tcPr>
            <w:tcW w:w="818" w:type="dxa"/>
            <w:shd w:val="clear" w:color="auto" w:fill="auto"/>
          </w:tcPr>
          <w:p w14:paraId="6427FD7C" w14:textId="77777777" w:rsidR="00306DEB" w:rsidRDefault="00306DEB" w:rsidP="009750F9">
            <w:r>
              <w:t>6.4</w:t>
            </w:r>
          </w:p>
        </w:tc>
        <w:tc>
          <w:tcPr>
            <w:tcW w:w="3526" w:type="dxa"/>
            <w:shd w:val="clear" w:color="auto" w:fill="auto"/>
          </w:tcPr>
          <w:p w14:paraId="6D346179" w14:textId="77777777" w:rsidR="00306DEB" w:rsidRDefault="00306DEB" w:rsidP="009750F9">
            <w:r>
              <w:t>Develop a programme to work towards becoming a zero-waste borough encouraging waste reduction, repair, reuse, and recycling, for domestic, commercial, and industrial waste.</w:t>
            </w:r>
          </w:p>
        </w:tc>
        <w:tc>
          <w:tcPr>
            <w:tcW w:w="774" w:type="dxa"/>
            <w:shd w:val="clear" w:color="auto" w:fill="auto"/>
          </w:tcPr>
          <w:p w14:paraId="0D8C6096" w14:textId="77777777" w:rsidR="00306DEB" w:rsidRDefault="00306DEB" w:rsidP="009750F9"/>
        </w:tc>
        <w:tc>
          <w:tcPr>
            <w:tcW w:w="4062" w:type="dxa"/>
            <w:shd w:val="clear" w:color="auto" w:fill="auto"/>
          </w:tcPr>
          <w:p w14:paraId="5D621742" w14:textId="77777777" w:rsidR="00306DEB" w:rsidRDefault="00306DEB" w:rsidP="009750F9"/>
        </w:tc>
        <w:tc>
          <w:tcPr>
            <w:tcW w:w="432" w:type="dxa"/>
            <w:shd w:val="clear" w:color="auto" w:fill="auto"/>
          </w:tcPr>
          <w:p w14:paraId="172324BB" w14:textId="77777777" w:rsidR="00306DEB" w:rsidRDefault="00306DEB" w:rsidP="009750F9">
            <w:r>
              <w:t>M</w:t>
            </w:r>
          </w:p>
        </w:tc>
        <w:tc>
          <w:tcPr>
            <w:tcW w:w="709" w:type="dxa"/>
            <w:shd w:val="clear" w:color="auto" w:fill="auto"/>
          </w:tcPr>
          <w:p w14:paraId="3A44E709" w14:textId="77777777" w:rsidR="00306DEB" w:rsidRDefault="00306DEB" w:rsidP="009750F9">
            <w:r>
              <w:t>D</w:t>
            </w:r>
          </w:p>
        </w:tc>
        <w:tc>
          <w:tcPr>
            <w:tcW w:w="851" w:type="dxa"/>
            <w:shd w:val="clear" w:color="auto" w:fill="auto"/>
          </w:tcPr>
          <w:p w14:paraId="00601A97" w14:textId="77777777" w:rsidR="00306DEB" w:rsidRDefault="00306DEB" w:rsidP="009750F9">
            <w:r>
              <w:t>NQ</w:t>
            </w:r>
          </w:p>
        </w:tc>
        <w:tc>
          <w:tcPr>
            <w:tcW w:w="708" w:type="dxa"/>
            <w:shd w:val="clear" w:color="auto" w:fill="auto"/>
          </w:tcPr>
          <w:p w14:paraId="01E8CFED" w14:textId="77777777" w:rsidR="00306DEB" w:rsidRDefault="00306DEB" w:rsidP="009750F9">
            <w:r>
              <w:t>NQ</w:t>
            </w:r>
          </w:p>
        </w:tc>
        <w:tc>
          <w:tcPr>
            <w:tcW w:w="793" w:type="dxa"/>
            <w:shd w:val="clear" w:color="auto" w:fill="auto"/>
          </w:tcPr>
          <w:p w14:paraId="5B7D6BFF" w14:textId="77777777" w:rsidR="00306DEB" w:rsidRPr="00FB7479" w:rsidRDefault="00306DEB" w:rsidP="009750F9">
            <w:pPr>
              <w:rPr>
                <w:b/>
                <w:bCs/>
              </w:rPr>
            </w:pPr>
            <w:r w:rsidRPr="00FB7479">
              <w:rPr>
                <w:b/>
                <w:bCs/>
              </w:rPr>
              <w:t>E</w:t>
            </w:r>
          </w:p>
        </w:tc>
      </w:tr>
      <w:tr w:rsidR="00306DEB" w14:paraId="1D7DBD78" w14:textId="77777777" w:rsidTr="009750F9">
        <w:tc>
          <w:tcPr>
            <w:tcW w:w="1723" w:type="dxa"/>
            <w:shd w:val="clear" w:color="auto" w:fill="auto"/>
          </w:tcPr>
          <w:p w14:paraId="570A115E" w14:textId="77777777" w:rsidR="00306DEB" w:rsidRDefault="00306DEB" w:rsidP="009750F9"/>
        </w:tc>
        <w:tc>
          <w:tcPr>
            <w:tcW w:w="818" w:type="dxa"/>
            <w:shd w:val="clear" w:color="auto" w:fill="auto"/>
          </w:tcPr>
          <w:p w14:paraId="38492DEC" w14:textId="77777777" w:rsidR="00306DEB" w:rsidRDefault="00306DEB" w:rsidP="009750F9">
            <w:r>
              <w:t>6.5</w:t>
            </w:r>
          </w:p>
        </w:tc>
        <w:tc>
          <w:tcPr>
            <w:tcW w:w="3526" w:type="dxa"/>
            <w:shd w:val="clear" w:color="auto" w:fill="auto"/>
          </w:tcPr>
          <w:p w14:paraId="6A738A5A" w14:textId="77777777" w:rsidR="00306DEB" w:rsidRDefault="00306DEB" w:rsidP="009750F9">
            <w:r>
              <w:t>Explore GBC controlled waste streams to identify opportunities for further waste reduction through the waste hierarchy.</w:t>
            </w:r>
          </w:p>
        </w:tc>
        <w:tc>
          <w:tcPr>
            <w:tcW w:w="774" w:type="dxa"/>
            <w:shd w:val="clear" w:color="auto" w:fill="auto"/>
          </w:tcPr>
          <w:p w14:paraId="6D8F93CE" w14:textId="77777777" w:rsidR="00306DEB" w:rsidRDefault="00306DEB" w:rsidP="009750F9"/>
        </w:tc>
        <w:tc>
          <w:tcPr>
            <w:tcW w:w="4062" w:type="dxa"/>
            <w:shd w:val="clear" w:color="auto" w:fill="auto"/>
          </w:tcPr>
          <w:p w14:paraId="3826425E" w14:textId="77777777" w:rsidR="00306DEB" w:rsidRDefault="00306DEB" w:rsidP="009750F9"/>
        </w:tc>
        <w:tc>
          <w:tcPr>
            <w:tcW w:w="432" w:type="dxa"/>
            <w:shd w:val="clear" w:color="auto" w:fill="auto"/>
          </w:tcPr>
          <w:p w14:paraId="2ECCE5CB" w14:textId="77777777" w:rsidR="00306DEB" w:rsidRDefault="00306DEB" w:rsidP="009750F9">
            <w:r>
              <w:t>M</w:t>
            </w:r>
          </w:p>
        </w:tc>
        <w:tc>
          <w:tcPr>
            <w:tcW w:w="709" w:type="dxa"/>
            <w:shd w:val="clear" w:color="auto" w:fill="auto"/>
          </w:tcPr>
          <w:p w14:paraId="059867D4" w14:textId="77777777" w:rsidR="00306DEB" w:rsidRDefault="00306DEB" w:rsidP="009750F9">
            <w:r>
              <w:t>D</w:t>
            </w:r>
          </w:p>
        </w:tc>
        <w:tc>
          <w:tcPr>
            <w:tcW w:w="851" w:type="dxa"/>
            <w:shd w:val="clear" w:color="auto" w:fill="auto"/>
          </w:tcPr>
          <w:p w14:paraId="42D3E3A4" w14:textId="77777777" w:rsidR="00306DEB" w:rsidRDefault="00306DEB" w:rsidP="009750F9">
            <w:r>
              <w:t>£</w:t>
            </w:r>
          </w:p>
        </w:tc>
        <w:tc>
          <w:tcPr>
            <w:tcW w:w="708" w:type="dxa"/>
            <w:shd w:val="clear" w:color="auto" w:fill="auto"/>
          </w:tcPr>
          <w:p w14:paraId="55D0EA30" w14:textId="77777777" w:rsidR="00306DEB" w:rsidRDefault="00306DEB" w:rsidP="009750F9">
            <w:r>
              <w:t>NQ</w:t>
            </w:r>
          </w:p>
        </w:tc>
        <w:tc>
          <w:tcPr>
            <w:tcW w:w="793" w:type="dxa"/>
            <w:shd w:val="clear" w:color="auto" w:fill="auto"/>
          </w:tcPr>
          <w:p w14:paraId="4AB50496" w14:textId="77777777" w:rsidR="00306DEB" w:rsidRPr="00FB7479" w:rsidRDefault="00306DEB" w:rsidP="009750F9">
            <w:pPr>
              <w:rPr>
                <w:b/>
                <w:bCs/>
              </w:rPr>
            </w:pPr>
            <w:r w:rsidRPr="00FB7479">
              <w:rPr>
                <w:b/>
                <w:bCs/>
              </w:rPr>
              <w:t>P</w:t>
            </w:r>
          </w:p>
        </w:tc>
      </w:tr>
      <w:tr w:rsidR="00306DEB" w14:paraId="4B9C77A2" w14:textId="77777777" w:rsidTr="009750F9">
        <w:tc>
          <w:tcPr>
            <w:tcW w:w="1723" w:type="dxa"/>
            <w:shd w:val="clear" w:color="auto" w:fill="auto"/>
          </w:tcPr>
          <w:p w14:paraId="7BDA694D" w14:textId="77777777" w:rsidR="00306DEB" w:rsidRDefault="00306DEB" w:rsidP="009750F9"/>
        </w:tc>
        <w:tc>
          <w:tcPr>
            <w:tcW w:w="818" w:type="dxa"/>
            <w:shd w:val="clear" w:color="auto" w:fill="auto"/>
          </w:tcPr>
          <w:p w14:paraId="05069E78" w14:textId="77777777" w:rsidR="00306DEB" w:rsidRDefault="00306DEB" w:rsidP="009750F9">
            <w:r>
              <w:t>6.6</w:t>
            </w:r>
          </w:p>
        </w:tc>
        <w:tc>
          <w:tcPr>
            <w:tcW w:w="3526" w:type="dxa"/>
            <w:shd w:val="clear" w:color="auto" w:fill="auto"/>
          </w:tcPr>
          <w:p w14:paraId="69FA1FDB" w14:textId="77777777" w:rsidR="00306DEB" w:rsidRDefault="00306DEB" w:rsidP="009750F9">
            <w:r>
              <w:t xml:space="preserve">Establish a working group to conduct an audit of avoidable </w:t>
            </w:r>
            <w:bookmarkStart w:id="152" w:name="_Int_FZWswBl8"/>
            <w:r>
              <w:t>single use</w:t>
            </w:r>
            <w:bookmarkEnd w:id="152"/>
            <w:r>
              <w:t xml:space="preserve"> plastic across GBC owned buildings and working practices. Develop timeline to achieve becoming </w:t>
            </w:r>
            <w:bookmarkStart w:id="153" w:name="_Int_OjwYKNfZ"/>
            <w:r>
              <w:t>a single use</w:t>
            </w:r>
            <w:bookmarkEnd w:id="153"/>
            <w:r>
              <w:t xml:space="preserve"> plastic free organisation.</w:t>
            </w:r>
          </w:p>
        </w:tc>
        <w:tc>
          <w:tcPr>
            <w:tcW w:w="774" w:type="dxa"/>
            <w:shd w:val="clear" w:color="auto" w:fill="auto"/>
          </w:tcPr>
          <w:p w14:paraId="3BA51297" w14:textId="77777777" w:rsidR="00306DEB" w:rsidRDefault="00306DEB" w:rsidP="009750F9"/>
        </w:tc>
        <w:tc>
          <w:tcPr>
            <w:tcW w:w="4062" w:type="dxa"/>
            <w:shd w:val="clear" w:color="auto" w:fill="auto"/>
          </w:tcPr>
          <w:p w14:paraId="46C6F243" w14:textId="77777777" w:rsidR="00306DEB" w:rsidRDefault="00306DEB" w:rsidP="009750F9"/>
        </w:tc>
        <w:tc>
          <w:tcPr>
            <w:tcW w:w="432" w:type="dxa"/>
            <w:shd w:val="clear" w:color="auto" w:fill="auto"/>
          </w:tcPr>
          <w:p w14:paraId="5948D226" w14:textId="77777777" w:rsidR="00306DEB" w:rsidRDefault="00306DEB" w:rsidP="009750F9">
            <w:r>
              <w:t>S</w:t>
            </w:r>
          </w:p>
        </w:tc>
        <w:tc>
          <w:tcPr>
            <w:tcW w:w="709" w:type="dxa"/>
            <w:shd w:val="clear" w:color="auto" w:fill="auto"/>
          </w:tcPr>
          <w:p w14:paraId="59B2E587" w14:textId="77777777" w:rsidR="00306DEB" w:rsidRDefault="00306DEB" w:rsidP="009750F9">
            <w:r>
              <w:t>D</w:t>
            </w:r>
          </w:p>
        </w:tc>
        <w:tc>
          <w:tcPr>
            <w:tcW w:w="851" w:type="dxa"/>
            <w:shd w:val="clear" w:color="auto" w:fill="auto"/>
          </w:tcPr>
          <w:p w14:paraId="3F1C5132" w14:textId="77777777" w:rsidR="00306DEB" w:rsidRDefault="00306DEB" w:rsidP="009750F9">
            <w:r>
              <w:t>£</w:t>
            </w:r>
          </w:p>
        </w:tc>
        <w:tc>
          <w:tcPr>
            <w:tcW w:w="708" w:type="dxa"/>
            <w:shd w:val="clear" w:color="auto" w:fill="auto"/>
          </w:tcPr>
          <w:p w14:paraId="3C63CD3F" w14:textId="77777777" w:rsidR="00306DEB" w:rsidRDefault="00306DEB" w:rsidP="009750F9">
            <w:r>
              <w:t>L</w:t>
            </w:r>
          </w:p>
        </w:tc>
        <w:tc>
          <w:tcPr>
            <w:tcW w:w="793" w:type="dxa"/>
            <w:shd w:val="clear" w:color="auto" w:fill="auto"/>
          </w:tcPr>
          <w:p w14:paraId="5BC5BACF" w14:textId="77777777" w:rsidR="00306DEB" w:rsidRPr="00FB7479" w:rsidRDefault="00306DEB" w:rsidP="009750F9">
            <w:pPr>
              <w:rPr>
                <w:b/>
                <w:bCs/>
              </w:rPr>
            </w:pPr>
          </w:p>
        </w:tc>
      </w:tr>
      <w:tr w:rsidR="00306DEB" w14:paraId="380C69F7" w14:textId="77777777" w:rsidTr="009750F9">
        <w:tc>
          <w:tcPr>
            <w:tcW w:w="1723" w:type="dxa"/>
            <w:shd w:val="clear" w:color="auto" w:fill="auto"/>
          </w:tcPr>
          <w:p w14:paraId="4CA652EC" w14:textId="77777777" w:rsidR="00306DEB" w:rsidRDefault="00306DEB" w:rsidP="009750F9"/>
        </w:tc>
        <w:tc>
          <w:tcPr>
            <w:tcW w:w="818" w:type="dxa"/>
            <w:shd w:val="clear" w:color="auto" w:fill="auto"/>
          </w:tcPr>
          <w:p w14:paraId="23C8161B" w14:textId="77777777" w:rsidR="00306DEB" w:rsidRDefault="00306DEB" w:rsidP="009750F9">
            <w:r>
              <w:t>6.7</w:t>
            </w:r>
          </w:p>
        </w:tc>
        <w:tc>
          <w:tcPr>
            <w:tcW w:w="3526" w:type="dxa"/>
            <w:shd w:val="clear" w:color="auto" w:fill="auto"/>
          </w:tcPr>
          <w:p w14:paraId="4E04D2A3" w14:textId="77777777" w:rsidR="00306DEB" w:rsidRDefault="00306DEB" w:rsidP="009750F9">
            <w:r>
              <w:t>Continue to support and increase regular community led litter picks across Guildford.</w:t>
            </w:r>
          </w:p>
        </w:tc>
        <w:tc>
          <w:tcPr>
            <w:tcW w:w="774" w:type="dxa"/>
            <w:shd w:val="clear" w:color="auto" w:fill="auto"/>
          </w:tcPr>
          <w:p w14:paraId="2A11A656" w14:textId="77777777" w:rsidR="00306DEB" w:rsidRDefault="00306DEB" w:rsidP="009750F9"/>
        </w:tc>
        <w:tc>
          <w:tcPr>
            <w:tcW w:w="4062" w:type="dxa"/>
            <w:shd w:val="clear" w:color="auto" w:fill="auto"/>
          </w:tcPr>
          <w:p w14:paraId="0226F309" w14:textId="77777777" w:rsidR="00306DEB" w:rsidRDefault="00306DEB" w:rsidP="009750F9"/>
        </w:tc>
        <w:tc>
          <w:tcPr>
            <w:tcW w:w="432" w:type="dxa"/>
            <w:shd w:val="clear" w:color="auto" w:fill="auto"/>
          </w:tcPr>
          <w:p w14:paraId="2B463FD1" w14:textId="77777777" w:rsidR="00306DEB" w:rsidRDefault="00306DEB" w:rsidP="009750F9">
            <w:r>
              <w:t>O</w:t>
            </w:r>
          </w:p>
        </w:tc>
        <w:tc>
          <w:tcPr>
            <w:tcW w:w="709" w:type="dxa"/>
            <w:shd w:val="clear" w:color="auto" w:fill="auto"/>
          </w:tcPr>
          <w:p w14:paraId="410AFA76" w14:textId="77777777" w:rsidR="00306DEB" w:rsidRDefault="00306DEB" w:rsidP="009750F9">
            <w:r>
              <w:t>S</w:t>
            </w:r>
          </w:p>
        </w:tc>
        <w:tc>
          <w:tcPr>
            <w:tcW w:w="851" w:type="dxa"/>
            <w:shd w:val="clear" w:color="auto" w:fill="auto"/>
          </w:tcPr>
          <w:p w14:paraId="5D3760EC" w14:textId="77777777" w:rsidR="00306DEB" w:rsidRDefault="00306DEB" w:rsidP="009750F9">
            <w:r>
              <w:t>£</w:t>
            </w:r>
          </w:p>
        </w:tc>
        <w:tc>
          <w:tcPr>
            <w:tcW w:w="708" w:type="dxa"/>
            <w:shd w:val="clear" w:color="auto" w:fill="auto"/>
          </w:tcPr>
          <w:p w14:paraId="308E38B1" w14:textId="77777777" w:rsidR="00306DEB" w:rsidRDefault="00306DEB" w:rsidP="009750F9">
            <w:r>
              <w:t>NQ</w:t>
            </w:r>
          </w:p>
        </w:tc>
        <w:tc>
          <w:tcPr>
            <w:tcW w:w="793" w:type="dxa"/>
            <w:shd w:val="clear" w:color="auto" w:fill="auto"/>
          </w:tcPr>
          <w:p w14:paraId="5B21BAE9" w14:textId="77777777" w:rsidR="00306DEB" w:rsidRPr="009B4B71" w:rsidRDefault="00306DEB" w:rsidP="009750F9">
            <w:pPr>
              <w:rPr>
                <w:b/>
                <w:bCs/>
              </w:rPr>
            </w:pPr>
            <w:r w:rsidRPr="009B4B71">
              <w:rPr>
                <w:b/>
                <w:bCs/>
              </w:rPr>
              <w:t>G, W</w:t>
            </w:r>
          </w:p>
        </w:tc>
      </w:tr>
      <w:tr w:rsidR="00306DEB" w14:paraId="19865DD7" w14:textId="77777777" w:rsidTr="009750F9">
        <w:tc>
          <w:tcPr>
            <w:tcW w:w="1723" w:type="dxa"/>
            <w:shd w:val="clear" w:color="auto" w:fill="auto"/>
          </w:tcPr>
          <w:p w14:paraId="4F4A0318" w14:textId="77777777" w:rsidR="00306DEB" w:rsidRDefault="00306DEB" w:rsidP="009750F9"/>
        </w:tc>
        <w:tc>
          <w:tcPr>
            <w:tcW w:w="818" w:type="dxa"/>
            <w:shd w:val="clear" w:color="auto" w:fill="auto"/>
          </w:tcPr>
          <w:p w14:paraId="65658BCE" w14:textId="77777777" w:rsidR="00306DEB" w:rsidRDefault="00306DEB" w:rsidP="009750F9">
            <w:r>
              <w:t>6.8</w:t>
            </w:r>
          </w:p>
        </w:tc>
        <w:tc>
          <w:tcPr>
            <w:tcW w:w="3526" w:type="dxa"/>
            <w:shd w:val="clear" w:color="auto" w:fill="auto"/>
          </w:tcPr>
          <w:p w14:paraId="03B140BF" w14:textId="77777777" w:rsidR="00306DEB" w:rsidRDefault="00306DEB" w:rsidP="009750F9">
            <w:r>
              <w:t>Work with stakeholders and partners to develop innovative measures to reduce the amount of plastic waste across Guildford.</w:t>
            </w:r>
          </w:p>
        </w:tc>
        <w:tc>
          <w:tcPr>
            <w:tcW w:w="774" w:type="dxa"/>
            <w:shd w:val="clear" w:color="auto" w:fill="auto"/>
          </w:tcPr>
          <w:p w14:paraId="420D89DF" w14:textId="77777777" w:rsidR="00306DEB" w:rsidRDefault="00306DEB" w:rsidP="009750F9"/>
        </w:tc>
        <w:tc>
          <w:tcPr>
            <w:tcW w:w="4062" w:type="dxa"/>
            <w:shd w:val="clear" w:color="auto" w:fill="auto"/>
          </w:tcPr>
          <w:p w14:paraId="1C6F097B" w14:textId="77777777" w:rsidR="00306DEB" w:rsidRDefault="00306DEB" w:rsidP="009750F9"/>
        </w:tc>
        <w:tc>
          <w:tcPr>
            <w:tcW w:w="432" w:type="dxa"/>
            <w:shd w:val="clear" w:color="auto" w:fill="auto"/>
          </w:tcPr>
          <w:p w14:paraId="6ACB6283" w14:textId="77777777" w:rsidR="00306DEB" w:rsidRDefault="00306DEB" w:rsidP="009750F9">
            <w:r>
              <w:t>O</w:t>
            </w:r>
          </w:p>
        </w:tc>
        <w:tc>
          <w:tcPr>
            <w:tcW w:w="709" w:type="dxa"/>
            <w:shd w:val="clear" w:color="auto" w:fill="auto"/>
          </w:tcPr>
          <w:p w14:paraId="178F2996" w14:textId="77777777" w:rsidR="00306DEB" w:rsidRDefault="00306DEB" w:rsidP="009750F9">
            <w:r>
              <w:t>S</w:t>
            </w:r>
          </w:p>
        </w:tc>
        <w:tc>
          <w:tcPr>
            <w:tcW w:w="851" w:type="dxa"/>
            <w:shd w:val="clear" w:color="auto" w:fill="auto"/>
          </w:tcPr>
          <w:p w14:paraId="6A3B2BD8" w14:textId="77777777" w:rsidR="00306DEB" w:rsidRDefault="00306DEB" w:rsidP="009750F9">
            <w:r>
              <w:t>NQ</w:t>
            </w:r>
          </w:p>
        </w:tc>
        <w:tc>
          <w:tcPr>
            <w:tcW w:w="708" w:type="dxa"/>
            <w:shd w:val="clear" w:color="auto" w:fill="auto"/>
          </w:tcPr>
          <w:p w14:paraId="7B0DDAD3" w14:textId="77777777" w:rsidR="00306DEB" w:rsidRDefault="00306DEB" w:rsidP="009750F9">
            <w:r>
              <w:t>NQ</w:t>
            </w:r>
          </w:p>
        </w:tc>
        <w:tc>
          <w:tcPr>
            <w:tcW w:w="793" w:type="dxa"/>
            <w:shd w:val="clear" w:color="auto" w:fill="auto"/>
          </w:tcPr>
          <w:p w14:paraId="5D90DD4B" w14:textId="77777777" w:rsidR="00306DEB" w:rsidRPr="009B4B71" w:rsidRDefault="00306DEB" w:rsidP="009750F9">
            <w:pPr>
              <w:rPr>
                <w:b/>
                <w:bCs/>
              </w:rPr>
            </w:pPr>
            <w:r w:rsidRPr="009B4B71">
              <w:rPr>
                <w:b/>
                <w:bCs/>
              </w:rPr>
              <w:t>G, W</w:t>
            </w:r>
          </w:p>
        </w:tc>
      </w:tr>
      <w:tr w:rsidR="00306DEB" w14:paraId="745BF102" w14:textId="77777777" w:rsidTr="009750F9">
        <w:tc>
          <w:tcPr>
            <w:tcW w:w="1723" w:type="dxa"/>
            <w:shd w:val="clear" w:color="auto" w:fill="auto"/>
          </w:tcPr>
          <w:p w14:paraId="52CAC18B" w14:textId="77777777" w:rsidR="00306DEB" w:rsidRDefault="00306DEB" w:rsidP="009750F9"/>
        </w:tc>
        <w:tc>
          <w:tcPr>
            <w:tcW w:w="818" w:type="dxa"/>
            <w:shd w:val="clear" w:color="auto" w:fill="auto"/>
          </w:tcPr>
          <w:p w14:paraId="476FD36D" w14:textId="77777777" w:rsidR="00306DEB" w:rsidRDefault="00306DEB" w:rsidP="009750F9">
            <w:r>
              <w:t>6.9</w:t>
            </w:r>
          </w:p>
        </w:tc>
        <w:tc>
          <w:tcPr>
            <w:tcW w:w="3526" w:type="dxa"/>
            <w:shd w:val="clear" w:color="auto" w:fill="auto"/>
          </w:tcPr>
          <w:p w14:paraId="280EE5F3" w14:textId="77777777" w:rsidR="00306DEB" w:rsidRDefault="00306DEB" w:rsidP="009750F9">
            <w:r>
              <w:t>Continue to work with stakeholders and partners to develop clean-up programmes of riparian and marine plastic pollution.</w:t>
            </w:r>
          </w:p>
        </w:tc>
        <w:tc>
          <w:tcPr>
            <w:tcW w:w="774" w:type="dxa"/>
            <w:shd w:val="clear" w:color="auto" w:fill="auto"/>
          </w:tcPr>
          <w:p w14:paraId="5E985D96" w14:textId="77777777" w:rsidR="00306DEB" w:rsidRDefault="00306DEB" w:rsidP="009750F9"/>
        </w:tc>
        <w:tc>
          <w:tcPr>
            <w:tcW w:w="4062" w:type="dxa"/>
            <w:shd w:val="clear" w:color="auto" w:fill="auto"/>
          </w:tcPr>
          <w:p w14:paraId="164B3A2E" w14:textId="77777777" w:rsidR="00306DEB" w:rsidRDefault="00306DEB" w:rsidP="009750F9"/>
        </w:tc>
        <w:tc>
          <w:tcPr>
            <w:tcW w:w="432" w:type="dxa"/>
            <w:shd w:val="clear" w:color="auto" w:fill="auto"/>
          </w:tcPr>
          <w:p w14:paraId="5F03C5C2" w14:textId="77777777" w:rsidR="00306DEB" w:rsidRDefault="00306DEB" w:rsidP="009750F9">
            <w:r>
              <w:t>O</w:t>
            </w:r>
          </w:p>
        </w:tc>
        <w:tc>
          <w:tcPr>
            <w:tcW w:w="709" w:type="dxa"/>
            <w:shd w:val="clear" w:color="auto" w:fill="auto"/>
          </w:tcPr>
          <w:p w14:paraId="2EC69585" w14:textId="77777777" w:rsidR="00306DEB" w:rsidRDefault="00306DEB" w:rsidP="009750F9">
            <w:r>
              <w:t>D</w:t>
            </w:r>
          </w:p>
        </w:tc>
        <w:tc>
          <w:tcPr>
            <w:tcW w:w="851" w:type="dxa"/>
            <w:shd w:val="clear" w:color="auto" w:fill="auto"/>
          </w:tcPr>
          <w:p w14:paraId="1362D454" w14:textId="77777777" w:rsidR="00306DEB" w:rsidRDefault="00306DEB" w:rsidP="009750F9">
            <w:r>
              <w:t>NQ</w:t>
            </w:r>
          </w:p>
        </w:tc>
        <w:tc>
          <w:tcPr>
            <w:tcW w:w="708" w:type="dxa"/>
            <w:shd w:val="clear" w:color="auto" w:fill="auto"/>
          </w:tcPr>
          <w:p w14:paraId="51785928" w14:textId="77777777" w:rsidR="00306DEB" w:rsidRDefault="00306DEB" w:rsidP="009750F9">
            <w:r>
              <w:t>NQ</w:t>
            </w:r>
          </w:p>
        </w:tc>
        <w:tc>
          <w:tcPr>
            <w:tcW w:w="793" w:type="dxa"/>
            <w:shd w:val="clear" w:color="auto" w:fill="auto"/>
          </w:tcPr>
          <w:p w14:paraId="110127AE" w14:textId="77777777" w:rsidR="00306DEB" w:rsidRPr="009B4B71" w:rsidRDefault="00306DEB" w:rsidP="009750F9">
            <w:pPr>
              <w:rPr>
                <w:b/>
                <w:bCs/>
              </w:rPr>
            </w:pPr>
            <w:r w:rsidRPr="009B4B71">
              <w:rPr>
                <w:b/>
                <w:bCs/>
              </w:rPr>
              <w:t>W</w:t>
            </w:r>
          </w:p>
        </w:tc>
      </w:tr>
      <w:tr w:rsidR="00306DEB" w14:paraId="5F51EC72" w14:textId="77777777" w:rsidTr="009750F9">
        <w:tc>
          <w:tcPr>
            <w:tcW w:w="1723" w:type="dxa"/>
            <w:shd w:val="clear" w:color="auto" w:fill="auto"/>
          </w:tcPr>
          <w:p w14:paraId="0639DFC7" w14:textId="77777777" w:rsidR="00306DEB" w:rsidRDefault="00306DEB" w:rsidP="009750F9"/>
        </w:tc>
        <w:tc>
          <w:tcPr>
            <w:tcW w:w="818" w:type="dxa"/>
            <w:shd w:val="clear" w:color="auto" w:fill="auto"/>
          </w:tcPr>
          <w:p w14:paraId="754A871E" w14:textId="77777777" w:rsidR="00306DEB" w:rsidRDefault="00306DEB" w:rsidP="009750F9"/>
        </w:tc>
        <w:tc>
          <w:tcPr>
            <w:tcW w:w="3526" w:type="dxa"/>
            <w:shd w:val="clear" w:color="auto" w:fill="auto"/>
          </w:tcPr>
          <w:p w14:paraId="472E8215" w14:textId="77777777" w:rsidR="00306DEB" w:rsidRDefault="00306DEB" w:rsidP="009750F9"/>
        </w:tc>
        <w:tc>
          <w:tcPr>
            <w:tcW w:w="774" w:type="dxa"/>
            <w:shd w:val="clear" w:color="auto" w:fill="auto"/>
          </w:tcPr>
          <w:p w14:paraId="5E4146F4" w14:textId="77777777" w:rsidR="00306DEB" w:rsidRDefault="00306DEB" w:rsidP="009750F9">
            <w:r>
              <w:t>6.9.1</w:t>
            </w:r>
          </w:p>
        </w:tc>
        <w:tc>
          <w:tcPr>
            <w:tcW w:w="4062" w:type="dxa"/>
            <w:shd w:val="clear" w:color="auto" w:fill="auto"/>
          </w:tcPr>
          <w:p w14:paraId="094BEAFE" w14:textId="77777777" w:rsidR="00306DEB" w:rsidRDefault="00306DEB" w:rsidP="009750F9">
            <w:r>
              <w:t>Lobby water companies to ensure pollution spillages and drainage concerns are kept to a minimum</w:t>
            </w:r>
          </w:p>
        </w:tc>
        <w:tc>
          <w:tcPr>
            <w:tcW w:w="432" w:type="dxa"/>
            <w:shd w:val="clear" w:color="auto" w:fill="auto"/>
          </w:tcPr>
          <w:p w14:paraId="4082B86A" w14:textId="77777777" w:rsidR="00306DEB" w:rsidRDefault="00306DEB" w:rsidP="009750F9">
            <w:r>
              <w:t>O</w:t>
            </w:r>
          </w:p>
        </w:tc>
        <w:tc>
          <w:tcPr>
            <w:tcW w:w="709" w:type="dxa"/>
            <w:shd w:val="clear" w:color="auto" w:fill="auto"/>
          </w:tcPr>
          <w:p w14:paraId="71E97F70" w14:textId="77777777" w:rsidR="00306DEB" w:rsidRDefault="00306DEB" w:rsidP="009750F9">
            <w:r>
              <w:t>L</w:t>
            </w:r>
          </w:p>
        </w:tc>
        <w:tc>
          <w:tcPr>
            <w:tcW w:w="851" w:type="dxa"/>
            <w:shd w:val="clear" w:color="auto" w:fill="auto"/>
          </w:tcPr>
          <w:p w14:paraId="25CAF016" w14:textId="77777777" w:rsidR="00306DEB" w:rsidRDefault="00306DEB" w:rsidP="009750F9">
            <w:r>
              <w:t>NQ</w:t>
            </w:r>
          </w:p>
        </w:tc>
        <w:tc>
          <w:tcPr>
            <w:tcW w:w="708" w:type="dxa"/>
            <w:shd w:val="clear" w:color="auto" w:fill="auto"/>
          </w:tcPr>
          <w:p w14:paraId="75695454" w14:textId="77777777" w:rsidR="00306DEB" w:rsidRDefault="00306DEB" w:rsidP="009750F9">
            <w:r>
              <w:t>NQ</w:t>
            </w:r>
          </w:p>
        </w:tc>
        <w:tc>
          <w:tcPr>
            <w:tcW w:w="793" w:type="dxa"/>
            <w:shd w:val="clear" w:color="auto" w:fill="auto"/>
          </w:tcPr>
          <w:p w14:paraId="64D520A3" w14:textId="77777777" w:rsidR="00306DEB" w:rsidRPr="009B4B71" w:rsidRDefault="00306DEB" w:rsidP="009750F9">
            <w:pPr>
              <w:rPr>
                <w:b/>
                <w:bCs/>
              </w:rPr>
            </w:pPr>
            <w:r w:rsidRPr="00084231">
              <w:rPr>
                <w:b/>
                <w:bCs/>
              </w:rPr>
              <w:t>P, W</w:t>
            </w:r>
          </w:p>
        </w:tc>
      </w:tr>
      <w:tr w:rsidR="00306DEB" w14:paraId="26DFC708" w14:textId="77777777" w:rsidTr="009750F9">
        <w:tc>
          <w:tcPr>
            <w:tcW w:w="1723" w:type="dxa"/>
            <w:shd w:val="clear" w:color="auto" w:fill="auto"/>
          </w:tcPr>
          <w:p w14:paraId="64E8CC72" w14:textId="77777777" w:rsidR="00306DEB" w:rsidRDefault="00306DEB" w:rsidP="009750F9"/>
        </w:tc>
        <w:tc>
          <w:tcPr>
            <w:tcW w:w="818" w:type="dxa"/>
            <w:shd w:val="clear" w:color="auto" w:fill="auto"/>
          </w:tcPr>
          <w:p w14:paraId="51F814FE" w14:textId="77777777" w:rsidR="00306DEB" w:rsidRDefault="00306DEB" w:rsidP="009750F9">
            <w:r>
              <w:t>6.10</w:t>
            </w:r>
          </w:p>
        </w:tc>
        <w:tc>
          <w:tcPr>
            <w:tcW w:w="3526" w:type="dxa"/>
            <w:shd w:val="clear" w:color="auto" w:fill="auto"/>
          </w:tcPr>
          <w:p w14:paraId="354A3D79" w14:textId="77777777" w:rsidR="00306DEB" w:rsidRDefault="00306DEB" w:rsidP="009750F9">
            <w:r>
              <w:t>Investigate sustainability issues associated with food production, food waste and food procurement.</w:t>
            </w:r>
          </w:p>
        </w:tc>
        <w:tc>
          <w:tcPr>
            <w:tcW w:w="774" w:type="dxa"/>
            <w:shd w:val="clear" w:color="auto" w:fill="auto"/>
          </w:tcPr>
          <w:p w14:paraId="7C2525B1" w14:textId="77777777" w:rsidR="00306DEB" w:rsidRDefault="00306DEB" w:rsidP="009750F9"/>
        </w:tc>
        <w:tc>
          <w:tcPr>
            <w:tcW w:w="4062" w:type="dxa"/>
            <w:shd w:val="clear" w:color="auto" w:fill="auto"/>
          </w:tcPr>
          <w:p w14:paraId="3823F63B" w14:textId="77777777" w:rsidR="00306DEB" w:rsidRDefault="00306DEB" w:rsidP="009750F9"/>
        </w:tc>
        <w:tc>
          <w:tcPr>
            <w:tcW w:w="432" w:type="dxa"/>
            <w:shd w:val="clear" w:color="auto" w:fill="auto"/>
          </w:tcPr>
          <w:p w14:paraId="56AA03E2" w14:textId="77777777" w:rsidR="00306DEB" w:rsidRDefault="00306DEB" w:rsidP="009750F9">
            <w:r>
              <w:t>M</w:t>
            </w:r>
          </w:p>
        </w:tc>
        <w:tc>
          <w:tcPr>
            <w:tcW w:w="709" w:type="dxa"/>
            <w:shd w:val="clear" w:color="auto" w:fill="auto"/>
          </w:tcPr>
          <w:p w14:paraId="5363D5C2" w14:textId="77777777" w:rsidR="00306DEB" w:rsidRDefault="00306DEB" w:rsidP="009750F9">
            <w:r>
              <w:t>D</w:t>
            </w:r>
          </w:p>
        </w:tc>
        <w:tc>
          <w:tcPr>
            <w:tcW w:w="851" w:type="dxa"/>
            <w:shd w:val="clear" w:color="auto" w:fill="auto"/>
          </w:tcPr>
          <w:p w14:paraId="380C5974" w14:textId="77777777" w:rsidR="00306DEB" w:rsidRDefault="00306DEB" w:rsidP="009750F9">
            <w:r>
              <w:t>£</w:t>
            </w:r>
          </w:p>
        </w:tc>
        <w:tc>
          <w:tcPr>
            <w:tcW w:w="708" w:type="dxa"/>
            <w:shd w:val="clear" w:color="auto" w:fill="auto"/>
          </w:tcPr>
          <w:p w14:paraId="4CD09925" w14:textId="77777777" w:rsidR="00306DEB" w:rsidRDefault="00306DEB" w:rsidP="009750F9">
            <w:r>
              <w:t>NQ</w:t>
            </w:r>
          </w:p>
        </w:tc>
        <w:tc>
          <w:tcPr>
            <w:tcW w:w="793" w:type="dxa"/>
            <w:shd w:val="clear" w:color="auto" w:fill="auto"/>
          </w:tcPr>
          <w:p w14:paraId="799010C1" w14:textId="77777777" w:rsidR="00306DEB" w:rsidRPr="009B4B71" w:rsidRDefault="00306DEB" w:rsidP="009750F9">
            <w:pPr>
              <w:rPr>
                <w:b/>
                <w:bCs/>
              </w:rPr>
            </w:pPr>
            <w:r w:rsidRPr="009B4B71">
              <w:rPr>
                <w:b/>
                <w:bCs/>
              </w:rPr>
              <w:t>E, W</w:t>
            </w:r>
          </w:p>
        </w:tc>
      </w:tr>
      <w:tr w:rsidR="00306DEB" w14:paraId="5588F83D" w14:textId="77777777" w:rsidTr="009750F9">
        <w:tc>
          <w:tcPr>
            <w:tcW w:w="1723" w:type="dxa"/>
            <w:shd w:val="clear" w:color="auto" w:fill="auto"/>
          </w:tcPr>
          <w:p w14:paraId="71E34EC0" w14:textId="77777777" w:rsidR="00306DEB" w:rsidRDefault="00306DEB" w:rsidP="009750F9"/>
        </w:tc>
        <w:tc>
          <w:tcPr>
            <w:tcW w:w="818" w:type="dxa"/>
            <w:shd w:val="clear" w:color="auto" w:fill="auto"/>
          </w:tcPr>
          <w:p w14:paraId="38511B94" w14:textId="77777777" w:rsidR="00306DEB" w:rsidRDefault="00306DEB" w:rsidP="009750F9">
            <w:r>
              <w:t>6.11</w:t>
            </w:r>
          </w:p>
        </w:tc>
        <w:tc>
          <w:tcPr>
            <w:tcW w:w="3526" w:type="dxa"/>
            <w:shd w:val="clear" w:color="auto" w:fill="auto"/>
          </w:tcPr>
          <w:p w14:paraId="1A9BD21D" w14:textId="77777777" w:rsidR="00306DEB" w:rsidRDefault="00306DEB" w:rsidP="009750F9">
            <w:r>
              <w:t>Review council commercial waste management practices and identify opportunities for improvement</w:t>
            </w:r>
          </w:p>
        </w:tc>
        <w:tc>
          <w:tcPr>
            <w:tcW w:w="774" w:type="dxa"/>
            <w:shd w:val="clear" w:color="auto" w:fill="auto"/>
          </w:tcPr>
          <w:p w14:paraId="66D851BD" w14:textId="77777777" w:rsidR="00306DEB" w:rsidRDefault="00306DEB" w:rsidP="009750F9"/>
        </w:tc>
        <w:tc>
          <w:tcPr>
            <w:tcW w:w="4062" w:type="dxa"/>
            <w:shd w:val="clear" w:color="auto" w:fill="auto"/>
          </w:tcPr>
          <w:p w14:paraId="13C4AA23" w14:textId="77777777" w:rsidR="00306DEB" w:rsidRDefault="00306DEB" w:rsidP="009750F9"/>
        </w:tc>
        <w:tc>
          <w:tcPr>
            <w:tcW w:w="432" w:type="dxa"/>
            <w:shd w:val="clear" w:color="auto" w:fill="auto"/>
          </w:tcPr>
          <w:p w14:paraId="7ABFB875" w14:textId="77777777" w:rsidR="00306DEB" w:rsidRDefault="00306DEB" w:rsidP="009750F9">
            <w:r>
              <w:t>O</w:t>
            </w:r>
          </w:p>
        </w:tc>
        <w:tc>
          <w:tcPr>
            <w:tcW w:w="709" w:type="dxa"/>
            <w:shd w:val="clear" w:color="auto" w:fill="auto"/>
          </w:tcPr>
          <w:p w14:paraId="2814661A" w14:textId="77777777" w:rsidR="00306DEB" w:rsidRDefault="00306DEB" w:rsidP="009750F9">
            <w:r>
              <w:t>D</w:t>
            </w:r>
          </w:p>
        </w:tc>
        <w:tc>
          <w:tcPr>
            <w:tcW w:w="851" w:type="dxa"/>
            <w:shd w:val="clear" w:color="auto" w:fill="auto"/>
          </w:tcPr>
          <w:p w14:paraId="319DC831" w14:textId="77777777" w:rsidR="00306DEB" w:rsidRDefault="00306DEB" w:rsidP="009750F9">
            <w:r>
              <w:t>£</w:t>
            </w:r>
          </w:p>
        </w:tc>
        <w:tc>
          <w:tcPr>
            <w:tcW w:w="708" w:type="dxa"/>
            <w:shd w:val="clear" w:color="auto" w:fill="auto"/>
          </w:tcPr>
          <w:p w14:paraId="0D15C3FD" w14:textId="77777777" w:rsidR="00306DEB" w:rsidRDefault="00306DEB" w:rsidP="009750F9">
            <w:r>
              <w:t>NQ</w:t>
            </w:r>
          </w:p>
        </w:tc>
        <w:tc>
          <w:tcPr>
            <w:tcW w:w="793" w:type="dxa"/>
            <w:shd w:val="clear" w:color="auto" w:fill="auto"/>
          </w:tcPr>
          <w:p w14:paraId="170C7FA1" w14:textId="77777777" w:rsidR="00306DEB" w:rsidRPr="009B4B71" w:rsidRDefault="00306DEB" w:rsidP="009750F9">
            <w:pPr>
              <w:rPr>
                <w:b/>
                <w:bCs/>
              </w:rPr>
            </w:pPr>
          </w:p>
        </w:tc>
      </w:tr>
      <w:tr w:rsidR="00306DEB" w14:paraId="5FE2B22A" w14:textId="77777777" w:rsidTr="009750F9">
        <w:tc>
          <w:tcPr>
            <w:tcW w:w="1723" w:type="dxa"/>
            <w:shd w:val="clear" w:color="auto" w:fill="auto"/>
          </w:tcPr>
          <w:p w14:paraId="02A81135" w14:textId="77777777" w:rsidR="00306DEB" w:rsidRDefault="00306DEB" w:rsidP="009750F9"/>
        </w:tc>
        <w:tc>
          <w:tcPr>
            <w:tcW w:w="818" w:type="dxa"/>
            <w:shd w:val="clear" w:color="auto" w:fill="auto"/>
          </w:tcPr>
          <w:p w14:paraId="04A8D7F4" w14:textId="77777777" w:rsidR="00306DEB" w:rsidRDefault="00306DEB" w:rsidP="009750F9"/>
        </w:tc>
        <w:tc>
          <w:tcPr>
            <w:tcW w:w="3526" w:type="dxa"/>
            <w:shd w:val="clear" w:color="auto" w:fill="auto"/>
          </w:tcPr>
          <w:p w14:paraId="5C7159DF" w14:textId="77777777" w:rsidR="00306DEB" w:rsidRDefault="00306DEB" w:rsidP="009750F9"/>
        </w:tc>
        <w:tc>
          <w:tcPr>
            <w:tcW w:w="774" w:type="dxa"/>
            <w:shd w:val="clear" w:color="auto" w:fill="auto"/>
          </w:tcPr>
          <w:p w14:paraId="0391B39F" w14:textId="77777777" w:rsidR="00306DEB" w:rsidRDefault="00306DEB" w:rsidP="009750F9">
            <w:r>
              <w:t>6.11.1</w:t>
            </w:r>
          </w:p>
        </w:tc>
        <w:tc>
          <w:tcPr>
            <w:tcW w:w="4062" w:type="dxa"/>
            <w:shd w:val="clear" w:color="auto" w:fill="auto"/>
          </w:tcPr>
          <w:p w14:paraId="07A4895F" w14:textId="77777777" w:rsidR="00306DEB" w:rsidRDefault="00306DEB" w:rsidP="009750F9">
            <w:r>
              <w:t>Audit council waste management arrangements</w:t>
            </w:r>
          </w:p>
        </w:tc>
        <w:tc>
          <w:tcPr>
            <w:tcW w:w="432" w:type="dxa"/>
            <w:shd w:val="clear" w:color="auto" w:fill="auto"/>
          </w:tcPr>
          <w:p w14:paraId="4E36B43D" w14:textId="77777777" w:rsidR="00306DEB" w:rsidRDefault="00306DEB" w:rsidP="009750F9">
            <w:r>
              <w:t>O</w:t>
            </w:r>
          </w:p>
        </w:tc>
        <w:tc>
          <w:tcPr>
            <w:tcW w:w="709" w:type="dxa"/>
            <w:shd w:val="clear" w:color="auto" w:fill="auto"/>
          </w:tcPr>
          <w:p w14:paraId="23AD60E1" w14:textId="77777777" w:rsidR="00306DEB" w:rsidRDefault="00306DEB" w:rsidP="009750F9">
            <w:r>
              <w:t>D</w:t>
            </w:r>
          </w:p>
        </w:tc>
        <w:tc>
          <w:tcPr>
            <w:tcW w:w="851" w:type="dxa"/>
            <w:shd w:val="clear" w:color="auto" w:fill="auto"/>
          </w:tcPr>
          <w:p w14:paraId="4D6A4D9C" w14:textId="77777777" w:rsidR="00306DEB" w:rsidRDefault="00306DEB" w:rsidP="009750F9">
            <w:r>
              <w:t>£</w:t>
            </w:r>
          </w:p>
        </w:tc>
        <w:tc>
          <w:tcPr>
            <w:tcW w:w="708" w:type="dxa"/>
            <w:shd w:val="clear" w:color="auto" w:fill="auto"/>
          </w:tcPr>
          <w:p w14:paraId="02304A85" w14:textId="77777777" w:rsidR="00306DEB" w:rsidRDefault="00306DEB" w:rsidP="009750F9">
            <w:r>
              <w:t>NQ</w:t>
            </w:r>
          </w:p>
        </w:tc>
        <w:tc>
          <w:tcPr>
            <w:tcW w:w="793" w:type="dxa"/>
            <w:shd w:val="clear" w:color="auto" w:fill="auto"/>
          </w:tcPr>
          <w:p w14:paraId="11A77290" w14:textId="77777777" w:rsidR="00306DEB" w:rsidRPr="009B4B71" w:rsidRDefault="00306DEB" w:rsidP="009750F9">
            <w:pPr>
              <w:rPr>
                <w:b/>
                <w:bCs/>
              </w:rPr>
            </w:pPr>
          </w:p>
        </w:tc>
      </w:tr>
      <w:tr w:rsidR="00306DEB" w14:paraId="5EF5E10F" w14:textId="77777777" w:rsidTr="009750F9">
        <w:tc>
          <w:tcPr>
            <w:tcW w:w="1723" w:type="dxa"/>
            <w:shd w:val="clear" w:color="auto" w:fill="auto"/>
          </w:tcPr>
          <w:p w14:paraId="16D9DA6A" w14:textId="77777777" w:rsidR="00306DEB" w:rsidRDefault="00306DEB" w:rsidP="009750F9"/>
        </w:tc>
        <w:tc>
          <w:tcPr>
            <w:tcW w:w="818" w:type="dxa"/>
            <w:shd w:val="clear" w:color="auto" w:fill="auto"/>
          </w:tcPr>
          <w:p w14:paraId="3E9CD03A" w14:textId="77777777" w:rsidR="00306DEB" w:rsidRDefault="00306DEB" w:rsidP="009750F9"/>
        </w:tc>
        <w:tc>
          <w:tcPr>
            <w:tcW w:w="3526" w:type="dxa"/>
            <w:shd w:val="clear" w:color="auto" w:fill="auto"/>
          </w:tcPr>
          <w:p w14:paraId="20ED11FF" w14:textId="77777777" w:rsidR="00306DEB" w:rsidRDefault="00306DEB" w:rsidP="009750F9"/>
        </w:tc>
        <w:tc>
          <w:tcPr>
            <w:tcW w:w="774" w:type="dxa"/>
            <w:shd w:val="clear" w:color="auto" w:fill="auto"/>
          </w:tcPr>
          <w:p w14:paraId="41D81DB5" w14:textId="77777777" w:rsidR="00306DEB" w:rsidRDefault="00306DEB" w:rsidP="009750F9">
            <w:r>
              <w:t>6.11.2</w:t>
            </w:r>
          </w:p>
        </w:tc>
        <w:tc>
          <w:tcPr>
            <w:tcW w:w="4062" w:type="dxa"/>
            <w:shd w:val="clear" w:color="auto" w:fill="auto"/>
          </w:tcPr>
          <w:p w14:paraId="1AF879D4" w14:textId="77777777" w:rsidR="00306DEB" w:rsidRDefault="00306DEB" w:rsidP="009750F9">
            <w:r>
              <w:t>Audit council waste arisings</w:t>
            </w:r>
          </w:p>
        </w:tc>
        <w:tc>
          <w:tcPr>
            <w:tcW w:w="432" w:type="dxa"/>
            <w:shd w:val="clear" w:color="auto" w:fill="auto"/>
          </w:tcPr>
          <w:p w14:paraId="49668205" w14:textId="77777777" w:rsidR="00306DEB" w:rsidRDefault="00306DEB" w:rsidP="009750F9">
            <w:r>
              <w:t>O</w:t>
            </w:r>
          </w:p>
        </w:tc>
        <w:tc>
          <w:tcPr>
            <w:tcW w:w="709" w:type="dxa"/>
            <w:shd w:val="clear" w:color="auto" w:fill="auto"/>
          </w:tcPr>
          <w:p w14:paraId="7C96E902" w14:textId="77777777" w:rsidR="00306DEB" w:rsidRDefault="00306DEB" w:rsidP="009750F9">
            <w:r>
              <w:t>D</w:t>
            </w:r>
          </w:p>
        </w:tc>
        <w:tc>
          <w:tcPr>
            <w:tcW w:w="851" w:type="dxa"/>
            <w:shd w:val="clear" w:color="auto" w:fill="auto"/>
          </w:tcPr>
          <w:p w14:paraId="4475E0D8" w14:textId="77777777" w:rsidR="00306DEB" w:rsidRDefault="00306DEB" w:rsidP="009750F9">
            <w:r>
              <w:t>£</w:t>
            </w:r>
          </w:p>
        </w:tc>
        <w:tc>
          <w:tcPr>
            <w:tcW w:w="708" w:type="dxa"/>
            <w:shd w:val="clear" w:color="auto" w:fill="auto"/>
          </w:tcPr>
          <w:p w14:paraId="793FA6B1" w14:textId="77777777" w:rsidR="00306DEB" w:rsidRDefault="00306DEB" w:rsidP="009750F9">
            <w:r>
              <w:t>NQ</w:t>
            </w:r>
          </w:p>
        </w:tc>
        <w:tc>
          <w:tcPr>
            <w:tcW w:w="793" w:type="dxa"/>
            <w:shd w:val="clear" w:color="auto" w:fill="auto"/>
          </w:tcPr>
          <w:p w14:paraId="19EAC78B" w14:textId="77777777" w:rsidR="00306DEB" w:rsidRPr="009B4B71" w:rsidRDefault="00306DEB" w:rsidP="009750F9">
            <w:pPr>
              <w:rPr>
                <w:b/>
                <w:bCs/>
              </w:rPr>
            </w:pPr>
          </w:p>
        </w:tc>
      </w:tr>
      <w:tr w:rsidR="00306DEB" w14:paraId="229D3DC0" w14:textId="77777777" w:rsidTr="009750F9">
        <w:tc>
          <w:tcPr>
            <w:tcW w:w="1723" w:type="dxa"/>
            <w:shd w:val="clear" w:color="auto" w:fill="auto"/>
          </w:tcPr>
          <w:p w14:paraId="19C7D3D1" w14:textId="77777777" w:rsidR="00306DEB" w:rsidRDefault="00306DEB" w:rsidP="009750F9"/>
        </w:tc>
        <w:tc>
          <w:tcPr>
            <w:tcW w:w="818" w:type="dxa"/>
            <w:shd w:val="clear" w:color="auto" w:fill="auto"/>
          </w:tcPr>
          <w:p w14:paraId="2215CAD3" w14:textId="77777777" w:rsidR="00306DEB" w:rsidRDefault="00306DEB" w:rsidP="009750F9"/>
        </w:tc>
        <w:tc>
          <w:tcPr>
            <w:tcW w:w="3526" w:type="dxa"/>
            <w:shd w:val="clear" w:color="auto" w:fill="auto"/>
          </w:tcPr>
          <w:p w14:paraId="3912C896" w14:textId="77777777" w:rsidR="00306DEB" w:rsidRDefault="00306DEB" w:rsidP="009750F9"/>
        </w:tc>
        <w:tc>
          <w:tcPr>
            <w:tcW w:w="774" w:type="dxa"/>
            <w:shd w:val="clear" w:color="auto" w:fill="auto"/>
          </w:tcPr>
          <w:p w14:paraId="20A5E45B" w14:textId="77777777" w:rsidR="00306DEB" w:rsidRDefault="00306DEB" w:rsidP="009750F9">
            <w:r>
              <w:t>6.11.3</w:t>
            </w:r>
          </w:p>
        </w:tc>
        <w:tc>
          <w:tcPr>
            <w:tcW w:w="4062" w:type="dxa"/>
            <w:shd w:val="clear" w:color="auto" w:fill="auto"/>
          </w:tcPr>
          <w:p w14:paraId="173643F0" w14:textId="77777777" w:rsidR="00306DEB" w:rsidRDefault="00306DEB" w:rsidP="009750F9">
            <w:r>
              <w:t>Develop waste reduction programme for council operations</w:t>
            </w:r>
          </w:p>
        </w:tc>
        <w:tc>
          <w:tcPr>
            <w:tcW w:w="432" w:type="dxa"/>
            <w:shd w:val="clear" w:color="auto" w:fill="auto"/>
          </w:tcPr>
          <w:p w14:paraId="17D90F9A" w14:textId="77777777" w:rsidR="00306DEB" w:rsidRDefault="00306DEB" w:rsidP="009750F9">
            <w:r>
              <w:t>M</w:t>
            </w:r>
          </w:p>
        </w:tc>
        <w:tc>
          <w:tcPr>
            <w:tcW w:w="709" w:type="dxa"/>
            <w:shd w:val="clear" w:color="auto" w:fill="auto"/>
          </w:tcPr>
          <w:p w14:paraId="7D38505F" w14:textId="77777777" w:rsidR="00306DEB" w:rsidRDefault="00306DEB" w:rsidP="009750F9">
            <w:r>
              <w:t>D</w:t>
            </w:r>
          </w:p>
        </w:tc>
        <w:tc>
          <w:tcPr>
            <w:tcW w:w="851" w:type="dxa"/>
            <w:shd w:val="clear" w:color="auto" w:fill="auto"/>
          </w:tcPr>
          <w:p w14:paraId="74704D03" w14:textId="77777777" w:rsidR="00306DEB" w:rsidRDefault="00306DEB" w:rsidP="009750F9">
            <w:r>
              <w:t>NQ</w:t>
            </w:r>
          </w:p>
        </w:tc>
        <w:tc>
          <w:tcPr>
            <w:tcW w:w="708" w:type="dxa"/>
            <w:shd w:val="clear" w:color="auto" w:fill="auto"/>
          </w:tcPr>
          <w:p w14:paraId="134759B7" w14:textId="77777777" w:rsidR="00306DEB" w:rsidRDefault="00306DEB" w:rsidP="009750F9">
            <w:r>
              <w:t>NQ</w:t>
            </w:r>
          </w:p>
        </w:tc>
        <w:tc>
          <w:tcPr>
            <w:tcW w:w="793" w:type="dxa"/>
            <w:shd w:val="clear" w:color="auto" w:fill="auto"/>
          </w:tcPr>
          <w:p w14:paraId="33496B11" w14:textId="77777777" w:rsidR="00306DEB" w:rsidRPr="009B4B71" w:rsidRDefault="00306DEB" w:rsidP="009750F9">
            <w:pPr>
              <w:rPr>
                <w:b/>
                <w:bCs/>
              </w:rPr>
            </w:pPr>
          </w:p>
        </w:tc>
      </w:tr>
      <w:tr w:rsidR="00306DEB" w14:paraId="19659D16" w14:textId="77777777" w:rsidTr="009750F9">
        <w:tc>
          <w:tcPr>
            <w:tcW w:w="1723" w:type="dxa"/>
            <w:shd w:val="clear" w:color="auto" w:fill="auto"/>
          </w:tcPr>
          <w:p w14:paraId="0556A8AC" w14:textId="77777777" w:rsidR="00306DEB" w:rsidRDefault="00306DEB" w:rsidP="009750F9"/>
        </w:tc>
        <w:tc>
          <w:tcPr>
            <w:tcW w:w="818" w:type="dxa"/>
            <w:shd w:val="clear" w:color="auto" w:fill="auto"/>
          </w:tcPr>
          <w:p w14:paraId="6891919E" w14:textId="77777777" w:rsidR="00306DEB" w:rsidRDefault="00306DEB" w:rsidP="009750F9">
            <w:r>
              <w:t>6.12</w:t>
            </w:r>
          </w:p>
        </w:tc>
        <w:tc>
          <w:tcPr>
            <w:tcW w:w="3526" w:type="dxa"/>
            <w:shd w:val="clear" w:color="auto" w:fill="auto"/>
          </w:tcPr>
          <w:p w14:paraId="338C5103" w14:textId="77777777" w:rsidR="00306DEB" w:rsidRDefault="00306DEB" w:rsidP="009750F9">
            <w:r>
              <w:t>Continue to investigate innovative solutions to reduce the use of pesticides on council owned land.</w:t>
            </w:r>
          </w:p>
        </w:tc>
        <w:tc>
          <w:tcPr>
            <w:tcW w:w="774" w:type="dxa"/>
            <w:shd w:val="clear" w:color="auto" w:fill="auto"/>
          </w:tcPr>
          <w:p w14:paraId="290CA82C" w14:textId="77777777" w:rsidR="00306DEB" w:rsidRDefault="00306DEB" w:rsidP="009750F9"/>
        </w:tc>
        <w:tc>
          <w:tcPr>
            <w:tcW w:w="4062" w:type="dxa"/>
            <w:shd w:val="clear" w:color="auto" w:fill="auto"/>
          </w:tcPr>
          <w:p w14:paraId="659C6FC8" w14:textId="77777777" w:rsidR="00306DEB" w:rsidRDefault="00306DEB" w:rsidP="009750F9"/>
        </w:tc>
        <w:tc>
          <w:tcPr>
            <w:tcW w:w="432" w:type="dxa"/>
            <w:shd w:val="clear" w:color="auto" w:fill="auto"/>
          </w:tcPr>
          <w:p w14:paraId="3D7936A8" w14:textId="77777777" w:rsidR="00306DEB" w:rsidRDefault="00306DEB" w:rsidP="009750F9">
            <w:r>
              <w:t>S</w:t>
            </w:r>
          </w:p>
        </w:tc>
        <w:tc>
          <w:tcPr>
            <w:tcW w:w="709" w:type="dxa"/>
            <w:shd w:val="clear" w:color="auto" w:fill="auto"/>
          </w:tcPr>
          <w:p w14:paraId="6E328D31" w14:textId="77777777" w:rsidR="00306DEB" w:rsidRDefault="00306DEB" w:rsidP="009750F9">
            <w:r>
              <w:t>D</w:t>
            </w:r>
          </w:p>
        </w:tc>
        <w:tc>
          <w:tcPr>
            <w:tcW w:w="851" w:type="dxa"/>
            <w:shd w:val="clear" w:color="auto" w:fill="auto"/>
          </w:tcPr>
          <w:p w14:paraId="245F798D" w14:textId="77777777" w:rsidR="00306DEB" w:rsidRDefault="00306DEB" w:rsidP="009750F9">
            <w:r>
              <w:t>£</w:t>
            </w:r>
          </w:p>
        </w:tc>
        <w:tc>
          <w:tcPr>
            <w:tcW w:w="708" w:type="dxa"/>
            <w:shd w:val="clear" w:color="auto" w:fill="auto"/>
          </w:tcPr>
          <w:p w14:paraId="7DC6EDA9" w14:textId="77777777" w:rsidR="00306DEB" w:rsidRDefault="00306DEB" w:rsidP="009750F9">
            <w:r>
              <w:t>NQ</w:t>
            </w:r>
          </w:p>
        </w:tc>
        <w:tc>
          <w:tcPr>
            <w:tcW w:w="793" w:type="dxa"/>
            <w:shd w:val="clear" w:color="auto" w:fill="auto"/>
          </w:tcPr>
          <w:p w14:paraId="53986B9F" w14:textId="77777777" w:rsidR="00306DEB" w:rsidRPr="009B4B71" w:rsidRDefault="00306DEB" w:rsidP="009750F9">
            <w:pPr>
              <w:rPr>
                <w:b/>
                <w:bCs/>
              </w:rPr>
            </w:pPr>
            <w:r w:rsidRPr="009B4B71">
              <w:rPr>
                <w:b/>
                <w:bCs/>
              </w:rPr>
              <w:t>W</w:t>
            </w:r>
          </w:p>
        </w:tc>
      </w:tr>
      <w:tr w:rsidR="00306DEB" w14:paraId="494AD57B" w14:textId="77777777" w:rsidTr="009750F9">
        <w:tc>
          <w:tcPr>
            <w:tcW w:w="1723" w:type="dxa"/>
            <w:shd w:val="clear" w:color="auto" w:fill="auto"/>
          </w:tcPr>
          <w:p w14:paraId="6A48252A" w14:textId="77777777" w:rsidR="00306DEB" w:rsidRDefault="00306DEB" w:rsidP="009750F9"/>
        </w:tc>
        <w:tc>
          <w:tcPr>
            <w:tcW w:w="818" w:type="dxa"/>
            <w:shd w:val="clear" w:color="auto" w:fill="auto"/>
          </w:tcPr>
          <w:p w14:paraId="6CC6A3BB" w14:textId="77777777" w:rsidR="00306DEB" w:rsidRDefault="00306DEB" w:rsidP="009750F9">
            <w:r>
              <w:t>6.13</w:t>
            </w:r>
          </w:p>
        </w:tc>
        <w:tc>
          <w:tcPr>
            <w:tcW w:w="3526" w:type="dxa"/>
            <w:shd w:val="clear" w:color="auto" w:fill="auto"/>
          </w:tcPr>
          <w:p w14:paraId="1B843738" w14:textId="77777777" w:rsidR="00306DEB" w:rsidRDefault="00306DEB" w:rsidP="009750F9">
            <w:r>
              <w:t>Work with SCC to make soil improver made from composting local food and green waste available to residents.</w:t>
            </w:r>
          </w:p>
        </w:tc>
        <w:tc>
          <w:tcPr>
            <w:tcW w:w="774" w:type="dxa"/>
            <w:shd w:val="clear" w:color="auto" w:fill="auto"/>
          </w:tcPr>
          <w:p w14:paraId="3A47239B" w14:textId="77777777" w:rsidR="00306DEB" w:rsidRDefault="00306DEB" w:rsidP="009750F9"/>
        </w:tc>
        <w:tc>
          <w:tcPr>
            <w:tcW w:w="4062" w:type="dxa"/>
            <w:shd w:val="clear" w:color="auto" w:fill="auto"/>
          </w:tcPr>
          <w:p w14:paraId="562DB6FE" w14:textId="77777777" w:rsidR="00306DEB" w:rsidRDefault="00306DEB" w:rsidP="009750F9"/>
        </w:tc>
        <w:tc>
          <w:tcPr>
            <w:tcW w:w="432" w:type="dxa"/>
            <w:shd w:val="clear" w:color="auto" w:fill="auto"/>
          </w:tcPr>
          <w:p w14:paraId="32D20544" w14:textId="77777777" w:rsidR="00306DEB" w:rsidRDefault="00306DEB" w:rsidP="009750F9">
            <w:r>
              <w:t>S</w:t>
            </w:r>
          </w:p>
        </w:tc>
        <w:tc>
          <w:tcPr>
            <w:tcW w:w="709" w:type="dxa"/>
            <w:shd w:val="clear" w:color="auto" w:fill="auto"/>
          </w:tcPr>
          <w:p w14:paraId="3E20D71F" w14:textId="77777777" w:rsidR="00306DEB" w:rsidRDefault="00306DEB" w:rsidP="009750F9">
            <w:r>
              <w:t>E</w:t>
            </w:r>
          </w:p>
        </w:tc>
        <w:tc>
          <w:tcPr>
            <w:tcW w:w="851" w:type="dxa"/>
            <w:shd w:val="clear" w:color="auto" w:fill="auto"/>
          </w:tcPr>
          <w:p w14:paraId="0CE99CCD" w14:textId="77777777" w:rsidR="00306DEB" w:rsidRDefault="00306DEB" w:rsidP="009750F9">
            <w:r>
              <w:t>NQ</w:t>
            </w:r>
          </w:p>
        </w:tc>
        <w:tc>
          <w:tcPr>
            <w:tcW w:w="708" w:type="dxa"/>
            <w:shd w:val="clear" w:color="auto" w:fill="auto"/>
          </w:tcPr>
          <w:p w14:paraId="79312475" w14:textId="77777777" w:rsidR="00306DEB" w:rsidRDefault="00306DEB" w:rsidP="009750F9">
            <w:r>
              <w:t>NQ</w:t>
            </w:r>
          </w:p>
        </w:tc>
        <w:tc>
          <w:tcPr>
            <w:tcW w:w="793" w:type="dxa"/>
            <w:shd w:val="clear" w:color="auto" w:fill="auto"/>
          </w:tcPr>
          <w:p w14:paraId="6D50A159" w14:textId="77777777" w:rsidR="00306DEB" w:rsidRPr="009B4B71" w:rsidRDefault="00306DEB" w:rsidP="009750F9">
            <w:pPr>
              <w:rPr>
                <w:b/>
                <w:bCs/>
              </w:rPr>
            </w:pPr>
          </w:p>
        </w:tc>
      </w:tr>
      <w:tr w:rsidR="00306DEB" w14:paraId="3C086C9C" w14:textId="77777777" w:rsidTr="009750F9">
        <w:tc>
          <w:tcPr>
            <w:tcW w:w="1723" w:type="dxa"/>
            <w:shd w:val="clear" w:color="auto" w:fill="auto"/>
          </w:tcPr>
          <w:p w14:paraId="56ECBD27" w14:textId="77777777" w:rsidR="00306DEB" w:rsidRDefault="00306DEB" w:rsidP="009750F9"/>
        </w:tc>
        <w:tc>
          <w:tcPr>
            <w:tcW w:w="818" w:type="dxa"/>
            <w:shd w:val="clear" w:color="auto" w:fill="auto"/>
          </w:tcPr>
          <w:p w14:paraId="53216978" w14:textId="77777777" w:rsidR="00306DEB" w:rsidRDefault="00306DEB" w:rsidP="009750F9">
            <w:r>
              <w:t>6.14</w:t>
            </w:r>
          </w:p>
        </w:tc>
        <w:tc>
          <w:tcPr>
            <w:tcW w:w="3526" w:type="dxa"/>
            <w:shd w:val="clear" w:color="auto" w:fill="auto"/>
          </w:tcPr>
          <w:p w14:paraId="43D7F470" w14:textId="77777777" w:rsidR="00306DEB" w:rsidRDefault="00306DEB" w:rsidP="009750F9">
            <w:r>
              <w:t>Support the implementation of the Extended Producer Responsibility (EPR) and promote to Guildford mail order and online businesses.</w:t>
            </w:r>
          </w:p>
        </w:tc>
        <w:tc>
          <w:tcPr>
            <w:tcW w:w="774" w:type="dxa"/>
            <w:shd w:val="clear" w:color="auto" w:fill="auto"/>
          </w:tcPr>
          <w:p w14:paraId="4EC95057" w14:textId="77777777" w:rsidR="00306DEB" w:rsidRDefault="00306DEB" w:rsidP="009750F9"/>
        </w:tc>
        <w:tc>
          <w:tcPr>
            <w:tcW w:w="4062" w:type="dxa"/>
            <w:shd w:val="clear" w:color="auto" w:fill="auto"/>
          </w:tcPr>
          <w:p w14:paraId="1C1C09C7" w14:textId="77777777" w:rsidR="00306DEB" w:rsidRDefault="00306DEB" w:rsidP="009750F9"/>
        </w:tc>
        <w:tc>
          <w:tcPr>
            <w:tcW w:w="432" w:type="dxa"/>
            <w:shd w:val="clear" w:color="auto" w:fill="auto"/>
          </w:tcPr>
          <w:p w14:paraId="7AAFC78B" w14:textId="77777777" w:rsidR="00306DEB" w:rsidRDefault="00306DEB" w:rsidP="009750F9">
            <w:r>
              <w:t>S</w:t>
            </w:r>
          </w:p>
        </w:tc>
        <w:tc>
          <w:tcPr>
            <w:tcW w:w="709" w:type="dxa"/>
            <w:shd w:val="clear" w:color="auto" w:fill="auto"/>
          </w:tcPr>
          <w:p w14:paraId="44871ECD" w14:textId="77777777" w:rsidR="00306DEB" w:rsidRDefault="00306DEB" w:rsidP="009750F9">
            <w:r>
              <w:t>D</w:t>
            </w:r>
          </w:p>
        </w:tc>
        <w:tc>
          <w:tcPr>
            <w:tcW w:w="851" w:type="dxa"/>
            <w:shd w:val="clear" w:color="auto" w:fill="auto"/>
          </w:tcPr>
          <w:p w14:paraId="0EB56954" w14:textId="77777777" w:rsidR="00306DEB" w:rsidRDefault="00306DEB" w:rsidP="009750F9">
            <w:r>
              <w:t>£</w:t>
            </w:r>
          </w:p>
        </w:tc>
        <w:tc>
          <w:tcPr>
            <w:tcW w:w="708" w:type="dxa"/>
            <w:shd w:val="clear" w:color="auto" w:fill="auto"/>
          </w:tcPr>
          <w:p w14:paraId="60968099" w14:textId="77777777" w:rsidR="00306DEB" w:rsidRDefault="00306DEB" w:rsidP="009750F9">
            <w:r>
              <w:t>NQ</w:t>
            </w:r>
          </w:p>
        </w:tc>
        <w:tc>
          <w:tcPr>
            <w:tcW w:w="793" w:type="dxa"/>
            <w:shd w:val="clear" w:color="auto" w:fill="auto"/>
          </w:tcPr>
          <w:p w14:paraId="08D0598F" w14:textId="77777777" w:rsidR="00306DEB" w:rsidRPr="009B4B71" w:rsidRDefault="00306DEB" w:rsidP="009750F9">
            <w:pPr>
              <w:rPr>
                <w:b/>
                <w:bCs/>
              </w:rPr>
            </w:pPr>
            <w:r w:rsidRPr="009B4B71">
              <w:rPr>
                <w:b/>
                <w:bCs/>
              </w:rPr>
              <w:t>E</w:t>
            </w:r>
          </w:p>
        </w:tc>
      </w:tr>
      <w:tr w:rsidR="00306DEB" w14:paraId="067FDB8C" w14:textId="77777777" w:rsidTr="009750F9">
        <w:tc>
          <w:tcPr>
            <w:tcW w:w="1723" w:type="dxa"/>
            <w:shd w:val="clear" w:color="auto" w:fill="auto"/>
          </w:tcPr>
          <w:p w14:paraId="2A3B7636" w14:textId="77777777" w:rsidR="00306DEB" w:rsidRDefault="00306DEB" w:rsidP="009750F9"/>
        </w:tc>
        <w:tc>
          <w:tcPr>
            <w:tcW w:w="818" w:type="dxa"/>
            <w:shd w:val="clear" w:color="auto" w:fill="auto"/>
          </w:tcPr>
          <w:p w14:paraId="4632D1C7" w14:textId="77777777" w:rsidR="00306DEB" w:rsidRDefault="00306DEB" w:rsidP="009750F9">
            <w:r>
              <w:t>6.15</w:t>
            </w:r>
          </w:p>
        </w:tc>
        <w:tc>
          <w:tcPr>
            <w:tcW w:w="3526" w:type="dxa"/>
            <w:shd w:val="clear" w:color="auto" w:fill="auto"/>
          </w:tcPr>
          <w:p w14:paraId="26A6A92B" w14:textId="77777777" w:rsidR="00306DEB" w:rsidRDefault="00306DEB" w:rsidP="009750F9">
            <w:r>
              <w:t>Develop waste communications plan</w:t>
            </w:r>
          </w:p>
        </w:tc>
        <w:tc>
          <w:tcPr>
            <w:tcW w:w="774" w:type="dxa"/>
            <w:shd w:val="clear" w:color="auto" w:fill="auto"/>
          </w:tcPr>
          <w:p w14:paraId="62B4A359" w14:textId="77777777" w:rsidR="00306DEB" w:rsidRDefault="00306DEB" w:rsidP="009750F9"/>
        </w:tc>
        <w:tc>
          <w:tcPr>
            <w:tcW w:w="4062" w:type="dxa"/>
            <w:shd w:val="clear" w:color="auto" w:fill="auto"/>
          </w:tcPr>
          <w:p w14:paraId="46EB672C" w14:textId="77777777" w:rsidR="00306DEB" w:rsidRDefault="00306DEB" w:rsidP="009750F9"/>
        </w:tc>
        <w:tc>
          <w:tcPr>
            <w:tcW w:w="432" w:type="dxa"/>
            <w:shd w:val="clear" w:color="auto" w:fill="auto"/>
          </w:tcPr>
          <w:p w14:paraId="4FE1D4A8" w14:textId="77777777" w:rsidR="00306DEB" w:rsidRDefault="00306DEB" w:rsidP="009750F9">
            <w:r>
              <w:t>S</w:t>
            </w:r>
          </w:p>
        </w:tc>
        <w:tc>
          <w:tcPr>
            <w:tcW w:w="709" w:type="dxa"/>
            <w:shd w:val="clear" w:color="auto" w:fill="auto"/>
          </w:tcPr>
          <w:p w14:paraId="25A80A6C" w14:textId="77777777" w:rsidR="00306DEB" w:rsidRDefault="00306DEB" w:rsidP="009750F9">
            <w:r>
              <w:t>D</w:t>
            </w:r>
          </w:p>
        </w:tc>
        <w:tc>
          <w:tcPr>
            <w:tcW w:w="851" w:type="dxa"/>
            <w:shd w:val="clear" w:color="auto" w:fill="auto"/>
          </w:tcPr>
          <w:p w14:paraId="3AA49F76" w14:textId="77777777" w:rsidR="00306DEB" w:rsidRDefault="00306DEB" w:rsidP="009750F9">
            <w:r>
              <w:t>£</w:t>
            </w:r>
          </w:p>
        </w:tc>
        <w:tc>
          <w:tcPr>
            <w:tcW w:w="708" w:type="dxa"/>
            <w:shd w:val="clear" w:color="auto" w:fill="auto"/>
          </w:tcPr>
          <w:p w14:paraId="58863D9E" w14:textId="77777777" w:rsidR="00306DEB" w:rsidRDefault="00306DEB" w:rsidP="009750F9">
            <w:r>
              <w:t>NQ</w:t>
            </w:r>
          </w:p>
        </w:tc>
        <w:tc>
          <w:tcPr>
            <w:tcW w:w="793" w:type="dxa"/>
            <w:shd w:val="clear" w:color="auto" w:fill="auto"/>
          </w:tcPr>
          <w:p w14:paraId="30F6C8BE" w14:textId="77777777" w:rsidR="00306DEB" w:rsidRPr="009B4B71" w:rsidRDefault="00306DEB" w:rsidP="009750F9">
            <w:pPr>
              <w:rPr>
                <w:b/>
                <w:bCs/>
              </w:rPr>
            </w:pPr>
            <w:r w:rsidRPr="009B4B71">
              <w:rPr>
                <w:b/>
                <w:bCs/>
              </w:rPr>
              <w:t>G, P, W</w:t>
            </w:r>
          </w:p>
        </w:tc>
      </w:tr>
      <w:tr w:rsidR="00306DEB" w14:paraId="622D2B57" w14:textId="77777777" w:rsidTr="009750F9">
        <w:tc>
          <w:tcPr>
            <w:tcW w:w="1723" w:type="dxa"/>
            <w:shd w:val="clear" w:color="auto" w:fill="auto"/>
          </w:tcPr>
          <w:p w14:paraId="72163803" w14:textId="77777777" w:rsidR="00306DEB" w:rsidRDefault="00306DEB" w:rsidP="009750F9"/>
        </w:tc>
        <w:tc>
          <w:tcPr>
            <w:tcW w:w="818" w:type="dxa"/>
            <w:shd w:val="clear" w:color="auto" w:fill="auto"/>
          </w:tcPr>
          <w:p w14:paraId="596FC718" w14:textId="77777777" w:rsidR="00306DEB" w:rsidRDefault="00306DEB" w:rsidP="009750F9"/>
        </w:tc>
        <w:tc>
          <w:tcPr>
            <w:tcW w:w="3526" w:type="dxa"/>
            <w:shd w:val="clear" w:color="auto" w:fill="auto"/>
          </w:tcPr>
          <w:p w14:paraId="3035D53D" w14:textId="77777777" w:rsidR="00306DEB" w:rsidRDefault="00306DEB" w:rsidP="009750F9"/>
        </w:tc>
        <w:tc>
          <w:tcPr>
            <w:tcW w:w="774" w:type="dxa"/>
            <w:shd w:val="clear" w:color="auto" w:fill="auto"/>
          </w:tcPr>
          <w:p w14:paraId="1C423FC2" w14:textId="77777777" w:rsidR="00306DEB" w:rsidRDefault="00306DEB" w:rsidP="009750F9">
            <w:r>
              <w:t>6.15.1</w:t>
            </w:r>
          </w:p>
        </w:tc>
        <w:tc>
          <w:tcPr>
            <w:tcW w:w="4062" w:type="dxa"/>
            <w:shd w:val="clear" w:color="auto" w:fill="auto"/>
          </w:tcPr>
          <w:p w14:paraId="3494AA9A" w14:textId="77777777" w:rsidR="00306DEB" w:rsidRDefault="00306DEB" w:rsidP="009750F9">
            <w:r>
              <w:t>Continue to work with stakeholders and partners to decrease the amount of household waste collected and to reduce levels of contamination in recycling streams.</w:t>
            </w:r>
          </w:p>
        </w:tc>
        <w:tc>
          <w:tcPr>
            <w:tcW w:w="432" w:type="dxa"/>
            <w:shd w:val="clear" w:color="auto" w:fill="auto"/>
          </w:tcPr>
          <w:p w14:paraId="4661A778" w14:textId="77777777" w:rsidR="00306DEB" w:rsidRDefault="00306DEB" w:rsidP="009750F9">
            <w:r>
              <w:t>S</w:t>
            </w:r>
          </w:p>
        </w:tc>
        <w:tc>
          <w:tcPr>
            <w:tcW w:w="709" w:type="dxa"/>
            <w:shd w:val="clear" w:color="auto" w:fill="auto"/>
          </w:tcPr>
          <w:p w14:paraId="2B62720C" w14:textId="77777777" w:rsidR="00306DEB" w:rsidRDefault="00306DEB" w:rsidP="009750F9">
            <w:r>
              <w:t>D</w:t>
            </w:r>
          </w:p>
        </w:tc>
        <w:tc>
          <w:tcPr>
            <w:tcW w:w="851" w:type="dxa"/>
            <w:shd w:val="clear" w:color="auto" w:fill="auto"/>
          </w:tcPr>
          <w:p w14:paraId="7ABE0CD3" w14:textId="77777777" w:rsidR="00306DEB" w:rsidRDefault="00306DEB" w:rsidP="009750F9">
            <w:r>
              <w:t>NQ</w:t>
            </w:r>
          </w:p>
        </w:tc>
        <w:tc>
          <w:tcPr>
            <w:tcW w:w="708" w:type="dxa"/>
            <w:shd w:val="clear" w:color="auto" w:fill="auto"/>
          </w:tcPr>
          <w:p w14:paraId="67FEEC04" w14:textId="77777777" w:rsidR="00306DEB" w:rsidRDefault="00306DEB" w:rsidP="009750F9">
            <w:r>
              <w:t>NQ</w:t>
            </w:r>
          </w:p>
        </w:tc>
        <w:tc>
          <w:tcPr>
            <w:tcW w:w="793" w:type="dxa"/>
            <w:shd w:val="clear" w:color="auto" w:fill="auto"/>
          </w:tcPr>
          <w:p w14:paraId="39B14EEA" w14:textId="77777777" w:rsidR="00306DEB" w:rsidRPr="00284FF8" w:rsidRDefault="00306DEB" w:rsidP="009750F9">
            <w:pPr>
              <w:rPr>
                <w:b/>
                <w:bCs/>
              </w:rPr>
            </w:pPr>
            <w:r w:rsidRPr="00284FF8">
              <w:rPr>
                <w:b/>
                <w:bCs/>
              </w:rPr>
              <w:t>G</w:t>
            </w:r>
          </w:p>
        </w:tc>
      </w:tr>
      <w:tr w:rsidR="00306DEB" w14:paraId="0FAA4C34" w14:textId="77777777" w:rsidTr="009750F9">
        <w:tc>
          <w:tcPr>
            <w:tcW w:w="1723" w:type="dxa"/>
            <w:shd w:val="clear" w:color="auto" w:fill="auto"/>
          </w:tcPr>
          <w:p w14:paraId="79E49B9E" w14:textId="77777777" w:rsidR="00306DEB" w:rsidRDefault="00306DEB" w:rsidP="009750F9"/>
        </w:tc>
        <w:tc>
          <w:tcPr>
            <w:tcW w:w="818" w:type="dxa"/>
            <w:shd w:val="clear" w:color="auto" w:fill="auto"/>
          </w:tcPr>
          <w:p w14:paraId="5232F5A2" w14:textId="77777777" w:rsidR="00306DEB" w:rsidRDefault="00306DEB" w:rsidP="009750F9"/>
        </w:tc>
        <w:tc>
          <w:tcPr>
            <w:tcW w:w="3526" w:type="dxa"/>
            <w:shd w:val="clear" w:color="auto" w:fill="auto"/>
          </w:tcPr>
          <w:p w14:paraId="08061DCC" w14:textId="77777777" w:rsidR="00306DEB" w:rsidRDefault="00306DEB" w:rsidP="009750F9"/>
        </w:tc>
        <w:tc>
          <w:tcPr>
            <w:tcW w:w="774" w:type="dxa"/>
            <w:shd w:val="clear" w:color="auto" w:fill="auto"/>
          </w:tcPr>
          <w:p w14:paraId="6DB1DBB2" w14:textId="77777777" w:rsidR="00306DEB" w:rsidRDefault="00306DEB" w:rsidP="009750F9">
            <w:r>
              <w:t>6.15.2</w:t>
            </w:r>
          </w:p>
        </w:tc>
        <w:tc>
          <w:tcPr>
            <w:tcW w:w="4062" w:type="dxa"/>
            <w:shd w:val="clear" w:color="auto" w:fill="auto"/>
          </w:tcPr>
          <w:p w14:paraId="5B462B88" w14:textId="77777777" w:rsidR="00306DEB" w:rsidRDefault="00306DEB" w:rsidP="009750F9">
            <w:r>
              <w:t>GBC website to link Waste and Climate Change webpages.</w:t>
            </w:r>
          </w:p>
        </w:tc>
        <w:tc>
          <w:tcPr>
            <w:tcW w:w="432" w:type="dxa"/>
            <w:shd w:val="clear" w:color="auto" w:fill="auto"/>
          </w:tcPr>
          <w:p w14:paraId="2E00E197" w14:textId="77777777" w:rsidR="00306DEB" w:rsidRDefault="00306DEB" w:rsidP="009750F9">
            <w:r>
              <w:t>M</w:t>
            </w:r>
          </w:p>
        </w:tc>
        <w:tc>
          <w:tcPr>
            <w:tcW w:w="709" w:type="dxa"/>
            <w:shd w:val="clear" w:color="auto" w:fill="auto"/>
          </w:tcPr>
          <w:p w14:paraId="72DB27E2" w14:textId="77777777" w:rsidR="00306DEB" w:rsidRDefault="00306DEB" w:rsidP="009750F9">
            <w:r>
              <w:t>D</w:t>
            </w:r>
          </w:p>
        </w:tc>
        <w:tc>
          <w:tcPr>
            <w:tcW w:w="851" w:type="dxa"/>
            <w:shd w:val="clear" w:color="auto" w:fill="auto"/>
          </w:tcPr>
          <w:p w14:paraId="5C95F49F" w14:textId="77777777" w:rsidR="00306DEB" w:rsidRDefault="00306DEB" w:rsidP="009750F9">
            <w:r>
              <w:t>NQ</w:t>
            </w:r>
          </w:p>
        </w:tc>
        <w:tc>
          <w:tcPr>
            <w:tcW w:w="708" w:type="dxa"/>
            <w:shd w:val="clear" w:color="auto" w:fill="auto"/>
          </w:tcPr>
          <w:p w14:paraId="7FD66AC6" w14:textId="77777777" w:rsidR="00306DEB" w:rsidRDefault="00306DEB" w:rsidP="009750F9">
            <w:r>
              <w:t>L</w:t>
            </w:r>
          </w:p>
        </w:tc>
        <w:tc>
          <w:tcPr>
            <w:tcW w:w="793" w:type="dxa"/>
            <w:shd w:val="clear" w:color="auto" w:fill="auto"/>
          </w:tcPr>
          <w:p w14:paraId="5FCB2729" w14:textId="77777777" w:rsidR="00306DEB" w:rsidRPr="00284FF8" w:rsidRDefault="00306DEB" w:rsidP="009750F9">
            <w:pPr>
              <w:rPr>
                <w:b/>
                <w:bCs/>
              </w:rPr>
            </w:pPr>
          </w:p>
        </w:tc>
      </w:tr>
      <w:tr w:rsidR="00306DEB" w14:paraId="0B7C1D2C" w14:textId="77777777" w:rsidTr="009750F9">
        <w:tc>
          <w:tcPr>
            <w:tcW w:w="1723" w:type="dxa"/>
            <w:shd w:val="clear" w:color="auto" w:fill="auto"/>
          </w:tcPr>
          <w:p w14:paraId="133A277B" w14:textId="77777777" w:rsidR="00306DEB" w:rsidRDefault="00306DEB" w:rsidP="009750F9"/>
        </w:tc>
        <w:tc>
          <w:tcPr>
            <w:tcW w:w="818" w:type="dxa"/>
            <w:shd w:val="clear" w:color="auto" w:fill="auto"/>
          </w:tcPr>
          <w:p w14:paraId="39096330" w14:textId="77777777" w:rsidR="00306DEB" w:rsidRDefault="00306DEB" w:rsidP="009750F9"/>
        </w:tc>
        <w:tc>
          <w:tcPr>
            <w:tcW w:w="3526" w:type="dxa"/>
            <w:shd w:val="clear" w:color="auto" w:fill="auto"/>
          </w:tcPr>
          <w:p w14:paraId="382F098C" w14:textId="77777777" w:rsidR="00306DEB" w:rsidRDefault="00306DEB" w:rsidP="009750F9"/>
        </w:tc>
        <w:tc>
          <w:tcPr>
            <w:tcW w:w="774" w:type="dxa"/>
            <w:shd w:val="clear" w:color="auto" w:fill="auto"/>
          </w:tcPr>
          <w:p w14:paraId="7F8E02EB" w14:textId="77777777" w:rsidR="00306DEB" w:rsidRDefault="00306DEB" w:rsidP="009750F9">
            <w:r>
              <w:t>6.15.3</w:t>
            </w:r>
          </w:p>
        </w:tc>
        <w:tc>
          <w:tcPr>
            <w:tcW w:w="4062" w:type="dxa"/>
            <w:shd w:val="clear" w:color="auto" w:fill="auto"/>
          </w:tcPr>
          <w:p w14:paraId="0612E105" w14:textId="77777777" w:rsidR="00306DEB" w:rsidRDefault="00306DEB" w:rsidP="009750F9">
            <w:r w:rsidRPr="00455404">
              <w:t>Continue to signpost residents to recycling facilities for products unable to be recycled at the correct methods for recycling batteries and electrical goods.</w:t>
            </w:r>
          </w:p>
        </w:tc>
        <w:tc>
          <w:tcPr>
            <w:tcW w:w="432" w:type="dxa"/>
            <w:shd w:val="clear" w:color="auto" w:fill="auto"/>
          </w:tcPr>
          <w:p w14:paraId="1D4F22CF" w14:textId="77777777" w:rsidR="00306DEB" w:rsidRDefault="00306DEB" w:rsidP="009750F9">
            <w:r>
              <w:t>S</w:t>
            </w:r>
          </w:p>
        </w:tc>
        <w:tc>
          <w:tcPr>
            <w:tcW w:w="709" w:type="dxa"/>
            <w:shd w:val="clear" w:color="auto" w:fill="auto"/>
          </w:tcPr>
          <w:p w14:paraId="7FF71631" w14:textId="77777777" w:rsidR="00306DEB" w:rsidRDefault="00306DEB" w:rsidP="009750F9">
            <w:r>
              <w:t>D</w:t>
            </w:r>
          </w:p>
        </w:tc>
        <w:tc>
          <w:tcPr>
            <w:tcW w:w="851" w:type="dxa"/>
            <w:shd w:val="clear" w:color="auto" w:fill="auto"/>
          </w:tcPr>
          <w:p w14:paraId="451B6271" w14:textId="77777777" w:rsidR="00306DEB" w:rsidRDefault="00306DEB" w:rsidP="009750F9">
            <w:r>
              <w:t>£</w:t>
            </w:r>
          </w:p>
        </w:tc>
        <w:tc>
          <w:tcPr>
            <w:tcW w:w="708" w:type="dxa"/>
            <w:shd w:val="clear" w:color="auto" w:fill="auto"/>
          </w:tcPr>
          <w:p w14:paraId="469C60A4" w14:textId="77777777" w:rsidR="00306DEB" w:rsidRDefault="00306DEB" w:rsidP="009750F9">
            <w:r>
              <w:t>NQ</w:t>
            </w:r>
          </w:p>
        </w:tc>
        <w:tc>
          <w:tcPr>
            <w:tcW w:w="793" w:type="dxa"/>
            <w:shd w:val="clear" w:color="auto" w:fill="auto"/>
          </w:tcPr>
          <w:p w14:paraId="78345A60" w14:textId="77777777" w:rsidR="00306DEB" w:rsidRPr="00284FF8" w:rsidRDefault="00306DEB" w:rsidP="009750F9">
            <w:pPr>
              <w:rPr>
                <w:b/>
                <w:bCs/>
              </w:rPr>
            </w:pPr>
          </w:p>
        </w:tc>
      </w:tr>
      <w:tr w:rsidR="00306DEB" w14:paraId="095BFC67" w14:textId="77777777" w:rsidTr="009750F9">
        <w:tc>
          <w:tcPr>
            <w:tcW w:w="1723" w:type="dxa"/>
            <w:shd w:val="clear" w:color="auto" w:fill="auto"/>
          </w:tcPr>
          <w:p w14:paraId="3377E40C" w14:textId="77777777" w:rsidR="00306DEB" w:rsidRDefault="00306DEB" w:rsidP="009750F9"/>
        </w:tc>
        <w:tc>
          <w:tcPr>
            <w:tcW w:w="818" w:type="dxa"/>
            <w:shd w:val="clear" w:color="auto" w:fill="auto"/>
          </w:tcPr>
          <w:p w14:paraId="197469A4" w14:textId="77777777" w:rsidR="00306DEB" w:rsidRDefault="00306DEB" w:rsidP="009750F9"/>
        </w:tc>
        <w:tc>
          <w:tcPr>
            <w:tcW w:w="3526" w:type="dxa"/>
            <w:shd w:val="clear" w:color="auto" w:fill="auto"/>
          </w:tcPr>
          <w:p w14:paraId="220584C8" w14:textId="77777777" w:rsidR="00306DEB" w:rsidRDefault="00306DEB" w:rsidP="009750F9"/>
        </w:tc>
        <w:tc>
          <w:tcPr>
            <w:tcW w:w="774" w:type="dxa"/>
            <w:shd w:val="clear" w:color="auto" w:fill="auto"/>
          </w:tcPr>
          <w:p w14:paraId="48C3BC14" w14:textId="77777777" w:rsidR="00306DEB" w:rsidRDefault="00306DEB" w:rsidP="009750F9">
            <w:r>
              <w:t>6.15.4</w:t>
            </w:r>
          </w:p>
        </w:tc>
        <w:tc>
          <w:tcPr>
            <w:tcW w:w="4062" w:type="dxa"/>
            <w:shd w:val="clear" w:color="auto" w:fill="auto"/>
          </w:tcPr>
          <w:p w14:paraId="181339CA" w14:textId="77777777" w:rsidR="00306DEB" w:rsidRDefault="00306DEB" w:rsidP="009750F9">
            <w:r w:rsidRPr="00455404">
              <w:t>Household waste reduction and recycling campaign including educating Council tenants on need to reduce waste</w:t>
            </w:r>
            <w:r>
              <w:t>.</w:t>
            </w:r>
          </w:p>
          <w:p w14:paraId="349CAACA" w14:textId="77777777" w:rsidR="00306DEB" w:rsidRDefault="00306DEB" w:rsidP="009750F9"/>
        </w:tc>
        <w:tc>
          <w:tcPr>
            <w:tcW w:w="432" w:type="dxa"/>
            <w:shd w:val="clear" w:color="auto" w:fill="auto"/>
          </w:tcPr>
          <w:p w14:paraId="7950C7E5" w14:textId="77777777" w:rsidR="00306DEB" w:rsidRDefault="00306DEB" w:rsidP="009750F9">
            <w:r>
              <w:t>S</w:t>
            </w:r>
          </w:p>
        </w:tc>
        <w:tc>
          <w:tcPr>
            <w:tcW w:w="709" w:type="dxa"/>
            <w:shd w:val="clear" w:color="auto" w:fill="auto"/>
          </w:tcPr>
          <w:p w14:paraId="2B118518" w14:textId="77777777" w:rsidR="00306DEB" w:rsidRDefault="00306DEB" w:rsidP="009750F9">
            <w:r>
              <w:t>D</w:t>
            </w:r>
          </w:p>
        </w:tc>
        <w:tc>
          <w:tcPr>
            <w:tcW w:w="851" w:type="dxa"/>
            <w:shd w:val="clear" w:color="auto" w:fill="auto"/>
          </w:tcPr>
          <w:p w14:paraId="5A2BA895" w14:textId="77777777" w:rsidR="00306DEB" w:rsidRDefault="00306DEB" w:rsidP="009750F9">
            <w:r>
              <w:t>NQ</w:t>
            </w:r>
          </w:p>
        </w:tc>
        <w:tc>
          <w:tcPr>
            <w:tcW w:w="708" w:type="dxa"/>
            <w:shd w:val="clear" w:color="auto" w:fill="auto"/>
          </w:tcPr>
          <w:p w14:paraId="57EF452D" w14:textId="77777777" w:rsidR="00306DEB" w:rsidRDefault="00306DEB" w:rsidP="009750F9">
            <w:r>
              <w:t>NQ</w:t>
            </w:r>
          </w:p>
        </w:tc>
        <w:tc>
          <w:tcPr>
            <w:tcW w:w="793" w:type="dxa"/>
            <w:shd w:val="clear" w:color="auto" w:fill="auto"/>
          </w:tcPr>
          <w:p w14:paraId="113DC284" w14:textId="77777777" w:rsidR="00306DEB" w:rsidRPr="00284FF8" w:rsidRDefault="00306DEB" w:rsidP="009750F9">
            <w:pPr>
              <w:rPr>
                <w:b/>
                <w:bCs/>
              </w:rPr>
            </w:pPr>
          </w:p>
        </w:tc>
      </w:tr>
      <w:tr w:rsidR="00306DEB" w14:paraId="69BD5D83" w14:textId="77777777" w:rsidTr="009750F9">
        <w:tc>
          <w:tcPr>
            <w:tcW w:w="1723" w:type="dxa"/>
            <w:shd w:val="clear" w:color="auto" w:fill="auto"/>
          </w:tcPr>
          <w:p w14:paraId="28EEA29B" w14:textId="77777777" w:rsidR="00306DEB" w:rsidRDefault="00306DEB" w:rsidP="009750F9"/>
        </w:tc>
        <w:tc>
          <w:tcPr>
            <w:tcW w:w="818" w:type="dxa"/>
            <w:shd w:val="clear" w:color="auto" w:fill="auto"/>
          </w:tcPr>
          <w:p w14:paraId="65E0EE12" w14:textId="77777777" w:rsidR="00306DEB" w:rsidRDefault="00306DEB" w:rsidP="009750F9"/>
        </w:tc>
        <w:tc>
          <w:tcPr>
            <w:tcW w:w="3526" w:type="dxa"/>
            <w:shd w:val="clear" w:color="auto" w:fill="auto"/>
          </w:tcPr>
          <w:p w14:paraId="011A199C" w14:textId="77777777" w:rsidR="00306DEB" w:rsidRDefault="00306DEB" w:rsidP="009750F9"/>
        </w:tc>
        <w:tc>
          <w:tcPr>
            <w:tcW w:w="774" w:type="dxa"/>
            <w:shd w:val="clear" w:color="auto" w:fill="auto"/>
          </w:tcPr>
          <w:p w14:paraId="61552CD1" w14:textId="77777777" w:rsidR="00306DEB" w:rsidRDefault="00306DEB" w:rsidP="009750F9">
            <w:r>
              <w:t>6.15.5</w:t>
            </w:r>
          </w:p>
        </w:tc>
        <w:tc>
          <w:tcPr>
            <w:tcW w:w="4062" w:type="dxa"/>
            <w:shd w:val="clear" w:color="auto" w:fill="auto"/>
          </w:tcPr>
          <w:p w14:paraId="1BA54225" w14:textId="77777777" w:rsidR="00306DEB" w:rsidRPr="00455404" w:rsidRDefault="00306DEB" w:rsidP="009750F9">
            <w:r w:rsidRPr="00455404">
              <w:t>Promote season specific actions i.e., Halloween, Christmas etc</w:t>
            </w:r>
            <w:r>
              <w:t>.</w:t>
            </w:r>
          </w:p>
        </w:tc>
        <w:tc>
          <w:tcPr>
            <w:tcW w:w="432" w:type="dxa"/>
            <w:shd w:val="clear" w:color="auto" w:fill="auto"/>
          </w:tcPr>
          <w:p w14:paraId="2DE739D1" w14:textId="77777777" w:rsidR="00306DEB" w:rsidRDefault="00306DEB" w:rsidP="009750F9">
            <w:r>
              <w:t>S</w:t>
            </w:r>
          </w:p>
        </w:tc>
        <w:tc>
          <w:tcPr>
            <w:tcW w:w="709" w:type="dxa"/>
            <w:shd w:val="clear" w:color="auto" w:fill="auto"/>
          </w:tcPr>
          <w:p w14:paraId="1AA1DF7E" w14:textId="77777777" w:rsidR="00306DEB" w:rsidRDefault="00306DEB" w:rsidP="009750F9">
            <w:r>
              <w:t>D</w:t>
            </w:r>
          </w:p>
        </w:tc>
        <w:tc>
          <w:tcPr>
            <w:tcW w:w="851" w:type="dxa"/>
            <w:shd w:val="clear" w:color="auto" w:fill="auto"/>
          </w:tcPr>
          <w:p w14:paraId="4F07B313" w14:textId="77777777" w:rsidR="00306DEB" w:rsidRDefault="00306DEB" w:rsidP="009750F9">
            <w:r>
              <w:t>£</w:t>
            </w:r>
          </w:p>
        </w:tc>
        <w:tc>
          <w:tcPr>
            <w:tcW w:w="708" w:type="dxa"/>
            <w:shd w:val="clear" w:color="auto" w:fill="auto"/>
          </w:tcPr>
          <w:p w14:paraId="756DB29F" w14:textId="77777777" w:rsidR="00306DEB" w:rsidRDefault="00306DEB" w:rsidP="009750F9">
            <w:r>
              <w:t>NQ</w:t>
            </w:r>
          </w:p>
        </w:tc>
        <w:tc>
          <w:tcPr>
            <w:tcW w:w="793" w:type="dxa"/>
            <w:shd w:val="clear" w:color="auto" w:fill="auto"/>
          </w:tcPr>
          <w:p w14:paraId="0C6A6BFC" w14:textId="77777777" w:rsidR="00306DEB" w:rsidRPr="00284FF8" w:rsidRDefault="00306DEB" w:rsidP="009750F9">
            <w:pPr>
              <w:rPr>
                <w:b/>
                <w:bCs/>
              </w:rPr>
            </w:pPr>
          </w:p>
        </w:tc>
      </w:tr>
      <w:tr w:rsidR="00306DEB" w14:paraId="7A9317F1" w14:textId="77777777" w:rsidTr="009750F9">
        <w:tc>
          <w:tcPr>
            <w:tcW w:w="1723" w:type="dxa"/>
            <w:shd w:val="clear" w:color="auto" w:fill="auto"/>
          </w:tcPr>
          <w:p w14:paraId="20B968EC" w14:textId="77777777" w:rsidR="00306DEB" w:rsidRDefault="00306DEB" w:rsidP="009750F9"/>
        </w:tc>
        <w:tc>
          <w:tcPr>
            <w:tcW w:w="818" w:type="dxa"/>
            <w:shd w:val="clear" w:color="auto" w:fill="auto"/>
          </w:tcPr>
          <w:p w14:paraId="03FAE2A8" w14:textId="77777777" w:rsidR="00306DEB" w:rsidRDefault="00306DEB" w:rsidP="009750F9"/>
        </w:tc>
        <w:tc>
          <w:tcPr>
            <w:tcW w:w="3526" w:type="dxa"/>
            <w:shd w:val="clear" w:color="auto" w:fill="auto"/>
          </w:tcPr>
          <w:p w14:paraId="4AD5EDFE" w14:textId="77777777" w:rsidR="00306DEB" w:rsidRDefault="00306DEB" w:rsidP="009750F9"/>
        </w:tc>
        <w:tc>
          <w:tcPr>
            <w:tcW w:w="774" w:type="dxa"/>
            <w:shd w:val="clear" w:color="auto" w:fill="auto"/>
          </w:tcPr>
          <w:p w14:paraId="0C181480" w14:textId="77777777" w:rsidR="00306DEB" w:rsidRDefault="00306DEB" w:rsidP="009750F9">
            <w:r>
              <w:t>6.15.6</w:t>
            </w:r>
          </w:p>
        </w:tc>
        <w:tc>
          <w:tcPr>
            <w:tcW w:w="4062" w:type="dxa"/>
            <w:shd w:val="clear" w:color="auto" w:fill="auto"/>
          </w:tcPr>
          <w:p w14:paraId="12D72335" w14:textId="77777777" w:rsidR="00306DEB" w:rsidRPr="00455404" w:rsidRDefault="00306DEB" w:rsidP="009750F9">
            <w:r w:rsidRPr="00455404">
              <w:t>Promotion of waste hierarchy – Refuse, Reduce, Reuse, Repurpose, Recycle</w:t>
            </w:r>
            <w:r>
              <w:t>.</w:t>
            </w:r>
          </w:p>
        </w:tc>
        <w:tc>
          <w:tcPr>
            <w:tcW w:w="432" w:type="dxa"/>
            <w:shd w:val="clear" w:color="auto" w:fill="auto"/>
          </w:tcPr>
          <w:p w14:paraId="626E5E47" w14:textId="77777777" w:rsidR="00306DEB" w:rsidRDefault="00306DEB" w:rsidP="009750F9">
            <w:r>
              <w:t>S</w:t>
            </w:r>
          </w:p>
        </w:tc>
        <w:tc>
          <w:tcPr>
            <w:tcW w:w="709" w:type="dxa"/>
            <w:shd w:val="clear" w:color="auto" w:fill="auto"/>
          </w:tcPr>
          <w:p w14:paraId="3F23A235" w14:textId="77777777" w:rsidR="00306DEB" w:rsidRDefault="00306DEB" w:rsidP="009750F9">
            <w:r>
              <w:t>D</w:t>
            </w:r>
          </w:p>
        </w:tc>
        <w:tc>
          <w:tcPr>
            <w:tcW w:w="851" w:type="dxa"/>
            <w:shd w:val="clear" w:color="auto" w:fill="auto"/>
          </w:tcPr>
          <w:p w14:paraId="5512B1FB" w14:textId="77777777" w:rsidR="00306DEB" w:rsidRDefault="00306DEB" w:rsidP="009750F9">
            <w:r>
              <w:t>£</w:t>
            </w:r>
          </w:p>
        </w:tc>
        <w:tc>
          <w:tcPr>
            <w:tcW w:w="708" w:type="dxa"/>
            <w:shd w:val="clear" w:color="auto" w:fill="auto"/>
          </w:tcPr>
          <w:p w14:paraId="4942C525" w14:textId="77777777" w:rsidR="00306DEB" w:rsidRDefault="00306DEB" w:rsidP="009750F9">
            <w:r>
              <w:t>NQ</w:t>
            </w:r>
          </w:p>
        </w:tc>
        <w:tc>
          <w:tcPr>
            <w:tcW w:w="793" w:type="dxa"/>
            <w:shd w:val="clear" w:color="auto" w:fill="auto"/>
          </w:tcPr>
          <w:p w14:paraId="219209EA" w14:textId="77777777" w:rsidR="00306DEB" w:rsidRPr="00284FF8" w:rsidRDefault="00306DEB" w:rsidP="009750F9">
            <w:pPr>
              <w:rPr>
                <w:b/>
                <w:bCs/>
              </w:rPr>
            </w:pPr>
          </w:p>
        </w:tc>
      </w:tr>
      <w:tr w:rsidR="00306DEB" w14:paraId="2F52E6C8" w14:textId="77777777" w:rsidTr="009750F9">
        <w:tc>
          <w:tcPr>
            <w:tcW w:w="1723" w:type="dxa"/>
            <w:shd w:val="clear" w:color="auto" w:fill="auto"/>
          </w:tcPr>
          <w:p w14:paraId="780A72C1" w14:textId="77777777" w:rsidR="00306DEB" w:rsidRDefault="00306DEB" w:rsidP="009750F9"/>
        </w:tc>
        <w:tc>
          <w:tcPr>
            <w:tcW w:w="818" w:type="dxa"/>
            <w:shd w:val="clear" w:color="auto" w:fill="auto"/>
          </w:tcPr>
          <w:p w14:paraId="43E16035" w14:textId="77777777" w:rsidR="00306DEB" w:rsidRDefault="00306DEB" w:rsidP="009750F9"/>
        </w:tc>
        <w:tc>
          <w:tcPr>
            <w:tcW w:w="3526" w:type="dxa"/>
            <w:shd w:val="clear" w:color="auto" w:fill="auto"/>
          </w:tcPr>
          <w:p w14:paraId="3834A21A" w14:textId="77777777" w:rsidR="00306DEB" w:rsidRDefault="00306DEB" w:rsidP="009750F9"/>
        </w:tc>
        <w:tc>
          <w:tcPr>
            <w:tcW w:w="774" w:type="dxa"/>
            <w:shd w:val="clear" w:color="auto" w:fill="auto"/>
          </w:tcPr>
          <w:p w14:paraId="563B98E9" w14:textId="77777777" w:rsidR="00306DEB" w:rsidRDefault="00306DEB" w:rsidP="009750F9">
            <w:r>
              <w:t>6.15.7</w:t>
            </w:r>
          </w:p>
        </w:tc>
        <w:tc>
          <w:tcPr>
            <w:tcW w:w="4062" w:type="dxa"/>
            <w:shd w:val="clear" w:color="auto" w:fill="auto"/>
          </w:tcPr>
          <w:p w14:paraId="4765F7D6" w14:textId="77777777" w:rsidR="00306DEB" w:rsidRPr="00455404" w:rsidRDefault="00306DEB" w:rsidP="009750F9">
            <w:r>
              <w:t>Develop a</w:t>
            </w:r>
            <w:r w:rsidRPr="00455404">
              <w:t>n education programme for families and communities to</w:t>
            </w:r>
            <w:r>
              <w:t xml:space="preserve"> show </w:t>
            </w:r>
            <w:r w:rsidRPr="00455404">
              <w:t>how to</w:t>
            </w:r>
            <w:r>
              <w:t xml:space="preserve"> r</w:t>
            </w:r>
            <w:r w:rsidRPr="00455404">
              <w:t xml:space="preserve">educe </w:t>
            </w:r>
            <w:r>
              <w:t>the amount of waste produced in daily lives.</w:t>
            </w:r>
          </w:p>
        </w:tc>
        <w:tc>
          <w:tcPr>
            <w:tcW w:w="432" w:type="dxa"/>
            <w:shd w:val="clear" w:color="auto" w:fill="auto"/>
          </w:tcPr>
          <w:p w14:paraId="2DE1BABD" w14:textId="77777777" w:rsidR="00306DEB" w:rsidRDefault="00306DEB" w:rsidP="009750F9">
            <w:r>
              <w:t>S</w:t>
            </w:r>
          </w:p>
        </w:tc>
        <w:tc>
          <w:tcPr>
            <w:tcW w:w="709" w:type="dxa"/>
            <w:shd w:val="clear" w:color="auto" w:fill="auto"/>
          </w:tcPr>
          <w:p w14:paraId="47C5B103" w14:textId="77777777" w:rsidR="00306DEB" w:rsidRDefault="00306DEB" w:rsidP="009750F9">
            <w:r>
              <w:t>D</w:t>
            </w:r>
          </w:p>
        </w:tc>
        <w:tc>
          <w:tcPr>
            <w:tcW w:w="851" w:type="dxa"/>
            <w:shd w:val="clear" w:color="auto" w:fill="auto"/>
          </w:tcPr>
          <w:p w14:paraId="06249D74" w14:textId="77777777" w:rsidR="00306DEB" w:rsidRDefault="00306DEB" w:rsidP="009750F9">
            <w:r>
              <w:t>NQ</w:t>
            </w:r>
          </w:p>
        </w:tc>
        <w:tc>
          <w:tcPr>
            <w:tcW w:w="708" w:type="dxa"/>
            <w:shd w:val="clear" w:color="auto" w:fill="auto"/>
          </w:tcPr>
          <w:p w14:paraId="45B92B0E" w14:textId="77777777" w:rsidR="00306DEB" w:rsidRDefault="00306DEB" w:rsidP="009750F9">
            <w:r>
              <w:t>NQ</w:t>
            </w:r>
          </w:p>
        </w:tc>
        <w:tc>
          <w:tcPr>
            <w:tcW w:w="793" w:type="dxa"/>
            <w:shd w:val="clear" w:color="auto" w:fill="auto"/>
          </w:tcPr>
          <w:p w14:paraId="6BB58F9A" w14:textId="77777777" w:rsidR="00306DEB" w:rsidRPr="00284FF8" w:rsidRDefault="00306DEB" w:rsidP="009750F9">
            <w:pPr>
              <w:rPr>
                <w:b/>
                <w:bCs/>
              </w:rPr>
            </w:pPr>
          </w:p>
        </w:tc>
      </w:tr>
      <w:tr w:rsidR="00306DEB" w14:paraId="51CE9C0A" w14:textId="77777777" w:rsidTr="009750F9">
        <w:tc>
          <w:tcPr>
            <w:tcW w:w="1723" w:type="dxa"/>
            <w:shd w:val="clear" w:color="auto" w:fill="auto"/>
          </w:tcPr>
          <w:p w14:paraId="1A6C466C" w14:textId="77777777" w:rsidR="00306DEB" w:rsidRDefault="00306DEB" w:rsidP="009750F9"/>
        </w:tc>
        <w:tc>
          <w:tcPr>
            <w:tcW w:w="818" w:type="dxa"/>
            <w:shd w:val="clear" w:color="auto" w:fill="auto"/>
          </w:tcPr>
          <w:p w14:paraId="46D666D0" w14:textId="77777777" w:rsidR="00306DEB" w:rsidRDefault="00306DEB" w:rsidP="009750F9"/>
        </w:tc>
        <w:tc>
          <w:tcPr>
            <w:tcW w:w="3526" w:type="dxa"/>
            <w:shd w:val="clear" w:color="auto" w:fill="auto"/>
          </w:tcPr>
          <w:p w14:paraId="2A3321A4" w14:textId="77777777" w:rsidR="00306DEB" w:rsidRDefault="00306DEB" w:rsidP="009750F9"/>
        </w:tc>
        <w:tc>
          <w:tcPr>
            <w:tcW w:w="774" w:type="dxa"/>
            <w:shd w:val="clear" w:color="auto" w:fill="auto"/>
          </w:tcPr>
          <w:p w14:paraId="069E4F86" w14:textId="77777777" w:rsidR="00306DEB" w:rsidRDefault="00306DEB" w:rsidP="009750F9">
            <w:r>
              <w:t>6.15.8</w:t>
            </w:r>
          </w:p>
        </w:tc>
        <w:tc>
          <w:tcPr>
            <w:tcW w:w="4062" w:type="dxa"/>
            <w:shd w:val="clear" w:color="auto" w:fill="auto"/>
          </w:tcPr>
          <w:p w14:paraId="025D6AFA" w14:textId="77777777" w:rsidR="00306DEB" w:rsidRPr="00455404" w:rsidRDefault="00306DEB" w:rsidP="009750F9">
            <w:r w:rsidRPr="00455404">
              <w:t>Develop projects and networks to help facilitate sharing economy initiatives - Sustainable Cafes/Resource Libraries</w:t>
            </w:r>
          </w:p>
        </w:tc>
        <w:tc>
          <w:tcPr>
            <w:tcW w:w="432" w:type="dxa"/>
            <w:shd w:val="clear" w:color="auto" w:fill="auto"/>
          </w:tcPr>
          <w:p w14:paraId="54DD9B23" w14:textId="77777777" w:rsidR="00306DEB" w:rsidRDefault="00306DEB" w:rsidP="009750F9">
            <w:r>
              <w:t>M</w:t>
            </w:r>
          </w:p>
        </w:tc>
        <w:tc>
          <w:tcPr>
            <w:tcW w:w="709" w:type="dxa"/>
            <w:shd w:val="clear" w:color="auto" w:fill="auto"/>
          </w:tcPr>
          <w:p w14:paraId="54956EE6" w14:textId="77777777" w:rsidR="00306DEB" w:rsidRDefault="00306DEB" w:rsidP="009750F9">
            <w:r>
              <w:t>D</w:t>
            </w:r>
          </w:p>
        </w:tc>
        <w:tc>
          <w:tcPr>
            <w:tcW w:w="851" w:type="dxa"/>
            <w:shd w:val="clear" w:color="auto" w:fill="auto"/>
          </w:tcPr>
          <w:p w14:paraId="03CC4E97" w14:textId="77777777" w:rsidR="00306DEB" w:rsidRDefault="00306DEB" w:rsidP="009750F9">
            <w:r>
              <w:t>£</w:t>
            </w:r>
          </w:p>
        </w:tc>
        <w:tc>
          <w:tcPr>
            <w:tcW w:w="708" w:type="dxa"/>
            <w:shd w:val="clear" w:color="auto" w:fill="auto"/>
          </w:tcPr>
          <w:p w14:paraId="4FEFB2F3" w14:textId="77777777" w:rsidR="00306DEB" w:rsidRDefault="00306DEB" w:rsidP="009750F9">
            <w:r>
              <w:t>NQ</w:t>
            </w:r>
          </w:p>
        </w:tc>
        <w:tc>
          <w:tcPr>
            <w:tcW w:w="793" w:type="dxa"/>
            <w:shd w:val="clear" w:color="auto" w:fill="auto"/>
          </w:tcPr>
          <w:p w14:paraId="39B0E1AE" w14:textId="77777777" w:rsidR="00306DEB" w:rsidRPr="00284FF8" w:rsidRDefault="00306DEB" w:rsidP="009750F9">
            <w:pPr>
              <w:rPr>
                <w:b/>
                <w:bCs/>
              </w:rPr>
            </w:pPr>
          </w:p>
        </w:tc>
      </w:tr>
      <w:tr w:rsidR="00306DEB" w14:paraId="04423380" w14:textId="77777777" w:rsidTr="009750F9">
        <w:tc>
          <w:tcPr>
            <w:tcW w:w="1723" w:type="dxa"/>
            <w:shd w:val="clear" w:color="auto" w:fill="D0CECE" w:themeFill="background2" w:themeFillShade="E6"/>
          </w:tcPr>
          <w:p w14:paraId="7E44FE93" w14:textId="77777777" w:rsidR="00306DEB" w:rsidRDefault="00306DEB" w:rsidP="009750F9"/>
        </w:tc>
        <w:tc>
          <w:tcPr>
            <w:tcW w:w="818" w:type="dxa"/>
            <w:shd w:val="clear" w:color="auto" w:fill="D0CECE" w:themeFill="background2" w:themeFillShade="E6"/>
          </w:tcPr>
          <w:p w14:paraId="37E75087" w14:textId="77777777" w:rsidR="00306DEB" w:rsidRDefault="00306DEB" w:rsidP="009750F9"/>
        </w:tc>
        <w:tc>
          <w:tcPr>
            <w:tcW w:w="3526" w:type="dxa"/>
            <w:shd w:val="clear" w:color="auto" w:fill="D0CECE" w:themeFill="background2" w:themeFillShade="E6"/>
          </w:tcPr>
          <w:p w14:paraId="40092016" w14:textId="77777777" w:rsidR="00306DEB" w:rsidRDefault="00306DEB" w:rsidP="009750F9"/>
        </w:tc>
        <w:tc>
          <w:tcPr>
            <w:tcW w:w="774" w:type="dxa"/>
            <w:shd w:val="clear" w:color="auto" w:fill="D0CECE" w:themeFill="background2" w:themeFillShade="E6"/>
          </w:tcPr>
          <w:p w14:paraId="3920CC0D" w14:textId="77777777" w:rsidR="00306DEB" w:rsidRDefault="00306DEB" w:rsidP="009750F9"/>
        </w:tc>
        <w:tc>
          <w:tcPr>
            <w:tcW w:w="4062" w:type="dxa"/>
            <w:shd w:val="clear" w:color="auto" w:fill="D0CECE" w:themeFill="background2" w:themeFillShade="E6"/>
          </w:tcPr>
          <w:p w14:paraId="3A40E351" w14:textId="77777777" w:rsidR="00306DEB" w:rsidRDefault="00306DEB" w:rsidP="009750F9"/>
        </w:tc>
        <w:tc>
          <w:tcPr>
            <w:tcW w:w="432" w:type="dxa"/>
            <w:shd w:val="clear" w:color="auto" w:fill="D0CECE" w:themeFill="background2" w:themeFillShade="E6"/>
          </w:tcPr>
          <w:p w14:paraId="665D7709" w14:textId="77777777" w:rsidR="00306DEB" w:rsidRDefault="00306DEB" w:rsidP="009750F9"/>
        </w:tc>
        <w:tc>
          <w:tcPr>
            <w:tcW w:w="709" w:type="dxa"/>
            <w:shd w:val="clear" w:color="auto" w:fill="D0CECE" w:themeFill="background2" w:themeFillShade="E6"/>
          </w:tcPr>
          <w:p w14:paraId="2AAC8197" w14:textId="77777777" w:rsidR="00306DEB" w:rsidRDefault="00306DEB" w:rsidP="009750F9"/>
        </w:tc>
        <w:tc>
          <w:tcPr>
            <w:tcW w:w="851" w:type="dxa"/>
            <w:shd w:val="clear" w:color="auto" w:fill="D0CECE" w:themeFill="background2" w:themeFillShade="E6"/>
          </w:tcPr>
          <w:p w14:paraId="36F45838" w14:textId="77777777" w:rsidR="00306DEB" w:rsidRDefault="00306DEB" w:rsidP="009750F9"/>
        </w:tc>
        <w:tc>
          <w:tcPr>
            <w:tcW w:w="708" w:type="dxa"/>
            <w:shd w:val="clear" w:color="auto" w:fill="D0CECE" w:themeFill="background2" w:themeFillShade="E6"/>
          </w:tcPr>
          <w:p w14:paraId="56E9386E" w14:textId="77777777" w:rsidR="00306DEB" w:rsidRDefault="00306DEB" w:rsidP="009750F9"/>
        </w:tc>
        <w:tc>
          <w:tcPr>
            <w:tcW w:w="793" w:type="dxa"/>
            <w:shd w:val="clear" w:color="auto" w:fill="D0CECE" w:themeFill="background2" w:themeFillShade="E6"/>
          </w:tcPr>
          <w:p w14:paraId="4C26B6DE" w14:textId="77777777" w:rsidR="00306DEB" w:rsidRPr="000F0BFA" w:rsidRDefault="00306DEB" w:rsidP="009750F9">
            <w:pPr>
              <w:rPr>
                <w:b/>
                <w:bCs/>
              </w:rPr>
            </w:pPr>
          </w:p>
        </w:tc>
      </w:tr>
      <w:tr w:rsidR="00306DEB" w14:paraId="1C3D7D11" w14:textId="77777777" w:rsidTr="009750F9">
        <w:tc>
          <w:tcPr>
            <w:tcW w:w="1723" w:type="dxa"/>
            <w:shd w:val="clear" w:color="auto" w:fill="auto"/>
          </w:tcPr>
          <w:p w14:paraId="7ABE6899" w14:textId="77777777" w:rsidR="00306DEB" w:rsidRDefault="00306DEB" w:rsidP="009750F9">
            <w:r>
              <w:t xml:space="preserve">Land Use and </w:t>
            </w:r>
            <w:bookmarkStart w:id="154" w:name="land"/>
            <w:bookmarkEnd w:id="154"/>
            <w:r>
              <w:t>Adaptation: the green and blue infrastructure</w:t>
            </w:r>
          </w:p>
        </w:tc>
        <w:tc>
          <w:tcPr>
            <w:tcW w:w="818" w:type="dxa"/>
            <w:shd w:val="clear" w:color="auto" w:fill="auto"/>
          </w:tcPr>
          <w:p w14:paraId="75BFB123" w14:textId="77777777" w:rsidR="00306DEB" w:rsidRDefault="00306DEB" w:rsidP="009750F9">
            <w:r>
              <w:t>7.1</w:t>
            </w:r>
          </w:p>
        </w:tc>
        <w:tc>
          <w:tcPr>
            <w:tcW w:w="3526" w:type="dxa"/>
            <w:shd w:val="clear" w:color="auto" w:fill="auto"/>
          </w:tcPr>
          <w:p w14:paraId="55FB79C9" w14:textId="77777777" w:rsidR="00306DEB" w:rsidRDefault="00306DEB" w:rsidP="009750F9">
            <w:r>
              <w:t>Work with Parish and Town councils and relevant not-for-profit organisations to encourage local food production via allotments and community farms</w:t>
            </w:r>
          </w:p>
        </w:tc>
        <w:tc>
          <w:tcPr>
            <w:tcW w:w="774" w:type="dxa"/>
            <w:shd w:val="clear" w:color="auto" w:fill="auto"/>
          </w:tcPr>
          <w:p w14:paraId="2B7BE76B" w14:textId="77777777" w:rsidR="00306DEB" w:rsidRDefault="00306DEB" w:rsidP="009750F9"/>
        </w:tc>
        <w:tc>
          <w:tcPr>
            <w:tcW w:w="4062" w:type="dxa"/>
            <w:shd w:val="clear" w:color="auto" w:fill="auto"/>
          </w:tcPr>
          <w:p w14:paraId="4B69ADB7" w14:textId="77777777" w:rsidR="00306DEB" w:rsidRDefault="00306DEB" w:rsidP="009750F9"/>
        </w:tc>
        <w:tc>
          <w:tcPr>
            <w:tcW w:w="432" w:type="dxa"/>
            <w:shd w:val="clear" w:color="auto" w:fill="auto"/>
          </w:tcPr>
          <w:p w14:paraId="303A2803" w14:textId="77777777" w:rsidR="00306DEB" w:rsidRDefault="00306DEB" w:rsidP="009750F9">
            <w:r>
              <w:t>M</w:t>
            </w:r>
          </w:p>
        </w:tc>
        <w:tc>
          <w:tcPr>
            <w:tcW w:w="709" w:type="dxa"/>
            <w:shd w:val="clear" w:color="auto" w:fill="auto"/>
          </w:tcPr>
          <w:p w14:paraId="421DCF76" w14:textId="77777777" w:rsidR="00306DEB" w:rsidRDefault="00306DEB" w:rsidP="009750F9">
            <w:r>
              <w:t>E</w:t>
            </w:r>
          </w:p>
        </w:tc>
        <w:tc>
          <w:tcPr>
            <w:tcW w:w="851" w:type="dxa"/>
            <w:shd w:val="clear" w:color="auto" w:fill="auto"/>
          </w:tcPr>
          <w:p w14:paraId="0CACA994" w14:textId="77777777" w:rsidR="00306DEB" w:rsidRDefault="00306DEB" w:rsidP="009750F9">
            <w:r>
              <w:t>NQ</w:t>
            </w:r>
          </w:p>
        </w:tc>
        <w:tc>
          <w:tcPr>
            <w:tcW w:w="708" w:type="dxa"/>
            <w:shd w:val="clear" w:color="auto" w:fill="auto"/>
          </w:tcPr>
          <w:p w14:paraId="56F23FB9" w14:textId="77777777" w:rsidR="00306DEB" w:rsidRDefault="00306DEB" w:rsidP="009750F9">
            <w:r>
              <w:t>NQ</w:t>
            </w:r>
          </w:p>
        </w:tc>
        <w:tc>
          <w:tcPr>
            <w:tcW w:w="793" w:type="dxa"/>
            <w:shd w:val="clear" w:color="auto" w:fill="auto"/>
          </w:tcPr>
          <w:p w14:paraId="26837573" w14:textId="77777777" w:rsidR="00306DEB" w:rsidRPr="000F0BFA" w:rsidRDefault="00306DEB" w:rsidP="009750F9">
            <w:pPr>
              <w:rPr>
                <w:b/>
                <w:bCs/>
              </w:rPr>
            </w:pPr>
            <w:r w:rsidRPr="000F0BFA">
              <w:rPr>
                <w:b/>
                <w:bCs/>
              </w:rPr>
              <w:t>G, W</w:t>
            </w:r>
          </w:p>
        </w:tc>
      </w:tr>
      <w:tr w:rsidR="00306DEB" w14:paraId="47DEE0FF" w14:textId="77777777" w:rsidTr="009750F9">
        <w:tc>
          <w:tcPr>
            <w:tcW w:w="1723" w:type="dxa"/>
            <w:shd w:val="clear" w:color="auto" w:fill="auto"/>
          </w:tcPr>
          <w:p w14:paraId="7DF3C92B" w14:textId="77777777" w:rsidR="00306DEB" w:rsidRDefault="00306DEB" w:rsidP="009750F9"/>
        </w:tc>
        <w:tc>
          <w:tcPr>
            <w:tcW w:w="818" w:type="dxa"/>
            <w:shd w:val="clear" w:color="auto" w:fill="auto"/>
          </w:tcPr>
          <w:p w14:paraId="0C796837" w14:textId="77777777" w:rsidR="00306DEB" w:rsidRDefault="00306DEB" w:rsidP="009750F9"/>
        </w:tc>
        <w:tc>
          <w:tcPr>
            <w:tcW w:w="3526" w:type="dxa"/>
            <w:shd w:val="clear" w:color="auto" w:fill="auto"/>
          </w:tcPr>
          <w:p w14:paraId="289FC78B" w14:textId="77777777" w:rsidR="00306DEB" w:rsidRDefault="00306DEB" w:rsidP="009750F9"/>
        </w:tc>
        <w:tc>
          <w:tcPr>
            <w:tcW w:w="774" w:type="dxa"/>
            <w:shd w:val="clear" w:color="auto" w:fill="auto"/>
          </w:tcPr>
          <w:p w14:paraId="14B6F6DE" w14:textId="77777777" w:rsidR="00306DEB" w:rsidRDefault="00306DEB" w:rsidP="009750F9">
            <w:r>
              <w:t>7.1.1</w:t>
            </w:r>
          </w:p>
        </w:tc>
        <w:tc>
          <w:tcPr>
            <w:tcW w:w="4062" w:type="dxa"/>
            <w:shd w:val="clear" w:color="auto" w:fill="auto"/>
          </w:tcPr>
          <w:p w14:paraId="4A294E2E" w14:textId="77777777" w:rsidR="00306DEB" w:rsidRDefault="00306DEB" w:rsidP="009750F9">
            <w:r>
              <w:t>Secure new garden/allotment space to promote Grow Your Own initiatives and support community projects and activities</w:t>
            </w:r>
          </w:p>
        </w:tc>
        <w:tc>
          <w:tcPr>
            <w:tcW w:w="432" w:type="dxa"/>
            <w:shd w:val="clear" w:color="auto" w:fill="auto"/>
          </w:tcPr>
          <w:p w14:paraId="2DA92902" w14:textId="77777777" w:rsidR="00306DEB" w:rsidRDefault="00306DEB" w:rsidP="009750F9">
            <w:r>
              <w:t>M</w:t>
            </w:r>
          </w:p>
        </w:tc>
        <w:tc>
          <w:tcPr>
            <w:tcW w:w="709" w:type="dxa"/>
            <w:shd w:val="clear" w:color="auto" w:fill="auto"/>
          </w:tcPr>
          <w:p w14:paraId="4D96F397" w14:textId="77777777" w:rsidR="00306DEB" w:rsidRDefault="00306DEB" w:rsidP="009750F9">
            <w:r>
              <w:t>D</w:t>
            </w:r>
          </w:p>
        </w:tc>
        <w:tc>
          <w:tcPr>
            <w:tcW w:w="851" w:type="dxa"/>
            <w:shd w:val="clear" w:color="auto" w:fill="auto"/>
          </w:tcPr>
          <w:p w14:paraId="330BB4BC" w14:textId="77777777" w:rsidR="00306DEB" w:rsidRDefault="00306DEB" w:rsidP="009750F9">
            <w:r>
              <w:t>NQ</w:t>
            </w:r>
          </w:p>
        </w:tc>
        <w:tc>
          <w:tcPr>
            <w:tcW w:w="708" w:type="dxa"/>
            <w:shd w:val="clear" w:color="auto" w:fill="auto"/>
          </w:tcPr>
          <w:p w14:paraId="632151B5" w14:textId="77777777" w:rsidR="00306DEB" w:rsidRDefault="00306DEB" w:rsidP="009750F9">
            <w:r>
              <w:t>NQ</w:t>
            </w:r>
          </w:p>
        </w:tc>
        <w:tc>
          <w:tcPr>
            <w:tcW w:w="793" w:type="dxa"/>
            <w:shd w:val="clear" w:color="auto" w:fill="auto"/>
          </w:tcPr>
          <w:p w14:paraId="10487C8D" w14:textId="77777777" w:rsidR="00306DEB" w:rsidRPr="000F0BFA" w:rsidRDefault="00306DEB" w:rsidP="009750F9">
            <w:pPr>
              <w:rPr>
                <w:b/>
                <w:bCs/>
              </w:rPr>
            </w:pPr>
            <w:r w:rsidRPr="000F0BFA">
              <w:rPr>
                <w:b/>
                <w:bCs/>
              </w:rPr>
              <w:t>G, W</w:t>
            </w:r>
          </w:p>
        </w:tc>
      </w:tr>
      <w:tr w:rsidR="00306DEB" w14:paraId="53E1E7C4" w14:textId="77777777" w:rsidTr="009750F9">
        <w:tc>
          <w:tcPr>
            <w:tcW w:w="1723" w:type="dxa"/>
            <w:shd w:val="clear" w:color="auto" w:fill="auto"/>
          </w:tcPr>
          <w:p w14:paraId="4C6A842E" w14:textId="77777777" w:rsidR="00306DEB" w:rsidRDefault="00306DEB" w:rsidP="009750F9"/>
        </w:tc>
        <w:tc>
          <w:tcPr>
            <w:tcW w:w="818" w:type="dxa"/>
            <w:shd w:val="clear" w:color="auto" w:fill="auto"/>
          </w:tcPr>
          <w:p w14:paraId="2D5DC7FB" w14:textId="77777777" w:rsidR="00306DEB" w:rsidRDefault="00306DEB" w:rsidP="009750F9"/>
        </w:tc>
        <w:tc>
          <w:tcPr>
            <w:tcW w:w="3526" w:type="dxa"/>
            <w:shd w:val="clear" w:color="auto" w:fill="auto"/>
          </w:tcPr>
          <w:p w14:paraId="01CDB7E9" w14:textId="77777777" w:rsidR="00306DEB" w:rsidRDefault="00306DEB" w:rsidP="009750F9"/>
        </w:tc>
        <w:tc>
          <w:tcPr>
            <w:tcW w:w="774" w:type="dxa"/>
            <w:shd w:val="clear" w:color="auto" w:fill="auto"/>
          </w:tcPr>
          <w:p w14:paraId="4C15234F" w14:textId="77777777" w:rsidR="00306DEB" w:rsidRDefault="00306DEB" w:rsidP="009750F9">
            <w:r>
              <w:t>7..1.2</w:t>
            </w:r>
          </w:p>
        </w:tc>
        <w:tc>
          <w:tcPr>
            <w:tcW w:w="4062" w:type="dxa"/>
            <w:shd w:val="clear" w:color="auto" w:fill="auto"/>
          </w:tcPr>
          <w:p w14:paraId="61F87A59" w14:textId="77777777" w:rsidR="00306DEB" w:rsidRDefault="00306DEB" w:rsidP="009750F9">
            <w:r>
              <w:t>Review of current allotment holding process to make better use of existing allotments</w:t>
            </w:r>
          </w:p>
        </w:tc>
        <w:tc>
          <w:tcPr>
            <w:tcW w:w="432" w:type="dxa"/>
            <w:shd w:val="clear" w:color="auto" w:fill="auto"/>
          </w:tcPr>
          <w:p w14:paraId="147A815A" w14:textId="77777777" w:rsidR="00306DEB" w:rsidRDefault="00306DEB" w:rsidP="009750F9">
            <w:r>
              <w:t>M</w:t>
            </w:r>
          </w:p>
        </w:tc>
        <w:tc>
          <w:tcPr>
            <w:tcW w:w="709" w:type="dxa"/>
            <w:shd w:val="clear" w:color="auto" w:fill="auto"/>
          </w:tcPr>
          <w:p w14:paraId="3AC10514" w14:textId="77777777" w:rsidR="00306DEB" w:rsidRDefault="00306DEB" w:rsidP="009750F9">
            <w:r>
              <w:t>D</w:t>
            </w:r>
          </w:p>
        </w:tc>
        <w:tc>
          <w:tcPr>
            <w:tcW w:w="851" w:type="dxa"/>
            <w:shd w:val="clear" w:color="auto" w:fill="auto"/>
          </w:tcPr>
          <w:p w14:paraId="19ECB0A0" w14:textId="77777777" w:rsidR="00306DEB" w:rsidRDefault="00306DEB" w:rsidP="009750F9">
            <w:r>
              <w:t>£</w:t>
            </w:r>
          </w:p>
        </w:tc>
        <w:tc>
          <w:tcPr>
            <w:tcW w:w="708" w:type="dxa"/>
            <w:shd w:val="clear" w:color="auto" w:fill="auto"/>
          </w:tcPr>
          <w:p w14:paraId="2840B43B" w14:textId="77777777" w:rsidR="00306DEB" w:rsidRDefault="00306DEB" w:rsidP="009750F9">
            <w:r>
              <w:t>NQ</w:t>
            </w:r>
          </w:p>
        </w:tc>
        <w:tc>
          <w:tcPr>
            <w:tcW w:w="793" w:type="dxa"/>
            <w:shd w:val="clear" w:color="auto" w:fill="auto"/>
          </w:tcPr>
          <w:p w14:paraId="554F078F" w14:textId="77777777" w:rsidR="00306DEB" w:rsidRPr="000F0BFA" w:rsidRDefault="00306DEB" w:rsidP="009750F9">
            <w:pPr>
              <w:rPr>
                <w:b/>
                <w:bCs/>
              </w:rPr>
            </w:pPr>
            <w:r w:rsidRPr="000F0BFA">
              <w:rPr>
                <w:b/>
                <w:bCs/>
              </w:rPr>
              <w:t>W</w:t>
            </w:r>
          </w:p>
        </w:tc>
      </w:tr>
      <w:tr w:rsidR="00306DEB" w14:paraId="63619961" w14:textId="77777777" w:rsidTr="009750F9">
        <w:tc>
          <w:tcPr>
            <w:tcW w:w="1723" w:type="dxa"/>
            <w:shd w:val="clear" w:color="auto" w:fill="auto"/>
          </w:tcPr>
          <w:p w14:paraId="1C853CD9" w14:textId="77777777" w:rsidR="00306DEB" w:rsidRDefault="00306DEB" w:rsidP="009750F9"/>
        </w:tc>
        <w:tc>
          <w:tcPr>
            <w:tcW w:w="818" w:type="dxa"/>
            <w:shd w:val="clear" w:color="auto" w:fill="auto"/>
          </w:tcPr>
          <w:p w14:paraId="3E7C00DD" w14:textId="77777777" w:rsidR="00306DEB" w:rsidRDefault="00306DEB" w:rsidP="009750F9"/>
        </w:tc>
        <w:tc>
          <w:tcPr>
            <w:tcW w:w="3526" w:type="dxa"/>
            <w:shd w:val="clear" w:color="auto" w:fill="auto"/>
          </w:tcPr>
          <w:p w14:paraId="3639E252" w14:textId="77777777" w:rsidR="00306DEB" w:rsidRDefault="00306DEB" w:rsidP="009750F9"/>
        </w:tc>
        <w:tc>
          <w:tcPr>
            <w:tcW w:w="774" w:type="dxa"/>
            <w:shd w:val="clear" w:color="auto" w:fill="auto"/>
          </w:tcPr>
          <w:p w14:paraId="65AC3AEE" w14:textId="77777777" w:rsidR="00306DEB" w:rsidRDefault="00306DEB" w:rsidP="009750F9">
            <w:r>
              <w:t>7.1.3</w:t>
            </w:r>
          </w:p>
        </w:tc>
        <w:tc>
          <w:tcPr>
            <w:tcW w:w="4062" w:type="dxa"/>
            <w:shd w:val="clear" w:color="auto" w:fill="auto"/>
          </w:tcPr>
          <w:p w14:paraId="1B5D9FD2" w14:textId="77777777" w:rsidR="00306DEB" w:rsidRDefault="00306DEB" w:rsidP="009750F9">
            <w:r>
              <w:t>Work with community partners, including housing, to develop more urban growing spaces, including edible trails and green walls</w:t>
            </w:r>
          </w:p>
        </w:tc>
        <w:tc>
          <w:tcPr>
            <w:tcW w:w="432" w:type="dxa"/>
            <w:shd w:val="clear" w:color="auto" w:fill="auto"/>
          </w:tcPr>
          <w:p w14:paraId="71C8E938" w14:textId="77777777" w:rsidR="00306DEB" w:rsidRDefault="00306DEB" w:rsidP="009750F9">
            <w:r>
              <w:t>M</w:t>
            </w:r>
          </w:p>
        </w:tc>
        <w:tc>
          <w:tcPr>
            <w:tcW w:w="709" w:type="dxa"/>
            <w:shd w:val="clear" w:color="auto" w:fill="auto"/>
          </w:tcPr>
          <w:p w14:paraId="43A7F072" w14:textId="77777777" w:rsidR="00306DEB" w:rsidRDefault="00306DEB" w:rsidP="009750F9">
            <w:r>
              <w:t>S</w:t>
            </w:r>
          </w:p>
        </w:tc>
        <w:tc>
          <w:tcPr>
            <w:tcW w:w="851" w:type="dxa"/>
            <w:shd w:val="clear" w:color="auto" w:fill="auto"/>
          </w:tcPr>
          <w:p w14:paraId="1CC01CDC" w14:textId="77777777" w:rsidR="00306DEB" w:rsidRDefault="00306DEB" w:rsidP="009750F9">
            <w:r>
              <w:t>NQ</w:t>
            </w:r>
          </w:p>
        </w:tc>
        <w:tc>
          <w:tcPr>
            <w:tcW w:w="708" w:type="dxa"/>
            <w:shd w:val="clear" w:color="auto" w:fill="auto"/>
          </w:tcPr>
          <w:p w14:paraId="111FD66D" w14:textId="77777777" w:rsidR="00306DEB" w:rsidRDefault="00306DEB" w:rsidP="009750F9">
            <w:r>
              <w:t>NQ</w:t>
            </w:r>
          </w:p>
        </w:tc>
        <w:tc>
          <w:tcPr>
            <w:tcW w:w="793" w:type="dxa"/>
            <w:shd w:val="clear" w:color="auto" w:fill="auto"/>
          </w:tcPr>
          <w:p w14:paraId="0D71D769" w14:textId="77777777" w:rsidR="00306DEB" w:rsidRPr="000F0BFA" w:rsidRDefault="00306DEB" w:rsidP="009750F9">
            <w:pPr>
              <w:rPr>
                <w:b/>
                <w:bCs/>
              </w:rPr>
            </w:pPr>
            <w:r w:rsidRPr="000F0BFA">
              <w:rPr>
                <w:b/>
                <w:bCs/>
              </w:rPr>
              <w:t>W</w:t>
            </w:r>
          </w:p>
        </w:tc>
      </w:tr>
      <w:tr w:rsidR="00306DEB" w14:paraId="34456CB4" w14:textId="77777777" w:rsidTr="009750F9">
        <w:tc>
          <w:tcPr>
            <w:tcW w:w="1723" w:type="dxa"/>
            <w:shd w:val="clear" w:color="auto" w:fill="auto"/>
          </w:tcPr>
          <w:p w14:paraId="32460DF5" w14:textId="77777777" w:rsidR="00306DEB" w:rsidRDefault="00306DEB" w:rsidP="009750F9"/>
        </w:tc>
        <w:tc>
          <w:tcPr>
            <w:tcW w:w="818" w:type="dxa"/>
            <w:shd w:val="clear" w:color="auto" w:fill="auto"/>
          </w:tcPr>
          <w:p w14:paraId="4492432D" w14:textId="77777777" w:rsidR="00306DEB" w:rsidRDefault="00306DEB" w:rsidP="009750F9"/>
        </w:tc>
        <w:tc>
          <w:tcPr>
            <w:tcW w:w="3526" w:type="dxa"/>
            <w:shd w:val="clear" w:color="auto" w:fill="auto"/>
          </w:tcPr>
          <w:p w14:paraId="3A27E0A7" w14:textId="77777777" w:rsidR="00306DEB" w:rsidRDefault="00306DEB" w:rsidP="009750F9"/>
        </w:tc>
        <w:tc>
          <w:tcPr>
            <w:tcW w:w="774" w:type="dxa"/>
            <w:shd w:val="clear" w:color="auto" w:fill="auto"/>
          </w:tcPr>
          <w:p w14:paraId="26E22F33" w14:textId="77777777" w:rsidR="00306DEB" w:rsidRDefault="00306DEB" w:rsidP="009750F9">
            <w:r>
              <w:t>7.1.4</w:t>
            </w:r>
          </w:p>
        </w:tc>
        <w:tc>
          <w:tcPr>
            <w:tcW w:w="4062" w:type="dxa"/>
            <w:shd w:val="clear" w:color="auto" w:fill="auto"/>
          </w:tcPr>
          <w:p w14:paraId="4E398AC6" w14:textId="77777777" w:rsidR="00306DEB" w:rsidRDefault="00306DEB" w:rsidP="009750F9">
            <w:r>
              <w:t>Support education of stakeholders on how to design and cultivate urban growing spaces</w:t>
            </w:r>
          </w:p>
        </w:tc>
        <w:tc>
          <w:tcPr>
            <w:tcW w:w="432" w:type="dxa"/>
            <w:shd w:val="clear" w:color="auto" w:fill="auto"/>
          </w:tcPr>
          <w:p w14:paraId="108DA034" w14:textId="77777777" w:rsidR="00306DEB" w:rsidRDefault="00306DEB" w:rsidP="009750F9">
            <w:r>
              <w:t>M</w:t>
            </w:r>
          </w:p>
        </w:tc>
        <w:tc>
          <w:tcPr>
            <w:tcW w:w="709" w:type="dxa"/>
            <w:shd w:val="clear" w:color="auto" w:fill="auto"/>
          </w:tcPr>
          <w:p w14:paraId="2447AF4D" w14:textId="77777777" w:rsidR="00306DEB" w:rsidRDefault="00306DEB" w:rsidP="009750F9">
            <w:r>
              <w:t>S</w:t>
            </w:r>
          </w:p>
        </w:tc>
        <w:tc>
          <w:tcPr>
            <w:tcW w:w="851" w:type="dxa"/>
            <w:shd w:val="clear" w:color="auto" w:fill="auto"/>
          </w:tcPr>
          <w:p w14:paraId="6D1CF097" w14:textId="77777777" w:rsidR="00306DEB" w:rsidRDefault="00306DEB" w:rsidP="009750F9">
            <w:r>
              <w:t>NQ</w:t>
            </w:r>
          </w:p>
        </w:tc>
        <w:tc>
          <w:tcPr>
            <w:tcW w:w="708" w:type="dxa"/>
            <w:shd w:val="clear" w:color="auto" w:fill="auto"/>
          </w:tcPr>
          <w:p w14:paraId="0A46C5F9" w14:textId="77777777" w:rsidR="00306DEB" w:rsidRDefault="00306DEB" w:rsidP="009750F9">
            <w:r>
              <w:t>NQ</w:t>
            </w:r>
          </w:p>
        </w:tc>
        <w:tc>
          <w:tcPr>
            <w:tcW w:w="793" w:type="dxa"/>
            <w:shd w:val="clear" w:color="auto" w:fill="auto"/>
          </w:tcPr>
          <w:p w14:paraId="58259156" w14:textId="77777777" w:rsidR="00306DEB" w:rsidRPr="000F0BFA" w:rsidRDefault="00306DEB" w:rsidP="009750F9">
            <w:pPr>
              <w:rPr>
                <w:b/>
                <w:bCs/>
              </w:rPr>
            </w:pPr>
            <w:r w:rsidRPr="000F0BFA">
              <w:rPr>
                <w:b/>
                <w:bCs/>
              </w:rPr>
              <w:t>W</w:t>
            </w:r>
          </w:p>
        </w:tc>
      </w:tr>
      <w:tr w:rsidR="00306DEB" w14:paraId="26CFC5CD" w14:textId="77777777" w:rsidTr="009750F9">
        <w:tc>
          <w:tcPr>
            <w:tcW w:w="1723" w:type="dxa"/>
            <w:shd w:val="clear" w:color="auto" w:fill="auto"/>
          </w:tcPr>
          <w:p w14:paraId="666814C6" w14:textId="77777777" w:rsidR="00306DEB" w:rsidRDefault="00306DEB" w:rsidP="009750F9"/>
        </w:tc>
        <w:tc>
          <w:tcPr>
            <w:tcW w:w="818" w:type="dxa"/>
            <w:shd w:val="clear" w:color="auto" w:fill="auto"/>
          </w:tcPr>
          <w:p w14:paraId="41F1D289" w14:textId="77777777" w:rsidR="00306DEB" w:rsidRDefault="00306DEB" w:rsidP="009750F9">
            <w:r>
              <w:t>7.2</w:t>
            </w:r>
          </w:p>
        </w:tc>
        <w:tc>
          <w:tcPr>
            <w:tcW w:w="3526" w:type="dxa"/>
            <w:shd w:val="clear" w:color="auto" w:fill="auto"/>
          </w:tcPr>
          <w:p w14:paraId="7526AD1B" w14:textId="77777777" w:rsidR="00306DEB" w:rsidRDefault="00306DEB" w:rsidP="009750F9">
            <w:r>
              <w:t>Investigate the opportunity to identify unused land that can be used for local food production.</w:t>
            </w:r>
          </w:p>
        </w:tc>
        <w:tc>
          <w:tcPr>
            <w:tcW w:w="774" w:type="dxa"/>
            <w:shd w:val="clear" w:color="auto" w:fill="auto"/>
          </w:tcPr>
          <w:p w14:paraId="67CBCEC1" w14:textId="77777777" w:rsidR="00306DEB" w:rsidRDefault="00306DEB" w:rsidP="009750F9"/>
        </w:tc>
        <w:tc>
          <w:tcPr>
            <w:tcW w:w="4062" w:type="dxa"/>
            <w:shd w:val="clear" w:color="auto" w:fill="auto"/>
          </w:tcPr>
          <w:p w14:paraId="10C7BC53" w14:textId="77777777" w:rsidR="00306DEB" w:rsidRDefault="00306DEB" w:rsidP="009750F9"/>
        </w:tc>
        <w:tc>
          <w:tcPr>
            <w:tcW w:w="432" w:type="dxa"/>
            <w:shd w:val="clear" w:color="auto" w:fill="auto"/>
          </w:tcPr>
          <w:p w14:paraId="59907971" w14:textId="77777777" w:rsidR="00306DEB" w:rsidRDefault="00306DEB" w:rsidP="009750F9">
            <w:r>
              <w:t>M</w:t>
            </w:r>
          </w:p>
        </w:tc>
        <w:tc>
          <w:tcPr>
            <w:tcW w:w="709" w:type="dxa"/>
            <w:shd w:val="clear" w:color="auto" w:fill="auto"/>
          </w:tcPr>
          <w:p w14:paraId="168FD439" w14:textId="77777777" w:rsidR="00306DEB" w:rsidRDefault="00306DEB" w:rsidP="009750F9">
            <w:r>
              <w:t>D</w:t>
            </w:r>
          </w:p>
        </w:tc>
        <w:tc>
          <w:tcPr>
            <w:tcW w:w="851" w:type="dxa"/>
            <w:shd w:val="clear" w:color="auto" w:fill="auto"/>
          </w:tcPr>
          <w:p w14:paraId="26CD3EF6" w14:textId="77777777" w:rsidR="00306DEB" w:rsidRDefault="00306DEB" w:rsidP="009750F9">
            <w:r>
              <w:t>£</w:t>
            </w:r>
          </w:p>
        </w:tc>
        <w:tc>
          <w:tcPr>
            <w:tcW w:w="708" w:type="dxa"/>
            <w:shd w:val="clear" w:color="auto" w:fill="auto"/>
          </w:tcPr>
          <w:p w14:paraId="2AF53C4F" w14:textId="77777777" w:rsidR="00306DEB" w:rsidRDefault="00306DEB" w:rsidP="009750F9">
            <w:r>
              <w:t>NQ</w:t>
            </w:r>
          </w:p>
        </w:tc>
        <w:tc>
          <w:tcPr>
            <w:tcW w:w="793" w:type="dxa"/>
            <w:shd w:val="clear" w:color="auto" w:fill="auto"/>
          </w:tcPr>
          <w:p w14:paraId="1D176D7B" w14:textId="77777777" w:rsidR="00306DEB" w:rsidRPr="00446AB2" w:rsidRDefault="00306DEB" w:rsidP="009750F9">
            <w:pPr>
              <w:rPr>
                <w:b/>
                <w:bCs/>
              </w:rPr>
            </w:pPr>
            <w:r w:rsidRPr="00446AB2">
              <w:rPr>
                <w:b/>
                <w:bCs/>
              </w:rPr>
              <w:t xml:space="preserve">E, P, W </w:t>
            </w:r>
          </w:p>
        </w:tc>
      </w:tr>
      <w:tr w:rsidR="00306DEB" w14:paraId="7AFA009F" w14:textId="77777777" w:rsidTr="009750F9">
        <w:tc>
          <w:tcPr>
            <w:tcW w:w="1723" w:type="dxa"/>
            <w:shd w:val="clear" w:color="auto" w:fill="auto"/>
          </w:tcPr>
          <w:p w14:paraId="0BE41335" w14:textId="77777777" w:rsidR="00306DEB" w:rsidRDefault="00306DEB" w:rsidP="009750F9"/>
        </w:tc>
        <w:tc>
          <w:tcPr>
            <w:tcW w:w="818" w:type="dxa"/>
            <w:shd w:val="clear" w:color="auto" w:fill="auto"/>
          </w:tcPr>
          <w:p w14:paraId="47C1818A" w14:textId="77777777" w:rsidR="00306DEB" w:rsidRDefault="00306DEB" w:rsidP="009750F9">
            <w:r>
              <w:t>7.3</w:t>
            </w:r>
          </w:p>
        </w:tc>
        <w:tc>
          <w:tcPr>
            <w:tcW w:w="3526" w:type="dxa"/>
            <w:shd w:val="clear" w:color="auto" w:fill="auto"/>
          </w:tcPr>
          <w:p w14:paraId="65936831" w14:textId="77777777" w:rsidR="00306DEB" w:rsidRDefault="00306DEB" w:rsidP="009750F9">
            <w:r>
              <w:t>Collaborate with SCC and other boroughs to establish a badge system to identify food produced locally (less than 30 miles).</w:t>
            </w:r>
          </w:p>
        </w:tc>
        <w:tc>
          <w:tcPr>
            <w:tcW w:w="774" w:type="dxa"/>
            <w:shd w:val="clear" w:color="auto" w:fill="auto"/>
          </w:tcPr>
          <w:p w14:paraId="63111091" w14:textId="77777777" w:rsidR="00306DEB" w:rsidRDefault="00306DEB" w:rsidP="009750F9"/>
        </w:tc>
        <w:tc>
          <w:tcPr>
            <w:tcW w:w="4062" w:type="dxa"/>
            <w:shd w:val="clear" w:color="auto" w:fill="auto"/>
          </w:tcPr>
          <w:p w14:paraId="20B572AE" w14:textId="77777777" w:rsidR="00306DEB" w:rsidRDefault="00306DEB" w:rsidP="009750F9"/>
        </w:tc>
        <w:tc>
          <w:tcPr>
            <w:tcW w:w="432" w:type="dxa"/>
            <w:shd w:val="clear" w:color="auto" w:fill="auto"/>
          </w:tcPr>
          <w:p w14:paraId="6BFD352E" w14:textId="77777777" w:rsidR="00306DEB" w:rsidRDefault="00306DEB" w:rsidP="009750F9">
            <w:r>
              <w:t>M</w:t>
            </w:r>
          </w:p>
        </w:tc>
        <w:tc>
          <w:tcPr>
            <w:tcW w:w="709" w:type="dxa"/>
            <w:shd w:val="clear" w:color="auto" w:fill="auto"/>
          </w:tcPr>
          <w:p w14:paraId="6BEE19D9" w14:textId="77777777" w:rsidR="00306DEB" w:rsidRDefault="00306DEB" w:rsidP="009750F9">
            <w:r>
              <w:t>S</w:t>
            </w:r>
          </w:p>
        </w:tc>
        <w:tc>
          <w:tcPr>
            <w:tcW w:w="851" w:type="dxa"/>
            <w:shd w:val="clear" w:color="auto" w:fill="auto"/>
          </w:tcPr>
          <w:p w14:paraId="286288A7" w14:textId="77777777" w:rsidR="00306DEB" w:rsidRDefault="00306DEB" w:rsidP="009750F9">
            <w:r>
              <w:t>NQ</w:t>
            </w:r>
          </w:p>
        </w:tc>
        <w:tc>
          <w:tcPr>
            <w:tcW w:w="708" w:type="dxa"/>
            <w:shd w:val="clear" w:color="auto" w:fill="auto"/>
          </w:tcPr>
          <w:p w14:paraId="67213B05" w14:textId="77777777" w:rsidR="00306DEB" w:rsidRDefault="00306DEB" w:rsidP="009750F9">
            <w:r>
              <w:t>NQ</w:t>
            </w:r>
          </w:p>
        </w:tc>
        <w:tc>
          <w:tcPr>
            <w:tcW w:w="793" w:type="dxa"/>
            <w:shd w:val="clear" w:color="auto" w:fill="auto"/>
          </w:tcPr>
          <w:p w14:paraId="00E20C2E" w14:textId="77777777" w:rsidR="00306DEB" w:rsidRPr="00446AB2" w:rsidRDefault="00306DEB" w:rsidP="009750F9">
            <w:pPr>
              <w:rPr>
                <w:b/>
                <w:bCs/>
              </w:rPr>
            </w:pPr>
            <w:r w:rsidRPr="00446AB2">
              <w:rPr>
                <w:b/>
                <w:bCs/>
              </w:rPr>
              <w:t>G, E</w:t>
            </w:r>
          </w:p>
        </w:tc>
      </w:tr>
      <w:tr w:rsidR="00306DEB" w14:paraId="074CFA0F" w14:textId="77777777" w:rsidTr="009750F9">
        <w:tc>
          <w:tcPr>
            <w:tcW w:w="1723" w:type="dxa"/>
            <w:shd w:val="clear" w:color="auto" w:fill="auto"/>
          </w:tcPr>
          <w:p w14:paraId="63F6D1A4" w14:textId="77777777" w:rsidR="00306DEB" w:rsidRDefault="00306DEB" w:rsidP="009750F9"/>
        </w:tc>
        <w:tc>
          <w:tcPr>
            <w:tcW w:w="818" w:type="dxa"/>
            <w:shd w:val="clear" w:color="auto" w:fill="auto"/>
          </w:tcPr>
          <w:p w14:paraId="0ED56BF4" w14:textId="77777777" w:rsidR="00306DEB" w:rsidRDefault="00306DEB" w:rsidP="009750F9">
            <w:r>
              <w:t>7.4</w:t>
            </w:r>
          </w:p>
        </w:tc>
        <w:tc>
          <w:tcPr>
            <w:tcW w:w="3526" w:type="dxa"/>
            <w:shd w:val="clear" w:color="auto" w:fill="auto"/>
          </w:tcPr>
          <w:p w14:paraId="5CEDE723" w14:textId="4AFBFC17" w:rsidR="00306DEB" w:rsidRDefault="00306DEB" w:rsidP="0085381C">
            <w:r>
              <w:t>Adopt or continue to support policies that enhance the natural environment such as:</w:t>
            </w:r>
            <w:r w:rsidR="0085381C">
              <w:t xml:space="preserve"> </w:t>
            </w:r>
            <w:r>
              <w:t>Local Nature Recovery Strategy</w:t>
            </w:r>
            <w:r w:rsidR="0085381C">
              <w:t xml:space="preserve"> </w:t>
            </w:r>
            <w:r>
              <w:t>Tree and woodland management policy</w:t>
            </w:r>
          </w:p>
        </w:tc>
        <w:tc>
          <w:tcPr>
            <w:tcW w:w="774" w:type="dxa"/>
            <w:shd w:val="clear" w:color="auto" w:fill="auto"/>
          </w:tcPr>
          <w:p w14:paraId="2DC90966" w14:textId="77777777" w:rsidR="00306DEB" w:rsidRDefault="00306DEB" w:rsidP="009750F9"/>
        </w:tc>
        <w:tc>
          <w:tcPr>
            <w:tcW w:w="4062" w:type="dxa"/>
            <w:shd w:val="clear" w:color="auto" w:fill="auto"/>
          </w:tcPr>
          <w:p w14:paraId="147A662C" w14:textId="77777777" w:rsidR="00306DEB" w:rsidRDefault="00306DEB" w:rsidP="009750F9"/>
        </w:tc>
        <w:tc>
          <w:tcPr>
            <w:tcW w:w="432" w:type="dxa"/>
            <w:shd w:val="clear" w:color="auto" w:fill="auto"/>
          </w:tcPr>
          <w:p w14:paraId="36AE70D7" w14:textId="77777777" w:rsidR="00306DEB" w:rsidRDefault="00306DEB" w:rsidP="009750F9">
            <w:r>
              <w:t>S</w:t>
            </w:r>
          </w:p>
        </w:tc>
        <w:tc>
          <w:tcPr>
            <w:tcW w:w="709" w:type="dxa"/>
            <w:shd w:val="clear" w:color="auto" w:fill="auto"/>
          </w:tcPr>
          <w:p w14:paraId="5D2BAD30" w14:textId="77777777" w:rsidR="00306DEB" w:rsidRDefault="00306DEB" w:rsidP="009750F9">
            <w:r>
              <w:t>D</w:t>
            </w:r>
          </w:p>
        </w:tc>
        <w:tc>
          <w:tcPr>
            <w:tcW w:w="851" w:type="dxa"/>
            <w:shd w:val="clear" w:color="auto" w:fill="auto"/>
          </w:tcPr>
          <w:p w14:paraId="6F9FF668" w14:textId="77777777" w:rsidR="00306DEB" w:rsidRDefault="00306DEB" w:rsidP="009750F9">
            <w:r>
              <w:t>£</w:t>
            </w:r>
          </w:p>
        </w:tc>
        <w:tc>
          <w:tcPr>
            <w:tcW w:w="708" w:type="dxa"/>
            <w:shd w:val="clear" w:color="auto" w:fill="auto"/>
          </w:tcPr>
          <w:p w14:paraId="66BCEA2A" w14:textId="77777777" w:rsidR="00306DEB" w:rsidRDefault="00306DEB" w:rsidP="009750F9">
            <w:r>
              <w:t>NQ</w:t>
            </w:r>
          </w:p>
        </w:tc>
        <w:tc>
          <w:tcPr>
            <w:tcW w:w="793" w:type="dxa"/>
            <w:shd w:val="clear" w:color="auto" w:fill="auto"/>
          </w:tcPr>
          <w:p w14:paraId="78704D28" w14:textId="77777777" w:rsidR="00306DEB" w:rsidRPr="00446AB2" w:rsidRDefault="00306DEB" w:rsidP="009750F9">
            <w:pPr>
              <w:rPr>
                <w:b/>
                <w:bCs/>
              </w:rPr>
            </w:pPr>
            <w:r w:rsidRPr="00446AB2">
              <w:rPr>
                <w:b/>
                <w:bCs/>
              </w:rPr>
              <w:t>G, E, P, W</w:t>
            </w:r>
          </w:p>
        </w:tc>
      </w:tr>
      <w:tr w:rsidR="00306DEB" w14:paraId="2A75205F" w14:textId="77777777" w:rsidTr="009750F9">
        <w:tc>
          <w:tcPr>
            <w:tcW w:w="1723" w:type="dxa"/>
            <w:shd w:val="clear" w:color="auto" w:fill="auto"/>
          </w:tcPr>
          <w:p w14:paraId="2F21D51C" w14:textId="77777777" w:rsidR="00306DEB" w:rsidRDefault="00306DEB" w:rsidP="009750F9"/>
        </w:tc>
        <w:tc>
          <w:tcPr>
            <w:tcW w:w="818" w:type="dxa"/>
            <w:shd w:val="clear" w:color="auto" w:fill="auto"/>
          </w:tcPr>
          <w:p w14:paraId="3FF96DD6" w14:textId="77777777" w:rsidR="00306DEB" w:rsidRDefault="00306DEB" w:rsidP="009750F9">
            <w:r>
              <w:t>7.5</w:t>
            </w:r>
          </w:p>
        </w:tc>
        <w:tc>
          <w:tcPr>
            <w:tcW w:w="3526" w:type="dxa"/>
            <w:shd w:val="clear" w:color="auto" w:fill="auto"/>
          </w:tcPr>
          <w:p w14:paraId="5EF77C56" w14:textId="77777777" w:rsidR="00306DEB" w:rsidRDefault="00306DEB" w:rsidP="009750F9">
            <w:r>
              <w:t>Implement ‘No Mow May’ initiative and work with SCC to align biodiversity policies.</w:t>
            </w:r>
          </w:p>
        </w:tc>
        <w:tc>
          <w:tcPr>
            <w:tcW w:w="774" w:type="dxa"/>
            <w:shd w:val="clear" w:color="auto" w:fill="auto"/>
          </w:tcPr>
          <w:p w14:paraId="5769E807" w14:textId="77777777" w:rsidR="00306DEB" w:rsidRDefault="00306DEB" w:rsidP="009750F9"/>
        </w:tc>
        <w:tc>
          <w:tcPr>
            <w:tcW w:w="4062" w:type="dxa"/>
            <w:shd w:val="clear" w:color="auto" w:fill="auto"/>
          </w:tcPr>
          <w:p w14:paraId="14F726E4" w14:textId="77777777" w:rsidR="00306DEB" w:rsidRDefault="00306DEB" w:rsidP="009750F9"/>
        </w:tc>
        <w:tc>
          <w:tcPr>
            <w:tcW w:w="432" w:type="dxa"/>
            <w:shd w:val="clear" w:color="auto" w:fill="auto"/>
          </w:tcPr>
          <w:p w14:paraId="689BC434" w14:textId="77777777" w:rsidR="00306DEB" w:rsidRDefault="00306DEB" w:rsidP="009750F9">
            <w:r>
              <w:t>S</w:t>
            </w:r>
          </w:p>
        </w:tc>
        <w:tc>
          <w:tcPr>
            <w:tcW w:w="709" w:type="dxa"/>
            <w:shd w:val="clear" w:color="auto" w:fill="auto"/>
          </w:tcPr>
          <w:p w14:paraId="3AC2F4C1" w14:textId="77777777" w:rsidR="00306DEB" w:rsidRDefault="00306DEB" w:rsidP="009750F9">
            <w:r>
              <w:t>E</w:t>
            </w:r>
          </w:p>
        </w:tc>
        <w:tc>
          <w:tcPr>
            <w:tcW w:w="851" w:type="dxa"/>
            <w:shd w:val="clear" w:color="auto" w:fill="auto"/>
          </w:tcPr>
          <w:p w14:paraId="64345F3C" w14:textId="77777777" w:rsidR="00306DEB" w:rsidRDefault="00306DEB" w:rsidP="009750F9">
            <w:r>
              <w:t>NQ</w:t>
            </w:r>
          </w:p>
        </w:tc>
        <w:tc>
          <w:tcPr>
            <w:tcW w:w="708" w:type="dxa"/>
            <w:shd w:val="clear" w:color="auto" w:fill="auto"/>
          </w:tcPr>
          <w:p w14:paraId="483679CE" w14:textId="77777777" w:rsidR="00306DEB" w:rsidRDefault="00306DEB" w:rsidP="009750F9">
            <w:r>
              <w:t>NQ</w:t>
            </w:r>
          </w:p>
        </w:tc>
        <w:tc>
          <w:tcPr>
            <w:tcW w:w="793" w:type="dxa"/>
            <w:shd w:val="clear" w:color="auto" w:fill="auto"/>
          </w:tcPr>
          <w:p w14:paraId="6CEBBB16" w14:textId="77777777" w:rsidR="00306DEB" w:rsidRPr="00446AB2" w:rsidRDefault="00306DEB" w:rsidP="009750F9">
            <w:pPr>
              <w:rPr>
                <w:b/>
                <w:bCs/>
              </w:rPr>
            </w:pPr>
            <w:r w:rsidRPr="00446AB2">
              <w:rPr>
                <w:b/>
                <w:bCs/>
              </w:rPr>
              <w:t>G, W</w:t>
            </w:r>
          </w:p>
        </w:tc>
      </w:tr>
      <w:tr w:rsidR="00306DEB" w14:paraId="603C1900" w14:textId="77777777" w:rsidTr="009750F9">
        <w:tc>
          <w:tcPr>
            <w:tcW w:w="1723" w:type="dxa"/>
            <w:shd w:val="clear" w:color="auto" w:fill="auto"/>
          </w:tcPr>
          <w:p w14:paraId="6A67AD35" w14:textId="77777777" w:rsidR="00306DEB" w:rsidRDefault="00306DEB" w:rsidP="009750F9"/>
        </w:tc>
        <w:tc>
          <w:tcPr>
            <w:tcW w:w="818" w:type="dxa"/>
            <w:shd w:val="clear" w:color="auto" w:fill="auto"/>
          </w:tcPr>
          <w:p w14:paraId="266CBC26" w14:textId="77777777" w:rsidR="00306DEB" w:rsidRDefault="00306DEB" w:rsidP="009750F9"/>
        </w:tc>
        <w:tc>
          <w:tcPr>
            <w:tcW w:w="3526" w:type="dxa"/>
            <w:shd w:val="clear" w:color="auto" w:fill="auto"/>
          </w:tcPr>
          <w:p w14:paraId="347AB4E1" w14:textId="77777777" w:rsidR="00306DEB" w:rsidRDefault="00306DEB" w:rsidP="009750F9"/>
        </w:tc>
        <w:tc>
          <w:tcPr>
            <w:tcW w:w="774" w:type="dxa"/>
            <w:shd w:val="clear" w:color="auto" w:fill="auto"/>
          </w:tcPr>
          <w:p w14:paraId="6279E29E" w14:textId="77777777" w:rsidR="00306DEB" w:rsidRDefault="00306DEB" w:rsidP="009750F9">
            <w:r>
              <w:t>7.5.1</w:t>
            </w:r>
          </w:p>
        </w:tc>
        <w:tc>
          <w:tcPr>
            <w:tcW w:w="4062" w:type="dxa"/>
            <w:shd w:val="clear" w:color="auto" w:fill="auto"/>
          </w:tcPr>
          <w:p w14:paraId="78F7C127" w14:textId="77777777" w:rsidR="00306DEB" w:rsidRDefault="00306DEB" w:rsidP="009750F9">
            <w:r>
              <w:t>Continue to support the Blue Heart Verge scheme for residents.</w:t>
            </w:r>
          </w:p>
        </w:tc>
        <w:tc>
          <w:tcPr>
            <w:tcW w:w="432" w:type="dxa"/>
            <w:shd w:val="clear" w:color="auto" w:fill="auto"/>
          </w:tcPr>
          <w:p w14:paraId="53B9FBBD" w14:textId="77777777" w:rsidR="00306DEB" w:rsidRDefault="00306DEB" w:rsidP="009750F9">
            <w:r>
              <w:t>O</w:t>
            </w:r>
          </w:p>
        </w:tc>
        <w:tc>
          <w:tcPr>
            <w:tcW w:w="709" w:type="dxa"/>
            <w:shd w:val="clear" w:color="auto" w:fill="auto"/>
          </w:tcPr>
          <w:p w14:paraId="20FB6431" w14:textId="77777777" w:rsidR="00306DEB" w:rsidRDefault="00306DEB" w:rsidP="009750F9">
            <w:r>
              <w:t>S</w:t>
            </w:r>
          </w:p>
        </w:tc>
        <w:tc>
          <w:tcPr>
            <w:tcW w:w="851" w:type="dxa"/>
            <w:shd w:val="clear" w:color="auto" w:fill="auto"/>
          </w:tcPr>
          <w:p w14:paraId="673F802B" w14:textId="77777777" w:rsidR="00306DEB" w:rsidRDefault="00306DEB" w:rsidP="009750F9">
            <w:r>
              <w:t>NQ</w:t>
            </w:r>
          </w:p>
        </w:tc>
        <w:tc>
          <w:tcPr>
            <w:tcW w:w="708" w:type="dxa"/>
            <w:shd w:val="clear" w:color="auto" w:fill="auto"/>
          </w:tcPr>
          <w:p w14:paraId="0A24DFB2" w14:textId="77777777" w:rsidR="00306DEB" w:rsidRDefault="00306DEB" w:rsidP="009750F9">
            <w:r>
              <w:t>NQ</w:t>
            </w:r>
          </w:p>
        </w:tc>
        <w:tc>
          <w:tcPr>
            <w:tcW w:w="793" w:type="dxa"/>
            <w:shd w:val="clear" w:color="auto" w:fill="auto"/>
          </w:tcPr>
          <w:p w14:paraId="43A65C9F" w14:textId="77777777" w:rsidR="00306DEB" w:rsidRPr="00446AB2" w:rsidRDefault="00306DEB" w:rsidP="009750F9">
            <w:pPr>
              <w:rPr>
                <w:b/>
                <w:bCs/>
              </w:rPr>
            </w:pPr>
            <w:r w:rsidRPr="00446AB2">
              <w:rPr>
                <w:b/>
                <w:bCs/>
              </w:rPr>
              <w:t>E, W</w:t>
            </w:r>
          </w:p>
        </w:tc>
      </w:tr>
      <w:tr w:rsidR="00306DEB" w14:paraId="3051C6AF" w14:textId="77777777" w:rsidTr="009750F9">
        <w:tc>
          <w:tcPr>
            <w:tcW w:w="1723" w:type="dxa"/>
            <w:shd w:val="clear" w:color="auto" w:fill="auto"/>
          </w:tcPr>
          <w:p w14:paraId="7C97FBA6" w14:textId="77777777" w:rsidR="00306DEB" w:rsidRDefault="00306DEB" w:rsidP="009750F9"/>
        </w:tc>
        <w:tc>
          <w:tcPr>
            <w:tcW w:w="818" w:type="dxa"/>
            <w:shd w:val="clear" w:color="auto" w:fill="auto"/>
          </w:tcPr>
          <w:p w14:paraId="6D9E09A9" w14:textId="77777777" w:rsidR="00306DEB" w:rsidRDefault="00306DEB" w:rsidP="009750F9">
            <w:r>
              <w:t>7.6</w:t>
            </w:r>
          </w:p>
        </w:tc>
        <w:tc>
          <w:tcPr>
            <w:tcW w:w="3526" w:type="dxa"/>
            <w:shd w:val="clear" w:color="auto" w:fill="auto"/>
          </w:tcPr>
          <w:p w14:paraId="62E58A0F" w14:textId="77777777" w:rsidR="00306DEB" w:rsidRDefault="00306DEB" w:rsidP="009750F9">
            <w:r>
              <w:t>Develop a Land Management Framework to ensure that multifunctional benefits are considered including carbon, biodiversity, and flood protection</w:t>
            </w:r>
          </w:p>
        </w:tc>
        <w:tc>
          <w:tcPr>
            <w:tcW w:w="774" w:type="dxa"/>
            <w:shd w:val="clear" w:color="auto" w:fill="auto"/>
          </w:tcPr>
          <w:p w14:paraId="1AEE506C" w14:textId="77777777" w:rsidR="00306DEB" w:rsidRDefault="00306DEB" w:rsidP="009750F9"/>
        </w:tc>
        <w:tc>
          <w:tcPr>
            <w:tcW w:w="4062" w:type="dxa"/>
            <w:shd w:val="clear" w:color="auto" w:fill="auto"/>
          </w:tcPr>
          <w:p w14:paraId="438FF316" w14:textId="77777777" w:rsidR="00306DEB" w:rsidRDefault="00306DEB" w:rsidP="009750F9"/>
        </w:tc>
        <w:tc>
          <w:tcPr>
            <w:tcW w:w="432" w:type="dxa"/>
            <w:shd w:val="clear" w:color="auto" w:fill="auto"/>
          </w:tcPr>
          <w:p w14:paraId="046D6125" w14:textId="77777777" w:rsidR="00306DEB" w:rsidRDefault="00306DEB" w:rsidP="009750F9">
            <w:r>
              <w:t>S</w:t>
            </w:r>
          </w:p>
        </w:tc>
        <w:tc>
          <w:tcPr>
            <w:tcW w:w="709" w:type="dxa"/>
            <w:shd w:val="clear" w:color="auto" w:fill="auto"/>
          </w:tcPr>
          <w:p w14:paraId="73348D39" w14:textId="77777777" w:rsidR="00306DEB" w:rsidRDefault="00306DEB" w:rsidP="009750F9">
            <w:r>
              <w:t>S</w:t>
            </w:r>
          </w:p>
        </w:tc>
        <w:tc>
          <w:tcPr>
            <w:tcW w:w="851" w:type="dxa"/>
            <w:shd w:val="clear" w:color="auto" w:fill="auto"/>
          </w:tcPr>
          <w:p w14:paraId="421ABA2B" w14:textId="77777777" w:rsidR="00306DEB" w:rsidRDefault="00306DEB" w:rsidP="009750F9">
            <w:r>
              <w:t>NQ</w:t>
            </w:r>
          </w:p>
        </w:tc>
        <w:tc>
          <w:tcPr>
            <w:tcW w:w="708" w:type="dxa"/>
            <w:shd w:val="clear" w:color="auto" w:fill="auto"/>
          </w:tcPr>
          <w:p w14:paraId="1664E435" w14:textId="77777777" w:rsidR="00306DEB" w:rsidRDefault="00306DEB" w:rsidP="009750F9">
            <w:r>
              <w:t>NQ</w:t>
            </w:r>
          </w:p>
        </w:tc>
        <w:tc>
          <w:tcPr>
            <w:tcW w:w="793" w:type="dxa"/>
            <w:shd w:val="clear" w:color="auto" w:fill="auto"/>
          </w:tcPr>
          <w:p w14:paraId="37937DE7" w14:textId="77777777" w:rsidR="00306DEB" w:rsidRPr="00446AB2" w:rsidRDefault="00306DEB" w:rsidP="009750F9">
            <w:pPr>
              <w:rPr>
                <w:b/>
                <w:bCs/>
              </w:rPr>
            </w:pPr>
            <w:r w:rsidRPr="00446AB2">
              <w:rPr>
                <w:b/>
                <w:bCs/>
              </w:rPr>
              <w:t>G, P, W</w:t>
            </w:r>
          </w:p>
        </w:tc>
      </w:tr>
      <w:tr w:rsidR="00306DEB" w14:paraId="34EB74DF" w14:textId="77777777" w:rsidTr="009750F9">
        <w:tc>
          <w:tcPr>
            <w:tcW w:w="1723" w:type="dxa"/>
            <w:shd w:val="clear" w:color="auto" w:fill="auto"/>
          </w:tcPr>
          <w:p w14:paraId="4C3FF127" w14:textId="77777777" w:rsidR="00306DEB" w:rsidRDefault="00306DEB" w:rsidP="009750F9"/>
        </w:tc>
        <w:tc>
          <w:tcPr>
            <w:tcW w:w="818" w:type="dxa"/>
            <w:shd w:val="clear" w:color="auto" w:fill="auto"/>
          </w:tcPr>
          <w:p w14:paraId="4C134D3E" w14:textId="77777777" w:rsidR="00306DEB" w:rsidRDefault="00306DEB" w:rsidP="009750F9">
            <w:r>
              <w:t>7.7</w:t>
            </w:r>
          </w:p>
        </w:tc>
        <w:tc>
          <w:tcPr>
            <w:tcW w:w="3526" w:type="dxa"/>
            <w:shd w:val="clear" w:color="auto" w:fill="auto"/>
          </w:tcPr>
          <w:p w14:paraId="1B8728D4" w14:textId="77777777" w:rsidR="00306DEB" w:rsidRDefault="00306DEB" w:rsidP="009750F9">
            <w:r>
              <w:t>Working with SCC, implement the Environmental Land Management programmes from 2024 utilising funding from the Farming in Protected Landscapes Programme (in Surrey Hills and High Weald AONB (Area of Outstanding National Beauty))</w:t>
            </w:r>
          </w:p>
        </w:tc>
        <w:tc>
          <w:tcPr>
            <w:tcW w:w="774" w:type="dxa"/>
            <w:shd w:val="clear" w:color="auto" w:fill="auto"/>
          </w:tcPr>
          <w:p w14:paraId="2B3616AC" w14:textId="77777777" w:rsidR="00306DEB" w:rsidRDefault="00306DEB" w:rsidP="009750F9"/>
        </w:tc>
        <w:tc>
          <w:tcPr>
            <w:tcW w:w="4062" w:type="dxa"/>
            <w:shd w:val="clear" w:color="auto" w:fill="auto"/>
          </w:tcPr>
          <w:p w14:paraId="55108D2A" w14:textId="77777777" w:rsidR="00306DEB" w:rsidRDefault="00306DEB" w:rsidP="009750F9"/>
        </w:tc>
        <w:tc>
          <w:tcPr>
            <w:tcW w:w="432" w:type="dxa"/>
            <w:shd w:val="clear" w:color="auto" w:fill="auto"/>
          </w:tcPr>
          <w:p w14:paraId="77046570" w14:textId="77777777" w:rsidR="00306DEB" w:rsidRDefault="00306DEB" w:rsidP="009750F9">
            <w:r>
              <w:t>M</w:t>
            </w:r>
          </w:p>
        </w:tc>
        <w:tc>
          <w:tcPr>
            <w:tcW w:w="709" w:type="dxa"/>
            <w:shd w:val="clear" w:color="auto" w:fill="auto"/>
          </w:tcPr>
          <w:p w14:paraId="7EB46A14" w14:textId="77777777" w:rsidR="00306DEB" w:rsidRDefault="00306DEB" w:rsidP="009750F9">
            <w:r>
              <w:t>S</w:t>
            </w:r>
          </w:p>
        </w:tc>
        <w:tc>
          <w:tcPr>
            <w:tcW w:w="851" w:type="dxa"/>
            <w:shd w:val="clear" w:color="auto" w:fill="auto"/>
          </w:tcPr>
          <w:p w14:paraId="6A566CC9" w14:textId="77777777" w:rsidR="00306DEB" w:rsidRDefault="00306DEB" w:rsidP="009750F9">
            <w:r>
              <w:t>NQ</w:t>
            </w:r>
          </w:p>
        </w:tc>
        <w:tc>
          <w:tcPr>
            <w:tcW w:w="708" w:type="dxa"/>
            <w:shd w:val="clear" w:color="auto" w:fill="auto"/>
          </w:tcPr>
          <w:p w14:paraId="10984E0A" w14:textId="77777777" w:rsidR="00306DEB" w:rsidRDefault="00306DEB" w:rsidP="009750F9">
            <w:r>
              <w:t>NQ</w:t>
            </w:r>
          </w:p>
        </w:tc>
        <w:tc>
          <w:tcPr>
            <w:tcW w:w="793" w:type="dxa"/>
            <w:shd w:val="clear" w:color="auto" w:fill="auto"/>
          </w:tcPr>
          <w:p w14:paraId="3DF68224" w14:textId="77777777" w:rsidR="00306DEB" w:rsidRPr="00446AB2" w:rsidRDefault="00306DEB" w:rsidP="009750F9">
            <w:pPr>
              <w:rPr>
                <w:b/>
                <w:bCs/>
              </w:rPr>
            </w:pPr>
            <w:r w:rsidRPr="00446AB2">
              <w:rPr>
                <w:b/>
                <w:bCs/>
              </w:rPr>
              <w:t>G, P, W</w:t>
            </w:r>
          </w:p>
        </w:tc>
      </w:tr>
      <w:tr w:rsidR="00306DEB" w14:paraId="06976743" w14:textId="77777777" w:rsidTr="009750F9">
        <w:tc>
          <w:tcPr>
            <w:tcW w:w="1723" w:type="dxa"/>
            <w:shd w:val="clear" w:color="auto" w:fill="auto"/>
          </w:tcPr>
          <w:p w14:paraId="47EF6807" w14:textId="77777777" w:rsidR="00306DEB" w:rsidRDefault="00306DEB" w:rsidP="009750F9"/>
        </w:tc>
        <w:tc>
          <w:tcPr>
            <w:tcW w:w="818" w:type="dxa"/>
            <w:shd w:val="clear" w:color="auto" w:fill="auto"/>
          </w:tcPr>
          <w:p w14:paraId="4676A64A" w14:textId="77777777" w:rsidR="00306DEB" w:rsidRDefault="00306DEB" w:rsidP="009750F9">
            <w:r>
              <w:t>7.8</w:t>
            </w:r>
          </w:p>
        </w:tc>
        <w:tc>
          <w:tcPr>
            <w:tcW w:w="3526" w:type="dxa"/>
            <w:shd w:val="clear" w:color="auto" w:fill="auto"/>
          </w:tcPr>
          <w:p w14:paraId="50D6453D" w14:textId="77777777" w:rsidR="00306DEB" w:rsidRDefault="00306DEB" w:rsidP="009750F9">
            <w:r>
              <w:t>Manage GBC owned farms based on the principles set out in the Land Management Framework.</w:t>
            </w:r>
          </w:p>
        </w:tc>
        <w:tc>
          <w:tcPr>
            <w:tcW w:w="774" w:type="dxa"/>
            <w:shd w:val="clear" w:color="auto" w:fill="auto"/>
          </w:tcPr>
          <w:p w14:paraId="472B25A1" w14:textId="77777777" w:rsidR="00306DEB" w:rsidRDefault="00306DEB" w:rsidP="009750F9"/>
        </w:tc>
        <w:tc>
          <w:tcPr>
            <w:tcW w:w="4062" w:type="dxa"/>
            <w:shd w:val="clear" w:color="auto" w:fill="auto"/>
          </w:tcPr>
          <w:p w14:paraId="5D4F5D9D" w14:textId="77777777" w:rsidR="00306DEB" w:rsidRDefault="00306DEB" w:rsidP="009750F9"/>
        </w:tc>
        <w:tc>
          <w:tcPr>
            <w:tcW w:w="432" w:type="dxa"/>
            <w:shd w:val="clear" w:color="auto" w:fill="auto"/>
          </w:tcPr>
          <w:p w14:paraId="48C73EDB" w14:textId="77777777" w:rsidR="00306DEB" w:rsidRDefault="00306DEB" w:rsidP="009750F9">
            <w:r>
              <w:t>M</w:t>
            </w:r>
          </w:p>
        </w:tc>
        <w:tc>
          <w:tcPr>
            <w:tcW w:w="709" w:type="dxa"/>
            <w:shd w:val="clear" w:color="auto" w:fill="auto"/>
          </w:tcPr>
          <w:p w14:paraId="1EC323D7" w14:textId="77777777" w:rsidR="00306DEB" w:rsidRDefault="00306DEB" w:rsidP="009750F9">
            <w:r>
              <w:t>D</w:t>
            </w:r>
          </w:p>
        </w:tc>
        <w:tc>
          <w:tcPr>
            <w:tcW w:w="851" w:type="dxa"/>
            <w:shd w:val="clear" w:color="auto" w:fill="auto"/>
          </w:tcPr>
          <w:p w14:paraId="3F429F23" w14:textId="77777777" w:rsidR="00306DEB" w:rsidRDefault="00306DEB" w:rsidP="009750F9">
            <w:r>
              <w:t>NQ</w:t>
            </w:r>
          </w:p>
        </w:tc>
        <w:tc>
          <w:tcPr>
            <w:tcW w:w="708" w:type="dxa"/>
            <w:shd w:val="clear" w:color="auto" w:fill="auto"/>
          </w:tcPr>
          <w:p w14:paraId="79DFC5BF" w14:textId="77777777" w:rsidR="00306DEB" w:rsidRDefault="00306DEB" w:rsidP="009750F9">
            <w:r>
              <w:t>NQ</w:t>
            </w:r>
          </w:p>
        </w:tc>
        <w:tc>
          <w:tcPr>
            <w:tcW w:w="793" w:type="dxa"/>
            <w:shd w:val="clear" w:color="auto" w:fill="auto"/>
          </w:tcPr>
          <w:p w14:paraId="18B22DE5" w14:textId="77777777" w:rsidR="00306DEB" w:rsidRPr="00446AB2" w:rsidRDefault="00306DEB" w:rsidP="009750F9">
            <w:pPr>
              <w:rPr>
                <w:b/>
                <w:bCs/>
              </w:rPr>
            </w:pPr>
            <w:r w:rsidRPr="00446AB2">
              <w:rPr>
                <w:b/>
                <w:bCs/>
              </w:rPr>
              <w:t>E, W</w:t>
            </w:r>
          </w:p>
        </w:tc>
      </w:tr>
      <w:tr w:rsidR="00306DEB" w14:paraId="037FEC7A" w14:textId="77777777" w:rsidTr="009750F9">
        <w:tc>
          <w:tcPr>
            <w:tcW w:w="1723" w:type="dxa"/>
            <w:shd w:val="clear" w:color="auto" w:fill="auto"/>
          </w:tcPr>
          <w:p w14:paraId="79612A3C" w14:textId="77777777" w:rsidR="00306DEB" w:rsidRDefault="00306DEB" w:rsidP="009750F9"/>
        </w:tc>
        <w:tc>
          <w:tcPr>
            <w:tcW w:w="818" w:type="dxa"/>
            <w:shd w:val="clear" w:color="auto" w:fill="auto"/>
          </w:tcPr>
          <w:p w14:paraId="1F9E4925" w14:textId="77777777" w:rsidR="00306DEB" w:rsidRDefault="00306DEB" w:rsidP="009750F9">
            <w:r>
              <w:t>7.9</w:t>
            </w:r>
          </w:p>
        </w:tc>
        <w:tc>
          <w:tcPr>
            <w:tcW w:w="3526" w:type="dxa"/>
            <w:shd w:val="clear" w:color="auto" w:fill="auto"/>
          </w:tcPr>
          <w:p w14:paraId="1668C1F9" w14:textId="77777777" w:rsidR="00306DEB" w:rsidRDefault="00306DEB" w:rsidP="009750F9">
            <w:r>
              <w:t>Investigate the viability of producing Woodland Carbon Units (WCU) for others as well as meeting GBCs needs through tree planting and question if GBC should purchase WCU from others.</w:t>
            </w:r>
          </w:p>
        </w:tc>
        <w:tc>
          <w:tcPr>
            <w:tcW w:w="774" w:type="dxa"/>
            <w:shd w:val="clear" w:color="auto" w:fill="auto"/>
          </w:tcPr>
          <w:p w14:paraId="4BE62368" w14:textId="77777777" w:rsidR="00306DEB" w:rsidRDefault="00306DEB" w:rsidP="009750F9"/>
        </w:tc>
        <w:tc>
          <w:tcPr>
            <w:tcW w:w="4062" w:type="dxa"/>
            <w:shd w:val="clear" w:color="auto" w:fill="auto"/>
          </w:tcPr>
          <w:p w14:paraId="56E91E3A" w14:textId="77777777" w:rsidR="00306DEB" w:rsidRDefault="00306DEB" w:rsidP="009750F9"/>
        </w:tc>
        <w:tc>
          <w:tcPr>
            <w:tcW w:w="432" w:type="dxa"/>
            <w:shd w:val="clear" w:color="auto" w:fill="auto"/>
          </w:tcPr>
          <w:p w14:paraId="483981EB" w14:textId="77777777" w:rsidR="00306DEB" w:rsidRDefault="00306DEB" w:rsidP="009750F9">
            <w:r>
              <w:t>S</w:t>
            </w:r>
          </w:p>
        </w:tc>
        <w:tc>
          <w:tcPr>
            <w:tcW w:w="709" w:type="dxa"/>
            <w:shd w:val="clear" w:color="auto" w:fill="auto"/>
          </w:tcPr>
          <w:p w14:paraId="6139EEF5" w14:textId="77777777" w:rsidR="00306DEB" w:rsidRDefault="00306DEB" w:rsidP="009750F9">
            <w:r>
              <w:t>D</w:t>
            </w:r>
          </w:p>
        </w:tc>
        <w:tc>
          <w:tcPr>
            <w:tcW w:w="851" w:type="dxa"/>
            <w:shd w:val="clear" w:color="auto" w:fill="auto"/>
          </w:tcPr>
          <w:p w14:paraId="06911E00" w14:textId="77777777" w:rsidR="00306DEB" w:rsidRDefault="00306DEB" w:rsidP="009750F9">
            <w:r>
              <w:t>£</w:t>
            </w:r>
          </w:p>
        </w:tc>
        <w:tc>
          <w:tcPr>
            <w:tcW w:w="708" w:type="dxa"/>
            <w:shd w:val="clear" w:color="auto" w:fill="auto"/>
          </w:tcPr>
          <w:p w14:paraId="0838962F" w14:textId="77777777" w:rsidR="00306DEB" w:rsidRDefault="00306DEB" w:rsidP="009750F9">
            <w:r>
              <w:t>NQ</w:t>
            </w:r>
          </w:p>
        </w:tc>
        <w:tc>
          <w:tcPr>
            <w:tcW w:w="793" w:type="dxa"/>
            <w:shd w:val="clear" w:color="auto" w:fill="auto"/>
          </w:tcPr>
          <w:p w14:paraId="7DE634AE" w14:textId="77777777" w:rsidR="00306DEB" w:rsidRPr="00446AB2" w:rsidRDefault="00306DEB" w:rsidP="009750F9">
            <w:pPr>
              <w:rPr>
                <w:b/>
                <w:bCs/>
              </w:rPr>
            </w:pPr>
            <w:r w:rsidRPr="00446AB2">
              <w:rPr>
                <w:b/>
                <w:bCs/>
              </w:rPr>
              <w:t>P</w:t>
            </w:r>
          </w:p>
        </w:tc>
      </w:tr>
      <w:tr w:rsidR="00306DEB" w14:paraId="51F72023" w14:textId="77777777" w:rsidTr="009750F9">
        <w:tc>
          <w:tcPr>
            <w:tcW w:w="1723" w:type="dxa"/>
            <w:shd w:val="clear" w:color="auto" w:fill="auto"/>
          </w:tcPr>
          <w:p w14:paraId="5D9FC222" w14:textId="77777777" w:rsidR="00306DEB" w:rsidRDefault="00306DEB" w:rsidP="009750F9"/>
        </w:tc>
        <w:tc>
          <w:tcPr>
            <w:tcW w:w="818" w:type="dxa"/>
            <w:shd w:val="clear" w:color="auto" w:fill="auto"/>
          </w:tcPr>
          <w:p w14:paraId="54E78CEF" w14:textId="77777777" w:rsidR="00306DEB" w:rsidRDefault="00306DEB" w:rsidP="009750F9">
            <w:r>
              <w:t>7.10</w:t>
            </w:r>
          </w:p>
        </w:tc>
        <w:tc>
          <w:tcPr>
            <w:tcW w:w="3526" w:type="dxa"/>
            <w:shd w:val="clear" w:color="auto" w:fill="auto"/>
          </w:tcPr>
          <w:p w14:paraId="52168CF5" w14:textId="77777777" w:rsidR="00306DEB" w:rsidRDefault="00306DEB" w:rsidP="009750F9">
            <w:r>
              <w:t>Facilitate and support multiagency bids for flood alleviation schemes. Focus on utilising natural flood risk management lowering flood risk by planting trees and restoring marshland.</w:t>
            </w:r>
          </w:p>
        </w:tc>
        <w:tc>
          <w:tcPr>
            <w:tcW w:w="774" w:type="dxa"/>
            <w:shd w:val="clear" w:color="auto" w:fill="auto"/>
          </w:tcPr>
          <w:p w14:paraId="462A6E91" w14:textId="77777777" w:rsidR="00306DEB" w:rsidRDefault="00306DEB" w:rsidP="009750F9"/>
        </w:tc>
        <w:tc>
          <w:tcPr>
            <w:tcW w:w="4062" w:type="dxa"/>
            <w:shd w:val="clear" w:color="auto" w:fill="auto"/>
          </w:tcPr>
          <w:p w14:paraId="64E0892A" w14:textId="77777777" w:rsidR="00306DEB" w:rsidRDefault="00306DEB" w:rsidP="009750F9"/>
        </w:tc>
        <w:tc>
          <w:tcPr>
            <w:tcW w:w="432" w:type="dxa"/>
            <w:shd w:val="clear" w:color="auto" w:fill="auto"/>
          </w:tcPr>
          <w:p w14:paraId="14FAFDF5" w14:textId="77777777" w:rsidR="00306DEB" w:rsidRDefault="00306DEB" w:rsidP="009750F9">
            <w:r>
              <w:t>O</w:t>
            </w:r>
          </w:p>
        </w:tc>
        <w:tc>
          <w:tcPr>
            <w:tcW w:w="709" w:type="dxa"/>
            <w:shd w:val="clear" w:color="auto" w:fill="auto"/>
          </w:tcPr>
          <w:p w14:paraId="7BED507B" w14:textId="77777777" w:rsidR="00306DEB" w:rsidRDefault="00306DEB" w:rsidP="009750F9">
            <w:r>
              <w:t>E</w:t>
            </w:r>
          </w:p>
        </w:tc>
        <w:tc>
          <w:tcPr>
            <w:tcW w:w="851" w:type="dxa"/>
            <w:shd w:val="clear" w:color="auto" w:fill="auto"/>
          </w:tcPr>
          <w:p w14:paraId="5A356C87" w14:textId="77777777" w:rsidR="00306DEB" w:rsidRDefault="00306DEB" w:rsidP="009750F9">
            <w:r>
              <w:t>NQ</w:t>
            </w:r>
          </w:p>
        </w:tc>
        <w:tc>
          <w:tcPr>
            <w:tcW w:w="708" w:type="dxa"/>
            <w:shd w:val="clear" w:color="auto" w:fill="auto"/>
          </w:tcPr>
          <w:p w14:paraId="4E915BF9" w14:textId="77777777" w:rsidR="00306DEB" w:rsidRDefault="00306DEB" w:rsidP="009750F9">
            <w:r>
              <w:t>NQ</w:t>
            </w:r>
          </w:p>
        </w:tc>
        <w:tc>
          <w:tcPr>
            <w:tcW w:w="793" w:type="dxa"/>
            <w:shd w:val="clear" w:color="auto" w:fill="auto"/>
          </w:tcPr>
          <w:p w14:paraId="39822CA2" w14:textId="77777777" w:rsidR="00306DEB" w:rsidRPr="00775480" w:rsidRDefault="00306DEB" w:rsidP="009750F9">
            <w:pPr>
              <w:rPr>
                <w:b/>
                <w:bCs/>
              </w:rPr>
            </w:pPr>
            <w:r w:rsidRPr="00775480">
              <w:rPr>
                <w:b/>
                <w:bCs/>
              </w:rPr>
              <w:t>G, E, P, W</w:t>
            </w:r>
          </w:p>
        </w:tc>
      </w:tr>
      <w:tr w:rsidR="00306DEB" w14:paraId="666A2886" w14:textId="77777777" w:rsidTr="009750F9">
        <w:tc>
          <w:tcPr>
            <w:tcW w:w="1723" w:type="dxa"/>
            <w:shd w:val="clear" w:color="auto" w:fill="auto"/>
          </w:tcPr>
          <w:p w14:paraId="1098BE07" w14:textId="77777777" w:rsidR="00306DEB" w:rsidRDefault="00306DEB" w:rsidP="009750F9"/>
        </w:tc>
        <w:tc>
          <w:tcPr>
            <w:tcW w:w="818" w:type="dxa"/>
            <w:shd w:val="clear" w:color="auto" w:fill="auto"/>
          </w:tcPr>
          <w:p w14:paraId="4EBEC7D1" w14:textId="77777777" w:rsidR="00306DEB" w:rsidRDefault="00306DEB" w:rsidP="009750F9">
            <w:r>
              <w:t>7.11</w:t>
            </w:r>
          </w:p>
        </w:tc>
        <w:tc>
          <w:tcPr>
            <w:tcW w:w="3526" w:type="dxa"/>
            <w:shd w:val="clear" w:color="auto" w:fill="auto"/>
          </w:tcPr>
          <w:p w14:paraId="08047C63" w14:textId="77777777" w:rsidR="00306DEB" w:rsidRDefault="00306DEB" w:rsidP="009750F9">
            <w:r>
              <w:t>Develop an evidence base on farming, food and drink, rural tourism and consider options to support rural development.</w:t>
            </w:r>
          </w:p>
        </w:tc>
        <w:tc>
          <w:tcPr>
            <w:tcW w:w="774" w:type="dxa"/>
            <w:shd w:val="clear" w:color="auto" w:fill="auto"/>
          </w:tcPr>
          <w:p w14:paraId="2F24A52D" w14:textId="77777777" w:rsidR="00306DEB" w:rsidRDefault="00306DEB" w:rsidP="009750F9"/>
        </w:tc>
        <w:tc>
          <w:tcPr>
            <w:tcW w:w="4062" w:type="dxa"/>
            <w:shd w:val="clear" w:color="auto" w:fill="auto"/>
          </w:tcPr>
          <w:p w14:paraId="2BE18691" w14:textId="77777777" w:rsidR="00306DEB" w:rsidRDefault="00306DEB" w:rsidP="009750F9"/>
        </w:tc>
        <w:tc>
          <w:tcPr>
            <w:tcW w:w="432" w:type="dxa"/>
            <w:shd w:val="clear" w:color="auto" w:fill="auto"/>
          </w:tcPr>
          <w:p w14:paraId="05F42CA4" w14:textId="77777777" w:rsidR="00306DEB" w:rsidRDefault="00306DEB" w:rsidP="009750F9">
            <w:r>
              <w:t>M</w:t>
            </w:r>
          </w:p>
        </w:tc>
        <w:tc>
          <w:tcPr>
            <w:tcW w:w="709" w:type="dxa"/>
            <w:shd w:val="clear" w:color="auto" w:fill="auto"/>
          </w:tcPr>
          <w:p w14:paraId="03613964" w14:textId="77777777" w:rsidR="00306DEB" w:rsidRDefault="00306DEB" w:rsidP="009750F9">
            <w:r>
              <w:t>D</w:t>
            </w:r>
          </w:p>
        </w:tc>
        <w:tc>
          <w:tcPr>
            <w:tcW w:w="851" w:type="dxa"/>
            <w:shd w:val="clear" w:color="auto" w:fill="auto"/>
          </w:tcPr>
          <w:p w14:paraId="43E37271" w14:textId="77777777" w:rsidR="00306DEB" w:rsidRDefault="00306DEB" w:rsidP="009750F9">
            <w:r>
              <w:t>£</w:t>
            </w:r>
          </w:p>
        </w:tc>
        <w:tc>
          <w:tcPr>
            <w:tcW w:w="708" w:type="dxa"/>
            <w:shd w:val="clear" w:color="auto" w:fill="auto"/>
          </w:tcPr>
          <w:p w14:paraId="07AA2CF9" w14:textId="77777777" w:rsidR="00306DEB" w:rsidRDefault="00306DEB" w:rsidP="009750F9">
            <w:r>
              <w:t>NQ</w:t>
            </w:r>
          </w:p>
        </w:tc>
        <w:tc>
          <w:tcPr>
            <w:tcW w:w="793" w:type="dxa"/>
            <w:shd w:val="clear" w:color="auto" w:fill="auto"/>
          </w:tcPr>
          <w:p w14:paraId="268C10B8" w14:textId="77777777" w:rsidR="00306DEB" w:rsidRPr="00775480" w:rsidRDefault="00306DEB" w:rsidP="009750F9">
            <w:pPr>
              <w:rPr>
                <w:b/>
                <w:bCs/>
              </w:rPr>
            </w:pPr>
            <w:r w:rsidRPr="00775480">
              <w:rPr>
                <w:b/>
                <w:bCs/>
              </w:rPr>
              <w:t>G, E, P, W</w:t>
            </w:r>
          </w:p>
        </w:tc>
      </w:tr>
      <w:tr w:rsidR="00306DEB" w14:paraId="2D77A04C" w14:textId="77777777" w:rsidTr="009750F9">
        <w:tc>
          <w:tcPr>
            <w:tcW w:w="1723" w:type="dxa"/>
            <w:shd w:val="clear" w:color="auto" w:fill="auto"/>
          </w:tcPr>
          <w:p w14:paraId="11A19A0A" w14:textId="77777777" w:rsidR="00306DEB" w:rsidRDefault="00306DEB" w:rsidP="009750F9"/>
        </w:tc>
        <w:tc>
          <w:tcPr>
            <w:tcW w:w="818" w:type="dxa"/>
            <w:shd w:val="clear" w:color="auto" w:fill="auto"/>
          </w:tcPr>
          <w:p w14:paraId="7F9F20AF" w14:textId="77777777" w:rsidR="00306DEB" w:rsidRDefault="00306DEB" w:rsidP="009750F9">
            <w:r>
              <w:t>7.12</w:t>
            </w:r>
          </w:p>
        </w:tc>
        <w:tc>
          <w:tcPr>
            <w:tcW w:w="3526" w:type="dxa"/>
            <w:shd w:val="clear" w:color="auto" w:fill="auto"/>
          </w:tcPr>
          <w:p w14:paraId="16B5DC7A" w14:textId="77777777" w:rsidR="00306DEB" w:rsidRDefault="00306DEB" w:rsidP="009750F9">
            <w:r>
              <w:t>Embed natural capital and land use opportunities designed to sequester carbon emissions into all appropriate infrastructure and development schemes, countryside estate management plans and land management policies</w:t>
            </w:r>
          </w:p>
        </w:tc>
        <w:tc>
          <w:tcPr>
            <w:tcW w:w="774" w:type="dxa"/>
            <w:shd w:val="clear" w:color="auto" w:fill="auto"/>
          </w:tcPr>
          <w:p w14:paraId="59D7F462" w14:textId="77777777" w:rsidR="00306DEB" w:rsidRDefault="00306DEB" w:rsidP="009750F9"/>
        </w:tc>
        <w:tc>
          <w:tcPr>
            <w:tcW w:w="4062" w:type="dxa"/>
            <w:shd w:val="clear" w:color="auto" w:fill="auto"/>
          </w:tcPr>
          <w:p w14:paraId="4CC7390E" w14:textId="77777777" w:rsidR="00306DEB" w:rsidRDefault="00306DEB" w:rsidP="009750F9"/>
        </w:tc>
        <w:tc>
          <w:tcPr>
            <w:tcW w:w="432" w:type="dxa"/>
            <w:shd w:val="clear" w:color="auto" w:fill="auto"/>
          </w:tcPr>
          <w:p w14:paraId="11E4A5AE" w14:textId="77777777" w:rsidR="00306DEB" w:rsidRDefault="00306DEB" w:rsidP="009750F9">
            <w:r>
              <w:t>M</w:t>
            </w:r>
          </w:p>
        </w:tc>
        <w:tc>
          <w:tcPr>
            <w:tcW w:w="709" w:type="dxa"/>
            <w:shd w:val="clear" w:color="auto" w:fill="auto"/>
          </w:tcPr>
          <w:p w14:paraId="0BB4C4A7" w14:textId="77777777" w:rsidR="00306DEB" w:rsidRDefault="00306DEB" w:rsidP="009750F9">
            <w:r>
              <w:t>D</w:t>
            </w:r>
          </w:p>
        </w:tc>
        <w:tc>
          <w:tcPr>
            <w:tcW w:w="851" w:type="dxa"/>
            <w:shd w:val="clear" w:color="auto" w:fill="auto"/>
          </w:tcPr>
          <w:p w14:paraId="30E8F63D" w14:textId="77777777" w:rsidR="00306DEB" w:rsidRDefault="00306DEB" w:rsidP="009750F9">
            <w:r>
              <w:t>NQ</w:t>
            </w:r>
          </w:p>
        </w:tc>
        <w:tc>
          <w:tcPr>
            <w:tcW w:w="708" w:type="dxa"/>
            <w:shd w:val="clear" w:color="auto" w:fill="auto"/>
          </w:tcPr>
          <w:p w14:paraId="743B4525" w14:textId="77777777" w:rsidR="00306DEB" w:rsidRDefault="00306DEB" w:rsidP="009750F9">
            <w:r>
              <w:t>NQ</w:t>
            </w:r>
          </w:p>
        </w:tc>
        <w:tc>
          <w:tcPr>
            <w:tcW w:w="793" w:type="dxa"/>
            <w:shd w:val="clear" w:color="auto" w:fill="auto"/>
          </w:tcPr>
          <w:p w14:paraId="20D8851E" w14:textId="77777777" w:rsidR="00306DEB" w:rsidRPr="00775480" w:rsidRDefault="00306DEB" w:rsidP="009750F9">
            <w:pPr>
              <w:rPr>
                <w:b/>
                <w:bCs/>
              </w:rPr>
            </w:pPr>
            <w:r w:rsidRPr="00775480">
              <w:rPr>
                <w:b/>
                <w:bCs/>
              </w:rPr>
              <w:t>G, P. W</w:t>
            </w:r>
          </w:p>
        </w:tc>
      </w:tr>
      <w:tr w:rsidR="00306DEB" w14:paraId="3E0BEC5A" w14:textId="77777777" w:rsidTr="009750F9">
        <w:tc>
          <w:tcPr>
            <w:tcW w:w="1723" w:type="dxa"/>
            <w:shd w:val="clear" w:color="auto" w:fill="auto"/>
          </w:tcPr>
          <w:p w14:paraId="614D59A0" w14:textId="77777777" w:rsidR="00306DEB" w:rsidRDefault="00306DEB" w:rsidP="009750F9"/>
        </w:tc>
        <w:tc>
          <w:tcPr>
            <w:tcW w:w="818" w:type="dxa"/>
            <w:shd w:val="clear" w:color="auto" w:fill="auto"/>
          </w:tcPr>
          <w:p w14:paraId="6F743D0B" w14:textId="77777777" w:rsidR="00306DEB" w:rsidRDefault="00306DEB" w:rsidP="009750F9"/>
        </w:tc>
        <w:tc>
          <w:tcPr>
            <w:tcW w:w="3526" w:type="dxa"/>
            <w:shd w:val="clear" w:color="auto" w:fill="auto"/>
          </w:tcPr>
          <w:p w14:paraId="5956BABE" w14:textId="77777777" w:rsidR="00306DEB" w:rsidRDefault="00306DEB" w:rsidP="009750F9"/>
        </w:tc>
        <w:tc>
          <w:tcPr>
            <w:tcW w:w="774" w:type="dxa"/>
            <w:shd w:val="clear" w:color="auto" w:fill="auto"/>
          </w:tcPr>
          <w:p w14:paraId="6F46ECA7" w14:textId="77777777" w:rsidR="00306DEB" w:rsidRDefault="00306DEB" w:rsidP="009750F9">
            <w:r>
              <w:t>7.12.1</w:t>
            </w:r>
          </w:p>
        </w:tc>
        <w:tc>
          <w:tcPr>
            <w:tcW w:w="4062" w:type="dxa"/>
            <w:shd w:val="clear" w:color="auto" w:fill="auto"/>
          </w:tcPr>
          <w:p w14:paraId="0EF1B683" w14:textId="77777777" w:rsidR="00306DEB" w:rsidRDefault="00306DEB" w:rsidP="009750F9">
            <w:r>
              <w:t>Commission a report to identify opportunities for natural solutions to climate change</w:t>
            </w:r>
          </w:p>
        </w:tc>
        <w:tc>
          <w:tcPr>
            <w:tcW w:w="432" w:type="dxa"/>
            <w:shd w:val="clear" w:color="auto" w:fill="auto"/>
          </w:tcPr>
          <w:p w14:paraId="69F36C2C" w14:textId="77777777" w:rsidR="00306DEB" w:rsidRDefault="00306DEB" w:rsidP="009750F9">
            <w:r>
              <w:t>S</w:t>
            </w:r>
          </w:p>
        </w:tc>
        <w:tc>
          <w:tcPr>
            <w:tcW w:w="709" w:type="dxa"/>
            <w:shd w:val="clear" w:color="auto" w:fill="auto"/>
          </w:tcPr>
          <w:p w14:paraId="3A89B0BF" w14:textId="77777777" w:rsidR="00306DEB" w:rsidRDefault="00306DEB" w:rsidP="009750F9">
            <w:r>
              <w:t>D</w:t>
            </w:r>
          </w:p>
        </w:tc>
        <w:tc>
          <w:tcPr>
            <w:tcW w:w="851" w:type="dxa"/>
            <w:shd w:val="clear" w:color="auto" w:fill="auto"/>
          </w:tcPr>
          <w:p w14:paraId="4F4E6448" w14:textId="77777777" w:rsidR="00306DEB" w:rsidRDefault="00306DEB" w:rsidP="009750F9">
            <w:r>
              <w:t>£</w:t>
            </w:r>
          </w:p>
        </w:tc>
        <w:tc>
          <w:tcPr>
            <w:tcW w:w="708" w:type="dxa"/>
            <w:shd w:val="clear" w:color="auto" w:fill="auto"/>
          </w:tcPr>
          <w:p w14:paraId="0D69F048" w14:textId="77777777" w:rsidR="00306DEB" w:rsidRDefault="00306DEB" w:rsidP="009750F9">
            <w:r>
              <w:t>L</w:t>
            </w:r>
          </w:p>
        </w:tc>
        <w:tc>
          <w:tcPr>
            <w:tcW w:w="793" w:type="dxa"/>
            <w:shd w:val="clear" w:color="auto" w:fill="auto"/>
          </w:tcPr>
          <w:p w14:paraId="3433B0A1" w14:textId="77777777" w:rsidR="00306DEB" w:rsidRPr="00775480" w:rsidRDefault="00306DEB" w:rsidP="009750F9">
            <w:pPr>
              <w:rPr>
                <w:b/>
                <w:bCs/>
              </w:rPr>
            </w:pPr>
            <w:r w:rsidRPr="00775480">
              <w:rPr>
                <w:b/>
                <w:bCs/>
              </w:rPr>
              <w:t>P, W</w:t>
            </w:r>
          </w:p>
        </w:tc>
      </w:tr>
      <w:tr w:rsidR="00306DEB" w14:paraId="36FFBC43" w14:textId="77777777" w:rsidTr="009750F9">
        <w:tc>
          <w:tcPr>
            <w:tcW w:w="1723" w:type="dxa"/>
            <w:shd w:val="clear" w:color="auto" w:fill="auto"/>
          </w:tcPr>
          <w:p w14:paraId="6A7706B2" w14:textId="77777777" w:rsidR="00306DEB" w:rsidRDefault="00306DEB" w:rsidP="009750F9"/>
        </w:tc>
        <w:tc>
          <w:tcPr>
            <w:tcW w:w="818" w:type="dxa"/>
            <w:shd w:val="clear" w:color="auto" w:fill="auto"/>
          </w:tcPr>
          <w:p w14:paraId="7348B7DF" w14:textId="77777777" w:rsidR="00306DEB" w:rsidRDefault="00306DEB" w:rsidP="009750F9"/>
        </w:tc>
        <w:tc>
          <w:tcPr>
            <w:tcW w:w="3526" w:type="dxa"/>
            <w:shd w:val="clear" w:color="auto" w:fill="auto"/>
          </w:tcPr>
          <w:p w14:paraId="47C2E4B7" w14:textId="77777777" w:rsidR="00306DEB" w:rsidRDefault="00306DEB" w:rsidP="009750F9"/>
        </w:tc>
        <w:tc>
          <w:tcPr>
            <w:tcW w:w="774" w:type="dxa"/>
            <w:shd w:val="clear" w:color="auto" w:fill="auto"/>
          </w:tcPr>
          <w:p w14:paraId="1ACD2051" w14:textId="77777777" w:rsidR="00306DEB" w:rsidRDefault="00306DEB" w:rsidP="009750F9">
            <w:r>
              <w:t>7.12.2</w:t>
            </w:r>
          </w:p>
        </w:tc>
        <w:tc>
          <w:tcPr>
            <w:tcW w:w="4062" w:type="dxa"/>
            <w:shd w:val="clear" w:color="auto" w:fill="auto"/>
          </w:tcPr>
          <w:p w14:paraId="4A5D831D" w14:textId="77777777" w:rsidR="00306DEB" w:rsidRDefault="00306DEB" w:rsidP="009750F9">
            <w:r>
              <w:t xml:space="preserve">Identify habitat areas across Guildford for protection as carbon sinks and wildlife habitats. </w:t>
            </w:r>
          </w:p>
        </w:tc>
        <w:tc>
          <w:tcPr>
            <w:tcW w:w="432" w:type="dxa"/>
            <w:shd w:val="clear" w:color="auto" w:fill="auto"/>
          </w:tcPr>
          <w:p w14:paraId="007BD884" w14:textId="77777777" w:rsidR="00306DEB" w:rsidRDefault="00306DEB" w:rsidP="009750F9">
            <w:r>
              <w:t>S</w:t>
            </w:r>
          </w:p>
        </w:tc>
        <w:tc>
          <w:tcPr>
            <w:tcW w:w="709" w:type="dxa"/>
            <w:shd w:val="clear" w:color="auto" w:fill="auto"/>
          </w:tcPr>
          <w:p w14:paraId="2A2DDF6D" w14:textId="77777777" w:rsidR="00306DEB" w:rsidRDefault="00306DEB" w:rsidP="009750F9">
            <w:r>
              <w:t>D</w:t>
            </w:r>
          </w:p>
        </w:tc>
        <w:tc>
          <w:tcPr>
            <w:tcW w:w="851" w:type="dxa"/>
            <w:shd w:val="clear" w:color="auto" w:fill="auto"/>
          </w:tcPr>
          <w:p w14:paraId="3CE1172A" w14:textId="77777777" w:rsidR="00306DEB" w:rsidRDefault="00306DEB" w:rsidP="009750F9">
            <w:r>
              <w:t>£</w:t>
            </w:r>
          </w:p>
        </w:tc>
        <w:tc>
          <w:tcPr>
            <w:tcW w:w="708" w:type="dxa"/>
            <w:shd w:val="clear" w:color="auto" w:fill="auto"/>
          </w:tcPr>
          <w:p w14:paraId="22427EF0" w14:textId="77777777" w:rsidR="00306DEB" w:rsidRDefault="00306DEB" w:rsidP="009750F9">
            <w:r>
              <w:t>NQ</w:t>
            </w:r>
          </w:p>
        </w:tc>
        <w:tc>
          <w:tcPr>
            <w:tcW w:w="793" w:type="dxa"/>
            <w:shd w:val="clear" w:color="auto" w:fill="auto"/>
          </w:tcPr>
          <w:p w14:paraId="6C0C82B8" w14:textId="77777777" w:rsidR="00306DEB" w:rsidRPr="00775480" w:rsidRDefault="00306DEB" w:rsidP="009750F9">
            <w:pPr>
              <w:rPr>
                <w:b/>
                <w:bCs/>
              </w:rPr>
            </w:pPr>
            <w:r w:rsidRPr="00775480">
              <w:rPr>
                <w:b/>
                <w:bCs/>
              </w:rPr>
              <w:t>P, W</w:t>
            </w:r>
          </w:p>
        </w:tc>
      </w:tr>
      <w:tr w:rsidR="00306DEB" w14:paraId="79ED0EED" w14:textId="77777777" w:rsidTr="009750F9">
        <w:tc>
          <w:tcPr>
            <w:tcW w:w="1723" w:type="dxa"/>
          </w:tcPr>
          <w:p w14:paraId="0BE63414" w14:textId="77777777" w:rsidR="00306DEB" w:rsidRDefault="00306DEB" w:rsidP="009750F9"/>
        </w:tc>
        <w:tc>
          <w:tcPr>
            <w:tcW w:w="818" w:type="dxa"/>
          </w:tcPr>
          <w:p w14:paraId="19689FA9" w14:textId="77777777" w:rsidR="00306DEB" w:rsidRDefault="00306DEB" w:rsidP="009750F9">
            <w:r>
              <w:t>7.13</w:t>
            </w:r>
          </w:p>
        </w:tc>
        <w:tc>
          <w:tcPr>
            <w:tcW w:w="3526" w:type="dxa"/>
          </w:tcPr>
          <w:p w14:paraId="5DC1D94E" w14:textId="77777777" w:rsidR="00306DEB" w:rsidRDefault="00306DEB" w:rsidP="009750F9">
            <w:r>
              <w:t>Continue to improve GBC’s current 400ha of woodland and secure funding from the Forestry Commission to produce Forestry Stewardship Management Plans.</w:t>
            </w:r>
          </w:p>
        </w:tc>
        <w:tc>
          <w:tcPr>
            <w:tcW w:w="774" w:type="dxa"/>
          </w:tcPr>
          <w:p w14:paraId="70BA670A" w14:textId="77777777" w:rsidR="00306DEB" w:rsidRDefault="00306DEB" w:rsidP="009750F9"/>
        </w:tc>
        <w:tc>
          <w:tcPr>
            <w:tcW w:w="4062" w:type="dxa"/>
          </w:tcPr>
          <w:p w14:paraId="3A0FE571" w14:textId="77777777" w:rsidR="00306DEB" w:rsidRDefault="00306DEB" w:rsidP="009750F9"/>
        </w:tc>
        <w:tc>
          <w:tcPr>
            <w:tcW w:w="432" w:type="dxa"/>
          </w:tcPr>
          <w:p w14:paraId="0EE1EECE" w14:textId="77777777" w:rsidR="00306DEB" w:rsidRDefault="00306DEB" w:rsidP="009750F9">
            <w:r>
              <w:t>O</w:t>
            </w:r>
          </w:p>
        </w:tc>
        <w:tc>
          <w:tcPr>
            <w:tcW w:w="709" w:type="dxa"/>
          </w:tcPr>
          <w:p w14:paraId="0C9304A5" w14:textId="77777777" w:rsidR="00306DEB" w:rsidRDefault="00306DEB" w:rsidP="009750F9">
            <w:r>
              <w:t>D</w:t>
            </w:r>
          </w:p>
        </w:tc>
        <w:tc>
          <w:tcPr>
            <w:tcW w:w="851" w:type="dxa"/>
          </w:tcPr>
          <w:p w14:paraId="7F25DD11" w14:textId="77777777" w:rsidR="00306DEB" w:rsidRDefault="00306DEB" w:rsidP="009750F9">
            <w:r>
              <w:t>NQ</w:t>
            </w:r>
          </w:p>
        </w:tc>
        <w:tc>
          <w:tcPr>
            <w:tcW w:w="708" w:type="dxa"/>
          </w:tcPr>
          <w:p w14:paraId="6A9EDF0B" w14:textId="77777777" w:rsidR="00306DEB" w:rsidRDefault="00306DEB" w:rsidP="009750F9">
            <w:r>
              <w:t>NQ</w:t>
            </w:r>
          </w:p>
        </w:tc>
        <w:tc>
          <w:tcPr>
            <w:tcW w:w="793" w:type="dxa"/>
          </w:tcPr>
          <w:p w14:paraId="6BDF8B3A" w14:textId="77777777" w:rsidR="00306DEB" w:rsidRPr="00775480" w:rsidRDefault="00306DEB" w:rsidP="009750F9">
            <w:pPr>
              <w:rPr>
                <w:b/>
                <w:bCs/>
              </w:rPr>
            </w:pPr>
            <w:r w:rsidRPr="00775480">
              <w:rPr>
                <w:b/>
                <w:bCs/>
              </w:rPr>
              <w:t>P, W</w:t>
            </w:r>
          </w:p>
        </w:tc>
      </w:tr>
      <w:tr w:rsidR="00306DEB" w14:paraId="601C83C5" w14:textId="77777777" w:rsidTr="009750F9">
        <w:tc>
          <w:tcPr>
            <w:tcW w:w="1723" w:type="dxa"/>
          </w:tcPr>
          <w:p w14:paraId="166298CE" w14:textId="77777777" w:rsidR="00306DEB" w:rsidRDefault="00306DEB" w:rsidP="009750F9"/>
        </w:tc>
        <w:tc>
          <w:tcPr>
            <w:tcW w:w="818" w:type="dxa"/>
          </w:tcPr>
          <w:p w14:paraId="5F8CD04E" w14:textId="77777777" w:rsidR="00306DEB" w:rsidRDefault="00306DEB" w:rsidP="009750F9"/>
        </w:tc>
        <w:tc>
          <w:tcPr>
            <w:tcW w:w="3526" w:type="dxa"/>
          </w:tcPr>
          <w:p w14:paraId="38202664" w14:textId="77777777" w:rsidR="00306DEB" w:rsidRDefault="00306DEB" w:rsidP="009750F9"/>
        </w:tc>
        <w:tc>
          <w:tcPr>
            <w:tcW w:w="774" w:type="dxa"/>
          </w:tcPr>
          <w:p w14:paraId="446D8CF0" w14:textId="77777777" w:rsidR="00306DEB" w:rsidRDefault="00306DEB" w:rsidP="009750F9">
            <w:r>
              <w:t>7.13.1</w:t>
            </w:r>
          </w:p>
        </w:tc>
        <w:tc>
          <w:tcPr>
            <w:tcW w:w="4062" w:type="dxa"/>
          </w:tcPr>
          <w:p w14:paraId="39C4BF62" w14:textId="77777777" w:rsidR="00306DEB" w:rsidRDefault="00306DEB" w:rsidP="009750F9">
            <w:r>
              <w:t>Engage volunteer to carry out annual tree canopy coverage survey</w:t>
            </w:r>
          </w:p>
        </w:tc>
        <w:tc>
          <w:tcPr>
            <w:tcW w:w="432" w:type="dxa"/>
          </w:tcPr>
          <w:p w14:paraId="4BEEF788" w14:textId="77777777" w:rsidR="00306DEB" w:rsidRDefault="00306DEB" w:rsidP="009750F9">
            <w:r>
              <w:t>S</w:t>
            </w:r>
          </w:p>
        </w:tc>
        <w:tc>
          <w:tcPr>
            <w:tcW w:w="709" w:type="dxa"/>
          </w:tcPr>
          <w:p w14:paraId="299AE996" w14:textId="77777777" w:rsidR="00306DEB" w:rsidRDefault="00306DEB" w:rsidP="009750F9">
            <w:r>
              <w:t>E</w:t>
            </w:r>
          </w:p>
        </w:tc>
        <w:tc>
          <w:tcPr>
            <w:tcW w:w="851" w:type="dxa"/>
          </w:tcPr>
          <w:p w14:paraId="36FFD66A" w14:textId="77777777" w:rsidR="00306DEB" w:rsidRDefault="00306DEB" w:rsidP="009750F9">
            <w:r>
              <w:t>£</w:t>
            </w:r>
          </w:p>
        </w:tc>
        <w:tc>
          <w:tcPr>
            <w:tcW w:w="708" w:type="dxa"/>
          </w:tcPr>
          <w:p w14:paraId="0FD17FD2" w14:textId="77777777" w:rsidR="00306DEB" w:rsidRDefault="00306DEB" w:rsidP="009750F9">
            <w:r>
              <w:t>NQ</w:t>
            </w:r>
          </w:p>
        </w:tc>
        <w:tc>
          <w:tcPr>
            <w:tcW w:w="793" w:type="dxa"/>
          </w:tcPr>
          <w:p w14:paraId="7321508F" w14:textId="77777777" w:rsidR="00306DEB" w:rsidRPr="00DC5164" w:rsidRDefault="00306DEB" w:rsidP="009750F9">
            <w:pPr>
              <w:rPr>
                <w:b/>
                <w:bCs/>
              </w:rPr>
            </w:pPr>
            <w:r w:rsidRPr="00DC5164">
              <w:rPr>
                <w:b/>
                <w:bCs/>
              </w:rPr>
              <w:t>P, W</w:t>
            </w:r>
          </w:p>
        </w:tc>
      </w:tr>
      <w:tr w:rsidR="00306DEB" w14:paraId="00CE1914" w14:textId="77777777" w:rsidTr="009750F9">
        <w:tc>
          <w:tcPr>
            <w:tcW w:w="1723" w:type="dxa"/>
          </w:tcPr>
          <w:p w14:paraId="40F8064A" w14:textId="77777777" w:rsidR="00306DEB" w:rsidRDefault="00306DEB" w:rsidP="009750F9"/>
        </w:tc>
        <w:tc>
          <w:tcPr>
            <w:tcW w:w="818" w:type="dxa"/>
          </w:tcPr>
          <w:p w14:paraId="06162A0A" w14:textId="77777777" w:rsidR="00306DEB" w:rsidRDefault="00306DEB" w:rsidP="009750F9"/>
        </w:tc>
        <w:tc>
          <w:tcPr>
            <w:tcW w:w="3526" w:type="dxa"/>
          </w:tcPr>
          <w:p w14:paraId="1B577D5A" w14:textId="77777777" w:rsidR="00306DEB" w:rsidRDefault="00306DEB" w:rsidP="009750F9"/>
        </w:tc>
        <w:tc>
          <w:tcPr>
            <w:tcW w:w="774" w:type="dxa"/>
          </w:tcPr>
          <w:p w14:paraId="0670B69F" w14:textId="77777777" w:rsidR="00306DEB" w:rsidRDefault="00306DEB" w:rsidP="009750F9">
            <w:r>
              <w:t>7.13.2</w:t>
            </w:r>
          </w:p>
        </w:tc>
        <w:tc>
          <w:tcPr>
            <w:tcW w:w="4062" w:type="dxa"/>
          </w:tcPr>
          <w:p w14:paraId="2D1AABD5" w14:textId="77777777" w:rsidR="00306DEB" w:rsidRDefault="00306DEB" w:rsidP="009750F9">
            <w:r>
              <w:t>Develop a Tree Strategy and funded Plan with clear actions and targets</w:t>
            </w:r>
          </w:p>
        </w:tc>
        <w:tc>
          <w:tcPr>
            <w:tcW w:w="432" w:type="dxa"/>
          </w:tcPr>
          <w:p w14:paraId="733EDB73" w14:textId="77777777" w:rsidR="00306DEB" w:rsidRDefault="00306DEB" w:rsidP="009750F9">
            <w:r>
              <w:t>S</w:t>
            </w:r>
          </w:p>
        </w:tc>
        <w:tc>
          <w:tcPr>
            <w:tcW w:w="709" w:type="dxa"/>
          </w:tcPr>
          <w:p w14:paraId="4D75B925" w14:textId="77777777" w:rsidR="00306DEB" w:rsidRDefault="00306DEB" w:rsidP="009750F9">
            <w:r>
              <w:t>D</w:t>
            </w:r>
          </w:p>
        </w:tc>
        <w:tc>
          <w:tcPr>
            <w:tcW w:w="851" w:type="dxa"/>
          </w:tcPr>
          <w:p w14:paraId="384CAFB6" w14:textId="77777777" w:rsidR="00306DEB" w:rsidRDefault="00306DEB" w:rsidP="009750F9">
            <w:r>
              <w:t>£</w:t>
            </w:r>
          </w:p>
        </w:tc>
        <w:tc>
          <w:tcPr>
            <w:tcW w:w="708" w:type="dxa"/>
          </w:tcPr>
          <w:p w14:paraId="70FDA8D7" w14:textId="77777777" w:rsidR="00306DEB" w:rsidRDefault="00306DEB" w:rsidP="009750F9">
            <w:r>
              <w:t>NQ</w:t>
            </w:r>
          </w:p>
        </w:tc>
        <w:tc>
          <w:tcPr>
            <w:tcW w:w="793" w:type="dxa"/>
          </w:tcPr>
          <w:p w14:paraId="4E432422" w14:textId="77777777" w:rsidR="00306DEB" w:rsidRPr="00DC5164" w:rsidRDefault="00306DEB" w:rsidP="009750F9">
            <w:pPr>
              <w:rPr>
                <w:b/>
                <w:bCs/>
              </w:rPr>
            </w:pPr>
            <w:r w:rsidRPr="00DC5164">
              <w:rPr>
                <w:b/>
                <w:bCs/>
              </w:rPr>
              <w:t>P, W</w:t>
            </w:r>
          </w:p>
        </w:tc>
      </w:tr>
      <w:tr w:rsidR="00306DEB" w14:paraId="7BE9FA5A" w14:textId="77777777" w:rsidTr="009750F9">
        <w:tc>
          <w:tcPr>
            <w:tcW w:w="1723" w:type="dxa"/>
          </w:tcPr>
          <w:p w14:paraId="7DA4B6E1" w14:textId="77777777" w:rsidR="00306DEB" w:rsidRDefault="00306DEB" w:rsidP="009750F9"/>
        </w:tc>
        <w:tc>
          <w:tcPr>
            <w:tcW w:w="818" w:type="dxa"/>
          </w:tcPr>
          <w:p w14:paraId="3308D2CC" w14:textId="77777777" w:rsidR="00306DEB" w:rsidRDefault="00306DEB" w:rsidP="009750F9"/>
        </w:tc>
        <w:tc>
          <w:tcPr>
            <w:tcW w:w="3526" w:type="dxa"/>
          </w:tcPr>
          <w:p w14:paraId="748BA144" w14:textId="77777777" w:rsidR="00306DEB" w:rsidRDefault="00306DEB" w:rsidP="009750F9"/>
        </w:tc>
        <w:tc>
          <w:tcPr>
            <w:tcW w:w="774" w:type="dxa"/>
          </w:tcPr>
          <w:p w14:paraId="2BB6A0A5" w14:textId="77777777" w:rsidR="00306DEB" w:rsidRDefault="00306DEB" w:rsidP="009750F9">
            <w:r>
              <w:t>7.13.3</w:t>
            </w:r>
          </w:p>
        </w:tc>
        <w:tc>
          <w:tcPr>
            <w:tcW w:w="4062" w:type="dxa"/>
          </w:tcPr>
          <w:p w14:paraId="183DA5FF" w14:textId="77777777" w:rsidR="00306DEB" w:rsidRDefault="00306DEB" w:rsidP="009750F9">
            <w:r>
              <w:t>Re-instate coppicing for biodiversity, timber, landscape, and carbon storage</w:t>
            </w:r>
          </w:p>
        </w:tc>
        <w:tc>
          <w:tcPr>
            <w:tcW w:w="432" w:type="dxa"/>
          </w:tcPr>
          <w:p w14:paraId="1015E921" w14:textId="77777777" w:rsidR="00306DEB" w:rsidRDefault="00306DEB" w:rsidP="009750F9">
            <w:r>
              <w:t>M</w:t>
            </w:r>
          </w:p>
        </w:tc>
        <w:tc>
          <w:tcPr>
            <w:tcW w:w="709" w:type="dxa"/>
          </w:tcPr>
          <w:p w14:paraId="339D4106" w14:textId="77777777" w:rsidR="00306DEB" w:rsidRDefault="00306DEB" w:rsidP="009750F9">
            <w:r>
              <w:t>D</w:t>
            </w:r>
          </w:p>
        </w:tc>
        <w:tc>
          <w:tcPr>
            <w:tcW w:w="851" w:type="dxa"/>
          </w:tcPr>
          <w:p w14:paraId="32D45933" w14:textId="77777777" w:rsidR="00306DEB" w:rsidRDefault="00306DEB" w:rsidP="009750F9">
            <w:r>
              <w:t>NQ</w:t>
            </w:r>
          </w:p>
        </w:tc>
        <w:tc>
          <w:tcPr>
            <w:tcW w:w="708" w:type="dxa"/>
          </w:tcPr>
          <w:p w14:paraId="176EC116" w14:textId="77777777" w:rsidR="00306DEB" w:rsidRDefault="00306DEB" w:rsidP="009750F9">
            <w:r>
              <w:t>NQ</w:t>
            </w:r>
          </w:p>
        </w:tc>
        <w:tc>
          <w:tcPr>
            <w:tcW w:w="793" w:type="dxa"/>
          </w:tcPr>
          <w:p w14:paraId="0EF22E61" w14:textId="77777777" w:rsidR="00306DEB" w:rsidRPr="00DC5164" w:rsidRDefault="00306DEB" w:rsidP="009750F9">
            <w:pPr>
              <w:rPr>
                <w:b/>
                <w:bCs/>
              </w:rPr>
            </w:pPr>
            <w:r w:rsidRPr="00DC5164">
              <w:rPr>
                <w:b/>
                <w:bCs/>
              </w:rPr>
              <w:t>E, W</w:t>
            </w:r>
          </w:p>
        </w:tc>
      </w:tr>
      <w:tr w:rsidR="00306DEB" w14:paraId="64DD0D29" w14:textId="77777777" w:rsidTr="009750F9">
        <w:tc>
          <w:tcPr>
            <w:tcW w:w="1723" w:type="dxa"/>
          </w:tcPr>
          <w:p w14:paraId="5A365AF6" w14:textId="77777777" w:rsidR="00306DEB" w:rsidRDefault="00306DEB" w:rsidP="009750F9"/>
        </w:tc>
        <w:tc>
          <w:tcPr>
            <w:tcW w:w="818" w:type="dxa"/>
          </w:tcPr>
          <w:p w14:paraId="724C6A67" w14:textId="77777777" w:rsidR="00306DEB" w:rsidRDefault="00306DEB" w:rsidP="009750F9">
            <w:r>
              <w:t>7.14</w:t>
            </w:r>
          </w:p>
        </w:tc>
        <w:tc>
          <w:tcPr>
            <w:tcW w:w="3526" w:type="dxa"/>
          </w:tcPr>
          <w:p w14:paraId="789AE5DA" w14:textId="77777777" w:rsidR="00306DEB" w:rsidRDefault="00306DEB" w:rsidP="009750F9">
            <w:r>
              <w:t>Continue with planned tree planting and hedgerow planting schemes and explore collaboration with SCC.</w:t>
            </w:r>
          </w:p>
        </w:tc>
        <w:tc>
          <w:tcPr>
            <w:tcW w:w="774" w:type="dxa"/>
          </w:tcPr>
          <w:p w14:paraId="6970E6E3" w14:textId="77777777" w:rsidR="00306DEB" w:rsidRDefault="00306DEB" w:rsidP="009750F9"/>
        </w:tc>
        <w:tc>
          <w:tcPr>
            <w:tcW w:w="4062" w:type="dxa"/>
          </w:tcPr>
          <w:p w14:paraId="2B5674B3" w14:textId="77777777" w:rsidR="00306DEB" w:rsidRDefault="00306DEB" w:rsidP="009750F9"/>
        </w:tc>
        <w:tc>
          <w:tcPr>
            <w:tcW w:w="432" w:type="dxa"/>
          </w:tcPr>
          <w:p w14:paraId="2EC7AF86" w14:textId="77777777" w:rsidR="00306DEB" w:rsidRDefault="00306DEB" w:rsidP="009750F9">
            <w:r>
              <w:t>O</w:t>
            </w:r>
          </w:p>
        </w:tc>
        <w:tc>
          <w:tcPr>
            <w:tcW w:w="709" w:type="dxa"/>
          </w:tcPr>
          <w:p w14:paraId="3DA57FDF" w14:textId="77777777" w:rsidR="00306DEB" w:rsidRDefault="00306DEB" w:rsidP="009750F9">
            <w:r>
              <w:t>D</w:t>
            </w:r>
          </w:p>
        </w:tc>
        <w:tc>
          <w:tcPr>
            <w:tcW w:w="851" w:type="dxa"/>
          </w:tcPr>
          <w:p w14:paraId="11275FD6" w14:textId="77777777" w:rsidR="00306DEB" w:rsidRDefault="00306DEB" w:rsidP="009750F9">
            <w:r>
              <w:t>NQ</w:t>
            </w:r>
          </w:p>
        </w:tc>
        <w:tc>
          <w:tcPr>
            <w:tcW w:w="708" w:type="dxa"/>
          </w:tcPr>
          <w:p w14:paraId="2E9455B5" w14:textId="77777777" w:rsidR="00306DEB" w:rsidRDefault="00306DEB" w:rsidP="009750F9">
            <w:r>
              <w:t>NQ</w:t>
            </w:r>
          </w:p>
        </w:tc>
        <w:tc>
          <w:tcPr>
            <w:tcW w:w="793" w:type="dxa"/>
          </w:tcPr>
          <w:p w14:paraId="0BA8C6BE" w14:textId="77777777" w:rsidR="00306DEB" w:rsidRPr="00DC5164" w:rsidRDefault="00306DEB" w:rsidP="009750F9">
            <w:pPr>
              <w:rPr>
                <w:b/>
                <w:bCs/>
              </w:rPr>
            </w:pPr>
          </w:p>
        </w:tc>
      </w:tr>
      <w:tr w:rsidR="00306DEB" w14:paraId="05B01D61" w14:textId="77777777" w:rsidTr="009750F9">
        <w:tc>
          <w:tcPr>
            <w:tcW w:w="1723" w:type="dxa"/>
          </w:tcPr>
          <w:p w14:paraId="0F4EC932" w14:textId="77777777" w:rsidR="00306DEB" w:rsidRDefault="00306DEB" w:rsidP="009750F9"/>
        </w:tc>
        <w:tc>
          <w:tcPr>
            <w:tcW w:w="818" w:type="dxa"/>
          </w:tcPr>
          <w:p w14:paraId="5C893AD6" w14:textId="77777777" w:rsidR="00306DEB" w:rsidRDefault="00306DEB" w:rsidP="009750F9">
            <w:r>
              <w:t>7.15</w:t>
            </w:r>
          </w:p>
        </w:tc>
        <w:tc>
          <w:tcPr>
            <w:tcW w:w="3526" w:type="dxa"/>
          </w:tcPr>
          <w:p w14:paraId="17A2FC03" w14:textId="77777777" w:rsidR="00306DEB" w:rsidRDefault="00306DEB" w:rsidP="009750F9">
            <w:r>
              <w:t>Develop investment vehicles in collaboration with SCC and other districts to fund carbon sequestration and natural capital schemes.</w:t>
            </w:r>
          </w:p>
        </w:tc>
        <w:tc>
          <w:tcPr>
            <w:tcW w:w="774" w:type="dxa"/>
          </w:tcPr>
          <w:p w14:paraId="62AAB184" w14:textId="77777777" w:rsidR="00306DEB" w:rsidRDefault="00306DEB" w:rsidP="009750F9"/>
        </w:tc>
        <w:tc>
          <w:tcPr>
            <w:tcW w:w="4062" w:type="dxa"/>
          </w:tcPr>
          <w:p w14:paraId="4968F828" w14:textId="77777777" w:rsidR="00306DEB" w:rsidRDefault="00306DEB" w:rsidP="009750F9"/>
        </w:tc>
        <w:tc>
          <w:tcPr>
            <w:tcW w:w="432" w:type="dxa"/>
          </w:tcPr>
          <w:p w14:paraId="5B050340" w14:textId="77777777" w:rsidR="00306DEB" w:rsidRDefault="00306DEB" w:rsidP="009750F9">
            <w:r>
              <w:t>M</w:t>
            </w:r>
          </w:p>
        </w:tc>
        <w:tc>
          <w:tcPr>
            <w:tcW w:w="709" w:type="dxa"/>
          </w:tcPr>
          <w:p w14:paraId="6A5A9D97" w14:textId="77777777" w:rsidR="00306DEB" w:rsidRDefault="00306DEB" w:rsidP="009750F9">
            <w:r>
              <w:t>D</w:t>
            </w:r>
          </w:p>
        </w:tc>
        <w:tc>
          <w:tcPr>
            <w:tcW w:w="851" w:type="dxa"/>
          </w:tcPr>
          <w:p w14:paraId="315CA6E9" w14:textId="77777777" w:rsidR="00306DEB" w:rsidRDefault="00306DEB" w:rsidP="009750F9">
            <w:r>
              <w:t>NQ</w:t>
            </w:r>
          </w:p>
        </w:tc>
        <w:tc>
          <w:tcPr>
            <w:tcW w:w="708" w:type="dxa"/>
          </w:tcPr>
          <w:p w14:paraId="4A7C188D" w14:textId="77777777" w:rsidR="00306DEB" w:rsidRDefault="00306DEB" w:rsidP="009750F9">
            <w:r>
              <w:t>NQ</w:t>
            </w:r>
          </w:p>
        </w:tc>
        <w:tc>
          <w:tcPr>
            <w:tcW w:w="793" w:type="dxa"/>
          </w:tcPr>
          <w:p w14:paraId="15C6C63F" w14:textId="77777777" w:rsidR="00306DEB" w:rsidRPr="00DC5164" w:rsidRDefault="00306DEB" w:rsidP="009750F9">
            <w:pPr>
              <w:rPr>
                <w:b/>
                <w:bCs/>
              </w:rPr>
            </w:pPr>
          </w:p>
        </w:tc>
      </w:tr>
      <w:tr w:rsidR="00306DEB" w14:paraId="0809036F" w14:textId="77777777" w:rsidTr="009750F9">
        <w:tc>
          <w:tcPr>
            <w:tcW w:w="1723" w:type="dxa"/>
          </w:tcPr>
          <w:p w14:paraId="5063D872" w14:textId="77777777" w:rsidR="00306DEB" w:rsidRDefault="00306DEB" w:rsidP="009750F9"/>
        </w:tc>
        <w:tc>
          <w:tcPr>
            <w:tcW w:w="818" w:type="dxa"/>
          </w:tcPr>
          <w:p w14:paraId="21736ED3" w14:textId="77777777" w:rsidR="00306DEB" w:rsidRDefault="00306DEB" w:rsidP="009750F9">
            <w:r>
              <w:t>7.16</w:t>
            </w:r>
          </w:p>
        </w:tc>
        <w:tc>
          <w:tcPr>
            <w:tcW w:w="3526" w:type="dxa"/>
          </w:tcPr>
          <w:p w14:paraId="646F4D39" w14:textId="77777777" w:rsidR="00306DEB" w:rsidRDefault="00306DEB" w:rsidP="009750F9">
            <w:r>
              <w:t>Commission a borough wide biodiversity assessment</w:t>
            </w:r>
          </w:p>
        </w:tc>
        <w:tc>
          <w:tcPr>
            <w:tcW w:w="774" w:type="dxa"/>
          </w:tcPr>
          <w:p w14:paraId="1CF262DE" w14:textId="77777777" w:rsidR="00306DEB" w:rsidRDefault="00306DEB" w:rsidP="009750F9"/>
        </w:tc>
        <w:tc>
          <w:tcPr>
            <w:tcW w:w="4062" w:type="dxa"/>
          </w:tcPr>
          <w:p w14:paraId="19C7AC5A" w14:textId="77777777" w:rsidR="00306DEB" w:rsidRDefault="00306DEB" w:rsidP="009750F9"/>
        </w:tc>
        <w:tc>
          <w:tcPr>
            <w:tcW w:w="432" w:type="dxa"/>
          </w:tcPr>
          <w:p w14:paraId="1C2BBA09" w14:textId="77777777" w:rsidR="00306DEB" w:rsidRDefault="00306DEB" w:rsidP="009750F9">
            <w:r>
              <w:t>S</w:t>
            </w:r>
          </w:p>
        </w:tc>
        <w:tc>
          <w:tcPr>
            <w:tcW w:w="709" w:type="dxa"/>
          </w:tcPr>
          <w:p w14:paraId="548CADBB" w14:textId="77777777" w:rsidR="00306DEB" w:rsidRDefault="00306DEB" w:rsidP="009750F9">
            <w:r>
              <w:t>D</w:t>
            </w:r>
          </w:p>
        </w:tc>
        <w:tc>
          <w:tcPr>
            <w:tcW w:w="851" w:type="dxa"/>
          </w:tcPr>
          <w:p w14:paraId="33F1BD32" w14:textId="77777777" w:rsidR="00306DEB" w:rsidRDefault="00306DEB" w:rsidP="009750F9">
            <w:r>
              <w:t>£</w:t>
            </w:r>
          </w:p>
        </w:tc>
        <w:tc>
          <w:tcPr>
            <w:tcW w:w="708" w:type="dxa"/>
          </w:tcPr>
          <w:p w14:paraId="5BF3EDF8" w14:textId="77777777" w:rsidR="00306DEB" w:rsidRDefault="00306DEB" w:rsidP="009750F9">
            <w:r>
              <w:t>NQ</w:t>
            </w:r>
          </w:p>
        </w:tc>
        <w:tc>
          <w:tcPr>
            <w:tcW w:w="793" w:type="dxa"/>
          </w:tcPr>
          <w:p w14:paraId="37FD35E2" w14:textId="77777777" w:rsidR="00306DEB" w:rsidRPr="00DC5164" w:rsidRDefault="00306DEB" w:rsidP="009750F9">
            <w:pPr>
              <w:rPr>
                <w:b/>
                <w:bCs/>
              </w:rPr>
            </w:pPr>
            <w:r w:rsidRPr="00DC5164">
              <w:rPr>
                <w:b/>
                <w:bCs/>
              </w:rPr>
              <w:t>P, W</w:t>
            </w:r>
          </w:p>
        </w:tc>
      </w:tr>
      <w:tr w:rsidR="00306DEB" w14:paraId="2A6F199A" w14:textId="77777777" w:rsidTr="009750F9">
        <w:tc>
          <w:tcPr>
            <w:tcW w:w="1723" w:type="dxa"/>
          </w:tcPr>
          <w:p w14:paraId="5CD5751E" w14:textId="77777777" w:rsidR="00306DEB" w:rsidRDefault="00306DEB" w:rsidP="009750F9"/>
        </w:tc>
        <w:tc>
          <w:tcPr>
            <w:tcW w:w="818" w:type="dxa"/>
          </w:tcPr>
          <w:p w14:paraId="03FAD7CB" w14:textId="77777777" w:rsidR="00306DEB" w:rsidRDefault="00306DEB" w:rsidP="009750F9">
            <w:r>
              <w:t>7.17</w:t>
            </w:r>
          </w:p>
        </w:tc>
        <w:tc>
          <w:tcPr>
            <w:tcW w:w="3526" w:type="dxa"/>
          </w:tcPr>
          <w:p w14:paraId="49353CB2" w14:textId="77777777" w:rsidR="00306DEB" w:rsidRDefault="00306DEB" w:rsidP="009750F9">
            <w:r>
              <w:t xml:space="preserve">Collaborate with other organisations to support tree </w:t>
            </w:r>
            <w:proofErr w:type="gramStart"/>
            <w:r>
              <w:t>planting  or</w:t>
            </w:r>
            <w:proofErr w:type="gramEnd"/>
            <w:r>
              <w:t xml:space="preserve"> the development of hedgerows on private land.</w:t>
            </w:r>
          </w:p>
        </w:tc>
        <w:tc>
          <w:tcPr>
            <w:tcW w:w="774" w:type="dxa"/>
          </w:tcPr>
          <w:p w14:paraId="1A664A1D" w14:textId="77777777" w:rsidR="00306DEB" w:rsidRDefault="00306DEB" w:rsidP="009750F9"/>
        </w:tc>
        <w:tc>
          <w:tcPr>
            <w:tcW w:w="4062" w:type="dxa"/>
          </w:tcPr>
          <w:p w14:paraId="6135FF05" w14:textId="77777777" w:rsidR="00306DEB" w:rsidRDefault="00306DEB" w:rsidP="009750F9"/>
        </w:tc>
        <w:tc>
          <w:tcPr>
            <w:tcW w:w="432" w:type="dxa"/>
          </w:tcPr>
          <w:p w14:paraId="6F853D67" w14:textId="77777777" w:rsidR="00306DEB" w:rsidRDefault="00306DEB" w:rsidP="009750F9">
            <w:r>
              <w:t>S</w:t>
            </w:r>
          </w:p>
        </w:tc>
        <w:tc>
          <w:tcPr>
            <w:tcW w:w="709" w:type="dxa"/>
          </w:tcPr>
          <w:p w14:paraId="65918968" w14:textId="77777777" w:rsidR="00306DEB" w:rsidRDefault="00306DEB" w:rsidP="009750F9">
            <w:r>
              <w:t>E</w:t>
            </w:r>
          </w:p>
        </w:tc>
        <w:tc>
          <w:tcPr>
            <w:tcW w:w="851" w:type="dxa"/>
          </w:tcPr>
          <w:p w14:paraId="1B5157B0" w14:textId="77777777" w:rsidR="00306DEB" w:rsidRDefault="00306DEB" w:rsidP="009750F9">
            <w:r>
              <w:t>NQ</w:t>
            </w:r>
          </w:p>
        </w:tc>
        <w:tc>
          <w:tcPr>
            <w:tcW w:w="708" w:type="dxa"/>
          </w:tcPr>
          <w:p w14:paraId="1A9DCCE9" w14:textId="77777777" w:rsidR="00306DEB" w:rsidRDefault="00306DEB" w:rsidP="009750F9">
            <w:r>
              <w:t>NQ</w:t>
            </w:r>
          </w:p>
        </w:tc>
        <w:tc>
          <w:tcPr>
            <w:tcW w:w="793" w:type="dxa"/>
          </w:tcPr>
          <w:p w14:paraId="32CAD58C" w14:textId="77777777" w:rsidR="00306DEB" w:rsidRPr="00DC5164" w:rsidRDefault="00306DEB" w:rsidP="009750F9">
            <w:pPr>
              <w:rPr>
                <w:b/>
                <w:bCs/>
              </w:rPr>
            </w:pPr>
            <w:r w:rsidRPr="00DC5164">
              <w:rPr>
                <w:b/>
                <w:bCs/>
              </w:rPr>
              <w:t>G, W</w:t>
            </w:r>
          </w:p>
        </w:tc>
      </w:tr>
      <w:tr w:rsidR="00306DEB" w14:paraId="12E130A4" w14:textId="77777777" w:rsidTr="009750F9">
        <w:tc>
          <w:tcPr>
            <w:tcW w:w="1723" w:type="dxa"/>
          </w:tcPr>
          <w:p w14:paraId="0335F633" w14:textId="77777777" w:rsidR="00306DEB" w:rsidRDefault="00306DEB" w:rsidP="009750F9"/>
        </w:tc>
        <w:tc>
          <w:tcPr>
            <w:tcW w:w="818" w:type="dxa"/>
          </w:tcPr>
          <w:p w14:paraId="4832C06B" w14:textId="77777777" w:rsidR="00306DEB" w:rsidRDefault="00306DEB" w:rsidP="009750F9">
            <w:r>
              <w:t>7.18</w:t>
            </w:r>
          </w:p>
        </w:tc>
        <w:tc>
          <w:tcPr>
            <w:tcW w:w="3526" w:type="dxa"/>
          </w:tcPr>
          <w:p w14:paraId="5E0CA40F" w14:textId="77777777" w:rsidR="00306DEB" w:rsidRDefault="00306DEB" w:rsidP="009750F9">
            <w:r>
              <w:t>Explore bee friendly civic planting initiatives.</w:t>
            </w:r>
          </w:p>
        </w:tc>
        <w:tc>
          <w:tcPr>
            <w:tcW w:w="774" w:type="dxa"/>
          </w:tcPr>
          <w:p w14:paraId="25FEC677" w14:textId="77777777" w:rsidR="00306DEB" w:rsidRDefault="00306DEB" w:rsidP="009750F9"/>
        </w:tc>
        <w:tc>
          <w:tcPr>
            <w:tcW w:w="4062" w:type="dxa"/>
          </w:tcPr>
          <w:p w14:paraId="3A10961A" w14:textId="77777777" w:rsidR="00306DEB" w:rsidRDefault="00306DEB" w:rsidP="009750F9"/>
        </w:tc>
        <w:tc>
          <w:tcPr>
            <w:tcW w:w="432" w:type="dxa"/>
          </w:tcPr>
          <w:p w14:paraId="295B393D" w14:textId="77777777" w:rsidR="00306DEB" w:rsidRDefault="00306DEB" w:rsidP="009750F9">
            <w:r>
              <w:t>S</w:t>
            </w:r>
          </w:p>
        </w:tc>
        <w:tc>
          <w:tcPr>
            <w:tcW w:w="709" w:type="dxa"/>
          </w:tcPr>
          <w:p w14:paraId="2BAFB22D" w14:textId="77777777" w:rsidR="00306DEB" w:rsidRDefault="00306DEB" w:rsidP="009750F9">
            <w:r>
              <w:t>S</w:t>
            </w:r>
          </w:p>
        </w:tc>
        <w:tc>
          <w:tcPr>
            <w:tcW w:w="851" w:type="dxa"/>
          </w:tcPr>
          <w:p w14:paraId="0E533A19" w14:textId="77777777" w:rsidR="00306DEB" w:rsidRDefault="00306DEB" w:rsidP="009750F9">
            <w:r>
              <w:t>NQ</w:t>
            </w:r>
          </w:p>
        </w:tc>
        <w:tc>
          <w:tcPr>
            <w:tcW w:w="708" w:type="dxa"/>
          </w:tcPr>
          <w:p w14:paraId="29E88B14" w14:textId="77777777" w:rsidR="00306DEB" w:rsidRDefault="00306DEB" w:rsidP="009750F9">
            <w:r>
              <w:t>NQ</w:t>
            </w:r>
          </w:p>
        </w:tc>
        <w:tc>
          <w:tcPr>
            <w:tcW w:w="793" w:type="dxa"/>
          </w:tcPr>
          <w:p w14:paraId="592C485E" w14:textId="77777777" w:rsidR="00306DEB" w:rsidRPr="00DC5164" w:rsidRDefault="00306DEB" w:rsidP="009750F9">
            <w:pPr>
              <w:rPr>
                <w:b/>
                <w:bCs/>
              </w:rPr>
            </w:pPr>
            <w:r w:rsidRPr="00DC5164">
              <w:rPr>
                <w:b/>
                <w:bCs/>
              </w:rPr>
              <w:t>W</w:t>
            </w:r>
          </w:p>
        </w:tc>
      </w:tr>
      <w:tr w:rsidR="00306DEB" w14:paraId="31F51A61" w14:textId="77777777" w:rsidTr="009750F9">
        <w:tc>
          <w:tcPr>
            <w:tcW w:w="1723" w:type="dxa"/>
          </w:tcPr>
          <w:p w14:paraId="6413CC08" w14:textId="77777777" w:rsidR="00306DEB" w:rsidRDefault="00306DEB" w:rsidP="009750F9"/>
        </w:tc>
        <w:tc>
          <w:tcPr>
            <w:tcW w:w="818" w:type="dxa"/>
          </w:tcPr>
          <w:p w14:paraId="6687418B" w14:textId="77777777" w:rsidR="00306DEB" w:rsidRDefault="00306DEB" w:rsidP="009750F9">
            <w:r>
              <w:t>7.19</w:t>
            </w:r>
          </w:p>
        </w:tc>
        <w:tc>
          <w:tcPr>
            <w:tcW w:w="3526" w:type="dxa"/>
          </w:tcPr>
          <w:p w14:paraId="6DEA6E40" w14:textId="77777777" w:rsidR="00306DEB" w:rsidRDefault="00306DEB" w:rsidP="009750F9">
            <w:r>
              <w:t>Increase number of wildflower verges on Council owned land. Seek collaboration with other stakeholders to develop wildflower meadows.</w:t>
            </w:r>
          </w:p>
        </w:tc>
        <w:tc>
          <w:tcPr>
            <w:tcW w:w="774" w:type="dxa"/>
          </w:tcPr>
          <w:p w14:paraId="559477A6" w14:textId="77777777" w:rsidR="00306DEB" w:rsidRDefault="00306DEB" w:rsidP="009750F9"/>
        </w:tc>
        <w:tc>
          <w:tcPr>
            <w:tcW w:w="4062" w:type="dxa"/>
          </w:tcPr>
          <w:p w14:paraId="3BBEF272" w14:textId="77777777" w:rsidR="00306DEB" w:rsidRDefault="00306DEB" w:rsidP="009750F9"/>
        </w:tc>
        <w:tc>
          <w:tcPr>
            <w:tcW w:w="432" w:type="dxa"/>
          </w:tcPr>
          <w:p w14:paraId="2767E2C5" w14:textId="77777777" w:rsidR="00306DEB" w:rsidRDefault="00306DEB" w:rsidP="009750F9">
            <w:r>
              <w:t>M</w:t>
            </w:r>
          </w:p>
        </w:tc>
        <w:tc>
          <w:tcPr>
            <w:tcW w:w="709" w:type="dxa"/>
          </w:tcPr>
          <w:p w14:paraId="577373DC" w14:textId="77777777" w:rsidR="00306DEB" w:rsidRDefault="00306DEB" w:rsidP="009750F9">
            <w:r>
              <w:t>D</w:t>
            </w:r>
          </w:p>
        </w:tc>
        <w:tc>
          <w:tcPr>
            <w:tcW w:w="851" w:type="dxa"/>
          </w:tcPr>
          <w:p w14:paraId="0330A607" w14:textId="77777777" w:rsidR="00306DEB" w:rsidRDefault="00306DEB" w:rsidP="009750F9">
            <w:r>
              <w:t>NQ</w:t>
            </w:r>
          </w:p>
        </w:tc>
        <w:tc>
          <w:tcPr>
            <w:tcW w:w="708" w:type="dxa"/>
          </w:tcPr>
          <w:p w14:paraId="7C5E0B9E" w14:textId="77777777" w:rsidR="00306DEB" w:rsidRDefault="00306DEB" w:rsidP="009750F9">
            <w:r>
              <w:t>NQ</w:t>
            </w:r>
          </w:p>
        </w:tc>
        <w:tc>
          <w:tcPr>
            <w:tcW w:w="793" w:type="dxa"/>
          </w:tcPr>
          <w:p w14:paraId="3EF0ABA1" w14:textId="77777777" w:rsidR="00306DEB" w:rsidRPr="00DC5164" w:rsidRDefault="00306DEB" w:rsidP="009750F9">
            <w:pPr>
              <w:rPr>
                <w:b/>
                <w:bCs/>
              </w:rPr>
            </w:pPr>
            <w:r w:rsidRPr="00DC5164">
              <w:rPr>
                <w:b/>
                <w:bCs/>
              </w:rPr>
              <w:t>W</w:t>
            </w:r>
          </w:p>
        </w:tc>
      </w:tr>
      <w:tr w:rsidR="00306DEB" w14:paraId="3FB96AEF" w14:textId="77777777" w:rsidTr="009750F9">
        <w:tc>
          <w:tcPr>
            <w:tcW w:w="1723" w:type="dxa"/>
          </w:tcPr>
          <w:p w14:paraId="2301BB61" w14:textId="77777777" w:rsidR="00306DEB" w:rsidRDefault="00306DEB" w:rsidP="009750F9"/>
        </w:tc>
        <w:tc>
          <w:tcPr>
            <w:tcW w:w="818" w:type="dxa"/>
          </w:tcPr>
          <w:p w14:paraId="147E3E4D" w14:textId="77777777" w:rsidR="00306DEB" w:rsidRDefault="00306DEB" w:rsidP="009750F9">
            <w:r>
              <w:t>7.20</w:t>
            </w:r>
          </w:p>
        </w:tc>
        <w:tc>
          <w:tcPr>
            <w:tcW w:w="3526" w:type="dxa"/>
          </w:tcPr>
          <w:p w14:paraId="4A28BD14" w14:textId="77777777" w:rsidR="00306DEB" w:rsidRDefault="00306DEB" w:rsidP="009750F9">
            <w:r>
              <w:t>Develop a Green and Blue Infrastructure Framework and ensure that developer contribution funds are secured for its delivery.</w:t>
            </w:r>
          </w:p>
        </w:tc>
        <w:tc>
          <w:tcPr>
            <w:tcW w:w="774" w:type="dxa"/>
          </w:tcPr>
          <w:p w14:paraId="17EA8F72" w14:textId="77777777" w:rsidR="00306DEB" w:rsidRDefault="00306DEB" w:rsidP="009750F9"/>
        </w:tc>
        <w:tc>
          <w:tcPr>
            <w:tcW w:w="4062" w:type="dxa"/>
          </w:tcPr>
          <w:p w14:paraId="1C8DC077" w14:textId="77777777" w:rsidR="00306DEB" w:rsidRDefault="00306DEB" w:rsidP="009750F9"/>
        </w:tc>
        <w:tc>
          <w:tcPr>
            <w:tcW w:w="432" w:type="dxa"/>
          </w:tcPr>
          <w:p w14:paraId="051D439D" w14:textId="77777777" w:rsidR="00306DEB" w:rsidRDefault="00306DEB" w:rsidP="009750F9">
            <w:r>
              <w:t>S</w:t>
            </w:r>
          </w:p>
        </w:tc>
        <w:tc>
          <w:tcPr>
            <w:tcW w:w="709" w:type="dxa"/>
          </w:tcPr>
          <w:p w14:paraId="4EB7A238" w14:textId="77777777" w:rsidR="00306DEB" w:rsidRDefault="00306DEB" w:rsidP="009750F9">
            <w:r>
              <w:t>D</w:t>
            </w:r>
          </w:p>
        </w:tc>
        <w:tc>
          <w:tcPr>
            <w:tcW w:w="851" w:type="dxa"/>
          </w:tcPr>
          <w:p w14:paraId="75D7236B" w14:textId="77777777" w:rsidR="00306DEB" w:rsidRDefault="00306DEB" w:rsidP="009750F9">
            <w:r>
              <w:t>NQ</w:t>
            </w:r>
          </w:p>
        </w:tc>
        <w:tc>
          <w:tcPr>
            <w:tcW w:w="708" w:type="dxa"/>
          </w:tcPr>
          <w:p w14:paraId="5976C159" w14:textId="77777777" w:rsidR="00306DEB" w:rsidRDefault="00306DEB" w:rsidP="009750F9">
            <w:r>
              <w:t>NQ</w:t>
            </w:r>
          </w:p>
        </w:tc>
        <w:tc>
          <w:tcPr>
            <w:tcW w:w="793" w:type="dxa"/>
          </w:tcPr>
          <w:p w14:paraId="3BE44860" w14:textId="77777777" w:rsidR="00306DEB" w:rsidRPr="00DC5164" w:rsidRDefault="00306DEB" w:rsidP="009750F9">
            <w:pPr>
              <w:rPr>
                <w:b/>
                <w:bCs/>
              </w:rPr>
            </w:pPr>
            <w:r w:rsidRPr="00DC5164">
              <w:rPr>
                <w:b/>
                <w:bCs/>
              </w:rPr>
              <w:t>E, P, W</w:t>
            </w:r>
          </w:p>
        </w:tc>
      </w:tr>
      <w:tr w:rsidR="00306DEB" w14:paraId="36F4A6C8" w14:textId="77777777" w:rsidTr="009750F9">
        <w:tc>
          <w:tcPr>
            <w:tcW w:w="1723" w:type="dxa"/>
          </w:tcPr>
          <w:p w14:paraId="4748276B" w14:textId="77777777" w:rsidR="00306DEB" w:rsidRDefault="00306DEB" w:rsidP="009750F9"/>
        </w:tc>
        <w:tc>
          <w:tcPr>
            <w:tcW w:w="818" w:type="dxa"/>
          </w:tcPr>
          <w:p w14:paraId="361D107C" w14:textId="77777777" w:rsidR="00306DEB" w:rsidRDefault="00306DEB" w:rsidP="009750F9">
            <w:r>
              <w:t>7.21</w:t>
            </w:r>
          </w:p>
        </w:tc>
        <w:tc>
          <w:tcPr>
            <w:tcW w:w="3526" w:type="dxa"/>
          </w:tcPr>
          <w:p w14:paraId="140E2C02" w14:textId="77777777" w:rsidR="00306DEB" w:rsidRDefault="00306DEB" w:rsidP="009750F9">
            <w:r>
              <w:t>Continue to ensure that regeneration programmes include the creation of green open spaces providing benefits to both local community and wildlife.</w:t>
            </w:r>
          </w:p>
        </w:tc>
        <w:tc>
          <w:tcPr>
            <w:tcW w:w="774" w:type="dxa"/>
          </w:tcPr>
          <w:p w14:paraId="7EBAFCB9" w14:textId="77777777" w:rsidR="00306DEB" w:rsidRDefault="00306DEB" w:rsidP="009750F9"/>
        </w:tc>
        <w:tc>
          <w:tcPr>
            <w:tcW w:w="4062" w:type="dxa"/>
          </w:tcPr>
          <w:p w14:paraId="667E47A8" w14:textId="77777777" w:rsidR="00306DEB" w:rsidRDefault="00306DEB" w:rsidP="009750F9"/>
        </w:tc>
        <w:tc>
          <w:tcPr>
            <w:tcW w:w="432" w:type="dxa"/>
          </w:tcPr>
          <w:p w14:paraId="158FDB04" w14:textId="77777777" w:rsidR="00306DEB" w:rsidRDefault="00306DEB" w:rsidP="009750F9">
            <w:r>
              <w:t>M</w:t>
            </w:r>
          </w:p>
        </w:tc>
        <w:tc>
          <w:tcPr>
            <w:tcW w:w="709" w:type="dxa"/>
          </w:tcPr>
          <w:p w14:paraId="4AD1D9E8" w14:textId="77777777" w:rsidR="00306DEB" w:rsidRDefault="00306DEB" w:rsidP="009750F9">
            <w:r>
              <w:t>E</w:t>
            </w:r>
          </w:p>
        </w:tc>
        <w:tc>
          <w:tcPr>
            <w:tcW w:w="851" w:type="dxa"/>
          </w:tcPr>
          <w:p w14:paraId="6FA16E9F" w14:textId="77777777" w:rsidR="00306DEB" w:rsidRDefault="00306DEB" w:rsidP="009750F9">
            <w:r>
              <w:t>NQ</w:t>
            </w:r>
          </w:p>
        </w:tc>
        <w:tc>
          <w:tcPr>
            <w:tcW w:w="708" w:type="dxa"/>
          </w:tcPr>
          <w:p w14:paraId="1F1DC5B2" w14:textId="77777777" w:rsidR="00306DEB" w:rsidRDefault="00306DEB" w:rsidP="009750F9">
            <w:r>
              <w:t>NQ</w:t>
            </w:r>
          </w:p>
        </w:tc>
        <w:tc>
          <w:tcPr>
            <w:tcW w:w="793" w:type="dxa"/>
          </w:tcPr>
          <w:p w14:paraId="543601EC" w14:textId="77777777" w:rsidR="00306DEB" w:rsidRPr="00DC5164" w:rsidRDefault="00306DEB" w:rsidP="009750F9">
            <w:pPr>
              <w:rPr>
                <w:b/>
                <w:bCs/>
              </w:rPr>
            </w:pPr>
            <w:r w:rsidRPr="00DC5164">
              <w:rPr>
                <w:b/>
                <w:bCs/>
              </w:rPr>
              <w:t>P, W</w:t>
            </w:r>
          </w:p>
        </w:tc>
      </w:tr>
      <w:tr w:rsidR="00306DEB" w14:paraId="1B4042A5" w14:textId="77777777" w:rsidTr="009750F9">
        <w:tc>
          <w:tcPr>
            <w:tcW w:w="1723" w:type="dxa"/>
          </w:tcPr>
          <w:p w14:paraId="62AF1DA5" w14:textId="77777777" w:rsidR="00306DEB" w:rsidRDefault="00306DEB" w:rsidP="009750F9"/>
        </w:tc>
        <w:tc>
          <w:tcPr>
            <w:tcW w:w="818" w:type="dxa"/>
          </w:tcPr>
          <w:p w14:paraId="73113EB8" w14:textId="77777777" w:rsidR="00306DEB" w:rsidRDefault="00306DEB" w:rsidP="009750F9">
            <w:r>
              <w:t>7.22</w:t>
            </w:r>
          </w:p>
        </w:tc>
        <w:tc>
          <w:tcPr>
            <w:tcW w:w="3526" w:type="dxa"/>
          </w:tcPr>
          <w:p w14:paraId="77A01BBE" w14:textId="77777777" w:rsidR="00306DEB" w:rsidRDefault="00306DEB" w:rsidP="009750F9">
            <w:r>
              <w:t>Continue to encourage developers to explore opportunities to provide planting and natural screening to mitigate against noise, air pollution, and improve visual impact of developments.</w:t>
            </w:r>
          </w:p>
        </w:tc>
        <w:tc>
          <w:tcPr>
            <w:tcW w:w="774" w:type="dxa"/>
          </w:tcPr>
          <w:p w14:paraId="54552E73" w14:textId="77777777" w:rsidR="00306DEB" w:rsidRDefault="00306DEB" w:rsidP="009750F9"/>
        </w:tc>
        <w:tc>
          <w:tcPr>
            <w:tcW w:w="4062" w:type="dxa"/>
          </w:tcPr>
          <w:p w14:paraId="62E3D74E" w14:textId="77777777" w:rsidR="00306DEB" w:rsidRDefault="00306DEB" w:rsidP="009750F9"/>
        </w:tc>
        <w:tc>
          <w:tcPr>
            <w:tcW w:w="432" w:type="dxa"/>
          </w:tcPr>
          <w:p w14:paraId="59C7A9E5" w14:textId="77777777" w:rsidR="00306DEB" w:rsidRDefault="00306DEB" w:rsidP="009750F9">
            <w:r>
              <w:t>M</w:t>
            </w:r>
          </w:p>
        </w:tc>
        <w:tc>
          <w:tcPr>
            <w:tcW w:w="709" w:type="dxa"/>
          </w:tcPr>
          <w:p w14:paraId="5BCD98DF" w14:textId="77777777" w:rsidR="00306DEB" w:rsidRDefault="00306DEB" w:rsidP="009750F9">
            <w:r>
              <w:t>S</w:t>
            </w:r>
          </w:p>
        </w:tc>
        <w:tc>
          <w:tcPr>
            <w:tcW w:w="851" w:type="dxa"/>
          </w:tcPr>
          <w:p w14:paraId="796E8551" w14:textId="77777777" w:rsidR="00306DEB" w:rsidRDefault="00306DEB" w:rsidP="009750F9">
            <w:r>
              <w:t>NQ</w:t>
            </w:r>
          </w:p>
        </w:tc>
        <w:tc>
          <w:tcPr>
            <w:tcW w:w="708" w:type="dxa"/>
          </w:tcPr>
          <w:p w14:paraId="1FFD5A41" w14:textId="77777777" w:rsidR="00306DEB" w:rsidRDefault="00306DEB" w:rsidP="009750F9">
            <w:r>
              <w:t>NQ</w:t>
            </w:r>
          </w:p>
        </w:tc>
        <w:tc>
          <w:tcPr>
            <w:tcW w:w="793" w:type="dxa"/>
          </w:tcPr>
          <w:p w14:paraId="557C43C2" w14:textId="77777777" w:rsidR="00306DEB" w:rsidRPr="00153BC1" w:rsidRDefault="00306DEB" w:rsidP="009750F9">
            <w:pPr>
              <w:rPr>
                <w:b/>
                <w:bCs/>
              </w:rPr>
            </w:pPr>
            <w:r w:rsidRPr="00153BC1">
              <w:rPr>
                <w:b/>
                <w:bCs/>
              </w:rPr>
              <w:t>G, P, W</w:t>
            </w:r>
          </w:p>
        </w:tc>
      </w:tr>
      <w:tr w:rsidR="00306DEB" w14:paraId="01166535" w14:textId="77777777" w:rsidTr="009750F9">
        <w:tc>
          <w:tcPr>
            <w:tcW w:w="1723" w:type="dxa"/>
          </w:tcPr>
          <w:p w14:paraId="0B496D44" w14:textId="77777777" w:rsidR="00306DEB" w:rsidRDefault="00306DEB" w:rsidP="009750F9"/>
        </w:tc>
        <w:tc>
          <w:tcPr>
            <w:tcW w:w="818" w:type="dxa"/>
          </w:tcPr>
          <w:p w14:paraId="1AF17B75" w14:textId="77777777" w:rsidR="00306DEB" w:rsidRDefault="00306DEB" w:rsidP="009750F9">
            <w:r>
              <w:t>7.23</w:t>
            </w:r>
          </w:p>
        </w:tc>
        <w:tc>
          <w:tcPr>
            <w:tcW w:w="3526" w:type="dxa"/>
          </w:tcPr>
          <w:p w14:paraId="3D1A025C" w14:textId="77777777" w:rsidR="00306DEB" w:rsidRDefault="00306DEB" w:rsidP="009750F9">
            <w:r>
              <w:t>Develop a biodiversity action plan</w:t>
            </w:r>
          </w:p>
        </w:tc>
        <w:tc>
          <w:tcPr>
            <w:tcW w:w="774" w:type="dxa"/>
          </w:tcPr>
          <w:p w14:paraId="29D94882" w14:textId="77777777" w:rsidR="00306DEB" w:rsidRDefault="00306DEB" w:rsidP="009750F9"/>
        </w:tc>
        <w:tc>
          <w:tcPr>
            <w:tcW w:w="4062" w:type="dxa"/>
          </w:tcPr>
          <w:p w14:paraId="0FBF68D7" w14:textId="77777777" w:rsidR="00306DEB" w:rsidRDefault="00306DEB" w:rsidP="009750F9"/>
        </w:tc>
        <w:tc>
          <w:tcPr>
            <w:tcW w:w="432" w:type="dxa"/>
          </w:tcPr>
          <w:p w14:paraId="3D25A9C4" w14:textId="77777777" w:rsidR="00306DEB" w:rsidRDefault="00306DEB" w:rsidP="009750F9">
            <w:r>
              <w:t>S</w:t>
            </w:r>
          </w:p>
        </w:tc>
        <w:tc>
          <w:tcPr>
            <w:tcW w:w="709" w:type="dxa"/>
          </w:tcPr>
          <w:p w14:paraId="68EE9DBE" w14:textId="77777777" w:rsidR="00306DEB" w:rsidRDefault="00306DEB" w:rsidP="009750F9">
            <w:r>
              <w:t>D</w:t>
            </w:r>
          </w:p>
        </w:tc>
        <w:tc>
          <w:tcPr>
            <w:tcW w:w="851" w:type="dxa"/>
          </w:tcPr>
          <w:p w14:paraId="25265E30" w14:textId="77777777" w:rsidR="00306DEB" w:rsidRDefault="00306DEB" w:rsidP="009750F9">
            <w:r>
              <w:t>NQ</w:t>
            </w:r>
          </w:p>
        </w:tc>
        <w:tc>
          <w:tcPr>
            <w:tcW w:w="708" w:type="dxa"/>
          </w:tcPr>
          <w:p w14:paraId="4BF81AF3" w14:textId="77777777" w:rsidR="00306DEB" w:rsidRDefault="00306DEB" w:rsidP="009750F9">
            <w:r>
              <w:t>NQ</w:t>
            </w:r>
          </w:p>
        </w:tc>
        <w:tc>
          <w:tcPr>
            <w:tcW w:w="793" w:type="dxa"/>
          </w:tcPr>
          <w:p w14:paraId="082EA902" w14:textId="77777777" w:rsidR="00306DEB" w:rsidRPr="00153BC1" w:rsidRDefault="00306DEB" w:rsidP="009750F9">
            <w:pPr>
              <w:rPr>
                <w:b/>
                <w:bCs/>
              </w:rPr>
            </w:pPr>
            <w:r>
              <w:rPr>
                <w:b/>
                <w:bCs/>
              </w:rPr>
              <w:t>E, P, W</w:t>
            </w:r>
          </w:p>
        </w:tc>
      </w:tr>
      <w:tr w:rsidR="00306DEB" w14:paraId="13E0B724" w14:textId="77777777" w:rsidTr="009750F9">
        <w:tc>
          <w:tcPr>
            <w:tcW w:w="1723" w:type="dxa"/>
          </w:tcPr>
          <w:p w14:paraId="53354D90" w14:textId="77777777" w:rsidR="00306DEB" w:rsidRDefault="00306DEB" w:rsidP="009750F9"/>
        </w:tc>
        <w:tc>
          <w:tcPr>
            <w:tcW w:w="818" w:type="dxa"/>
          </w:tcPr>
          <w:p w14:paraId="3EED66B4" w14:textId="77777777" w:rsidR="00306DEB" w:rsidRDefault="00306DEB" w:rsidP="009750F9">
            <w:r>
              <w:t>7.24</w:t>
            </w:r>
          </w:p>
        </w:tc>
        <w:tc>
          <w:tcPr>
            <w:tcW w:w="3526" w:type="dxa"/>
          </w:tcPr>
          <w:p w14:paraId="3489E115" w14:textId="77777777" w:rsidR="00306DEB" w:rsidRDefault="00306DEB" w:rsidP="009750F9">
            <w:r>
              <w:t>Explore Bee Friendly bus stops and pollinator friendly planting schemes in public places.</w:t>
            </w:r>
          </w:p>
        </w:tc>
        <w:tc>
          <w:tcPr>
            <w:tcW w:w="774" w:type="dxa"/>
          </w:tcPr>
          <w:p w14:paraId="288CA65E" w14:textId="77777777" w:rsidR="00306DEB" w:rsidRDefault="00306DEB" w:rsidP="009750F9"/>
        </w:tc>
        <w:tc>
          <w:tcPr>
            <w:tcW w:w="4062" w:type="dxa"/>
          </w:tcPr>
          <w:p w14:paraId="36D71F6B" w14:textId="77777777" w:rsidR="00306DEB" w:rsidRDefault="00306DEB" w:rsidP="009750F9"/>
        </w:tc>
        <w:tc>
          <w:tcPr>
            <w:tcW w:w="432" w:type="dxa"/>
          </w:tcPr>
          <w:p w14:paraId="75DD1958" w14:textId="77777777" w:rsidR="00306DEB" w:rsidRDefault="00306DEB" w:rsidP="009750F9">
            <w:r>
              <w:t>S</w:t>
            </w:r>
          </w:p>
        </w:tc>
        <w:tc>
          <w:tcPr>
            <w:tcW w:w="709" w:type="dxa"/>
          </w:tcPr>
          <w:p w14:paraId="3E223E21" w14:textId="77777777" w:rsidR="00306DEB" w:rsidRDefault="00306DEB" w:rsidP="009750F9">
            <w:r>
              <w:t>L</w:t>
            </w:r>
          </w:p>
        </w:tc>
        <w:tc>
          <w:tcPr>
            <w:tcW w:w="851" w:type="dxa"/>
          </w:tcPr>
          <w:p w14:paraId="42B646E3" w14:textId="77777777" w:rsidR="00306DEB" w:rsidRDefault="00306DEB" w:rsidP="009750F9">
            <w:r>
              <w:t>NQ</w:t>
            </w:r>
          </w:p>
        </w:tc>
        <w:tc>
          <w:tcPr>
            <w:tcW w:w="708" w:type="dxa"/>
          </w:tcPr>
          <w:p w14:paraId="65CA5691" w14:textId="77777777" w:rsidR="00306DEB" w:rsidRDefault="00306DEB" w:rsidP="009750F9">
            <w:r>
              <w:t>NQ</w:t>
            </w:r>
          </w:p>
        </w:tc>
        <w:tc>
          <w:tcPr>
            <w:tcW w:w="793" w:type="dxa"/>
          </w:tcPr>
          <w:p w14:paraId="1E67EC4B" w14:textId="77777777" w:rsidR="00306DEB" w:rsidRPr="00153BC1" w:rsidRDefault="00306DEB" w:rsidP="009750F9">
            <w:pPr>
              <w:rPr>
                <w:b/>
                <w:bCs/>
              </w:rPr>
            </w:pPr>
            <w:r>
              <w:rPr>
                <w:b/>
                <w:bCs/>
              </w:rPr>
              <w:t>E, W</w:t>
            </w:r>
          </w:p>
        </w:tc>
      </w:tr>
      <w:tr w:rsidR="00306DEB" w14:paraId="3BE9DC31" w14:textId="77777777" w:rsidTr="009750F9">
        <w:tc>
          <w:tcPr>
            <w:tcW w:w="1723" w:type="dxa"/>
            <w:shd w:val="clear" w:color="auto" w:fill="D0CECE" w:themeFill="background2" w:themeFillShade="E6"/>
          </w:tcPr>
          <w:p w14:paraId="2EDE94E7" w14:textId="77777777" w:rsidR="00306DEB" w:rsidRDefault="00306DEB" w:rsidP="009750F9"/>
        </w:tc>
        <w:tc>
          <w:tcPr>
            <w:tcW w:w="818" w:type="dxa"/>
            <w:shd w:val="clear" w:color="auto" w:fill="D0CECE" w:themeFill="background2" w:themeFillShade="E6"/>
          </w:tcPr>
          <w:p w14:paraId="2C033DEE" w14:textId="77777777" w:rsidR="00306DEB" w:rsidRDefault="00306DEB" w:rsidP="009750F9"/>
        </w:tc>
        <w:tc>
          <w:tcPr>
            <w:tcW w:w="3526" w:type="dxa"/>
            <w:shd w:val="clear" w:color="auto" w:fill="D0CECE" w:themeFill="background2" w:themeFillShade="E6"/>
          </w:tcPr>
          <w:p w14:paraId="136BAF67" w14:textId="77777777" w:rsidR="00306DEB" w:rsidRDefault="00306DEB" w:rsidP="009750F9"/>
        </w:tc>
        <w:tc>
          <w:tcPr>
            <w:tcW w:w="774" w:type="dxa"/>
            <w:shd w:val="clear" w:color="auto" w:fill="D0CECE" w:themeFill="background2" w:themeFillShade="E6"/>
          </w:tcPr>
          <w:p w14:paraId="2534B106" w14:textId="77777777" w:rsidR="00306DEB" w:rsidRDefault="00306DEB" w:rsidP="009750F9"/>
        </w:tc>
        <w:tc>
          <w:tcPr>
            <w:tcW w:w="4062" w:type="dxa"/>
            <w:shd w:val="clear" w:color="auto" w:fill="D0CECE" w:themeFill="background2" w:themeFillShade="E6"/>
          </w:tcPr>
          <w:p w14:paraId="71780C44" w14:textId="77777777" w:rsidR="00306DEB" w:rsidRDefault="00306DEB" w:rsidP="009750F9"/>
        </w:tc>
        <w:tc>
          <w:tcPr>
            <w:tcW w:w="432" w:type="dxa"/>
            <w:shd w:val="clear" w:color="auto" w:fill="D0CECE" w:themeFill="background2" w:themeFillShade="E6"/>
          </w:tcPr>
          <w:p w14:paraId="257B8BC9" w14:textId="77777777" w:rsidR="00306DEB" w:rsidRDefault="00306DEB" w:rsidP="009750F9"/>
        </w:tc>
        <w:tc>
          <w:tcPr>
            <w:tcW w:w="709" w:type="dxa"/>
            <w:shd w:val="clear" w:color="auto" w:fill="D0CECE" w:themeFill="background2" w:themeFillShade="E6"/>
          </w:tcPr>
          <w:p w14:paraId="0FAE53E5" w14:textId="77777777" w:rsidR="00306DEB" w:rsidRDefault="00306DEB" w:rsidP="009750F9"/>
        </w:tc>
        <w:tc>
          <w:tcPr>
            <w:tcW w:w="851" w:type="dxa"/>
            <w:shd w:val="clear" w:color="auto" w:fill="D0CECE" w:themeFill="background2" w:themeFillShade="E6"/>
          </w:tcPr>
          <w:p w14:paraId="2DD542AC" w14:textId="77777777" w:rsidR="00306DEB" w:rsidRDefault="00306DEB" w:rsidP="009750F9"/>
        </w:tc>
        <w:tc>
          <w:tcPr>
            <w:tcW w:w="708" w:type="dxa"/>
            <w:shd w:val="clear" w:color="auto" w:fill="D0CECE" w:themeFill="background2" w:themeFillShade="E6"/>
          </w:tcPr>
          <w:p w14:paraId="696B8916" w14:textId="77777777" w:rsidR="00306DEB" w:rsidRDefault="00306DEB" w:rsidP="009750F9"/>
        </w:tc>
        <w:tc>
          <w:tcPr>
            <w:tcW w:w="793" w:type="dxa"/>
            <w:shd w:val="clear" w:color="auto" w:fill="D0CECE" w:themeFill="background2" w:themeFillShade="E6"/>
          </w:tcPr>
          <w:p w14:paraId="5D771191" w14:textId="77777777" w:rsidR="00306DEB" w:rsidRPr="00153BC1" w:rsidRDefault="00306DEB" w:rsidP="009750F9">
            <w:pPr>
              <w:rPr>
                <w:b/>
                <w:bCs/>
              </w:rPr>
            </w:pPr>
          </w:p>
        </w:tc>
      </w:tr>
      <w:tr w:rsidR="00306DEB" w14:paraId="2F742C32" w14:textId="77777777" w:rsidTr="009750F9">
        <w:tc>
          <w:tcPr>
            <w:tcW w:w="1723" w:type="dxa"/>
            <w:shd w:val="clear" w:color="auto" w:fill="auto"/>
          </w:tcPr>
          <w:p w14:paraId="15B10896" w14:textId="77777777" w:rsidR="00306DEB" w:rsidRDefault="00306DEB" w:rsidP="009750F9">
            <w:r>
              <w:t>Communications</w:t>
            </w:r>
            <w:bookmarkStart w:id="155" w:name="communication"/>
            <w:bookmarkEnd w:id="155"/>
          </w:p>
        </w:tc>
        <w:tc>
          <w:tcPr>
            <w:tcW w:w="818" w:type="dxa"/>
            <w:shd w:val="clear" w:color="auto" w:fill="auto"/>
          </w:tcPr>
          <w:p w14:paraId="43A33297" w14:textId="77777777" w:rsidR="00306DEB" w:rsidRDefault="00306DEB" w:rsidP="009750F9">
            <w:r>
              <w:t>8.1</w:t>
            </w:r>
          </w:p>
        </w:tc>
        <w:tc>
          <w:tcPr>
            <w:tcW w:w="3526" w:type="dxa"/>
            <w:shd w:val="clear" w:color="auto" w:fill="auto"/>
          </w:tcPr>
          <w:p w14:paraId="66D8AB5C" w14:textId="77777777" w:rsidR="00306DEB" w:rsidRDefault="00306DEB" w:rsidP="009750F9">
            <w:r>
              <w:t>Develop and adopt a climate change communications plan</w:t>
            </w:r>
          </w:p>
        </w:tc>
        <w:tc>
          <w:tcPr>
            <w:tcW w:w="774" w:type="dxa"/>
            <w:shd w:val="clear" w:color="auto" w:fill="auto"/>
          </w:tcPr>
          <w:p w14:paraId="2132E6D4" w14:textId="77777777" w:rsidR="00306DEB" w:rsidRDefault="00306DEB" w:rsidP="009750F9"/>
        </w:tc>
        <w:tc>
          <w:tcPr>
            <w:tcW w:w="4062" w:type="dxa"/>
            <w:shd w:val="clear" w:color="auto" w:fill="auto"/>
          </w:tcPr>
          <w:p w14:paraId="38CE16E7" w14:textId="77777777" w:rsidR="00306DEB" w:rsidRDefault="00306DEB" w:rsidP="009750F9"/>
        </w:tc>
        <w:tc>
          <w:tcPr>
            <w:tcW w:w="432" w:type="dxa"/>
            <w:shd w:val="clear" w:color="auto" w:fill="auto"/>
          </w:tcPr>
          <w:p w14:paraId="5551651F" w14:textId="77777777" w:rsidR="00306DEB" w:rsidRDefault="00306DEB" w:rsidP="009750F9">
            <w:r>
              <w:t>S</w:t>
            </w:r>
          </w:p>
        </w:tc>
        <w:tc>
          <w:tcPr>
            <w:tcW w:w="709" w:type="dxa"/>
            <w:shd w:val="clear" w:color="auto" w:fill="auto"/>
          </w:tcPr>
          <w:p w14:paraId="2EA141DC" w14:textId="77777777" w:rsidR="00306DEB" w:rsidRDefault="00306DEB" w:rsidP="009750F9">
            <w:r>
              <w:t>D</w:t>
            </w:r>
          </w:p>
        </w:tc>
        <w:tc>
          <w:tcPr>
            <w:tcW w:w="851" w:type="dxa"/>
            <w:shd w:val="clear" w:color="auto" w:fill="auto"/>
          </w:tcPr>
          <w:p w14:paraId="7B686877" w14:textId="77777777" w:rsidR="00306DEB" w:rsidRDefault="00306DEB" w:rsidP="009750F9">
            <w:r>
              <w:t>£</w:t>
            </w:r>
          </w:p>
        </w:tc>
        <w:tc>
          <w:tcPr>
            <w:tcW w:w="708" w:type="dxa"/>
            <w:shd w:val="clear" w:color="auto" w:fill="auto"/>
          </w:tcPr>
          <w:p w14:paraId="6F7C8B5F" w14:textId="77777777" w:rsidR="00306DEB" w:rsidRDefault="00306DEB" w:rsidP="009750F9">
            <w:r>
              <w:t>NQ</w:t>
            </w:r>
          </w:p>
        </w:tc>
        <w:tc>
          <w:tcPr>
            <w:tcW w:w="793" w:type="dxa"/>
            <w:shd w:val="clear" w:color="auto" w:fill="auto"/>
          </w:tcPr>
          <w:p w14:paraId="17FBBC51" w14:textId="77777777" w:rsidR="00306DEB" w:rsidRPr="00153BC1" w:rsidRDefault="00306DEB" w:rsidP="009750F9">
            <w:pPr>
              <w:rPr>
                <w:b/>
                <w:bCs/>
              </w:rPr>
            </w:pPr>
            <w:r w:rsidRPr="00153BC1">
              <w:rPr>
                <w:b/>
                <w:bCs/>
              </w:rPr>
              <w:t>G, P</w:t>
            </w:r>
          </w:p>
        </w:tc>
      </w:tr>
      <w:tr w:rsidR="00306DEB" w14:paraId="019CF715" w14:textId="77777777" w:rsidTr="009750F9">
        <w:tc>
          <w:tcPr>
            <w:tcW w:w="1723" w:type="dxa"/>
            <w:shd w:val="clear" w:color="auto" w:fill="auto"/>
          </w:tcPr>
          <w:p w14:paraId="16D0398E" w14:textId="77777777" w:rsidR="00306DEB" w:rsidRDefault="00306DEB" w:rsidP="009750F9"/>
        </w:tc>
        <w:tc>
          <w:tcPr>
            <w:tcW w:w="818" w:type="dxa"/>
            <w:shd w:val="clear" w:color="auto" w:fill="auto"/>
          </w:tcPr>
          <w:p w14:paraId="4D3CC9B0" w14:textId="77777777" w:rsidR="00306DEB" w:rsidRDefault="00306DEB" w:rsidP="009750F9"/>
        </w:tc>
        <w:tc>
          <w:tcPr>
            <w:tcW w:w="3526" w:type="dxa"/>
            <w:shd w:val="clear" w:color="auto" w:fill="auto"/>
          </w:tcPr>
          <w:p w14:paraId="30123B42" w14:textId="77777777" w:rsidR="00306DEB" w:rsidRDefault="00306DEB" w:rsidP="009750F9"/>
        </w:tc>
        <w:tc>
          <w:tcPr>
            <w:tcW w:w="774" w:type="dxa"/>
            <w:shd w:val="clear" w:color="auto" w:fill="auto"/>
          </w:tcPr>
          <w:p w14:paraId="4678100B" w14:textId="77777777" w:rsidR="00306DEB" w:rsidRDefault="00306DEB" w:rsidP="009750F9">
            <w:r>
              <w:t>8.1.1</w:t>
            </w:r>
          </w:p>
        </w:tc>
        <w:tc>
          <w:tcPr>
            <w:tcW w:w="4062" w:type="dxa"/>
            <w:shd w:val="clear" w:color="auto" w:fill="auto"/>
          </w:tcPr>
          <w:p w14:paraId="070C5143" w14:textId="77777777" w:rsidR="00306DEB" w:rsidRPr="00455404" w:rsidRDefault="00306DEB" w:rsidP="009750F9">
            <w:r>
              <w:t>Develop a more simplified, accessible version of the climate change action plan</w:t>
            </w:r>
          </w:p>
        </w:tc>
        <w:tc>
          <w:tcPr>
            <w:tcW w:w="432" w:type="dxa"/>
            <w:shd w:val="clear" w:color="auto" w:fill="auto"/>
          </w:tcPr>
          <w:p w14:paraId="7E9633F4" w14:textId="77777777" w:rsidR="00306DEB" w:rsidRDefault="00306DEB" w:rsidP="009750F9">
            <w:r>
              <w:t>S</w:t>
            </w:r>
          </w:p>
        </w:tc>
        <w:tc>
          <w:tcPr>
            <w:tcW w:w="709" w:type="dxa"/>
            <w:shd w:val="clear" w:color="auto" w:fill="auto"/>
          </w:tcPr>
          <w:p w14:paraId="635415D1" w14:textId="77777777" w:rsidR="00306DEB" w:rsidRDefault="00306DEB" w:rsidP="009750F9">
            <w:r>
              <w:t>D</w:t>
            </w:r>
          </w:p>
        </w:tc>
        <w:tc>
          <w:tcPr>
            <w:tcW w:w="851" w:type="dxa"/>
            <w:shd w:val="clear" w:color="auto" w:fill="auto"/>
          </w:tcPr>
          <w:p w14:paraId="2BD5EEA2" w14:textId="77777777" w:rsidR="00306DEB" w:rsidRDefault="00306DEB" w:rsidP="009750F9">
            <w:r>
              <w:t>£</w:t>
            </w:r>
          </w:p>
        </w:tc>
        <w:tc>
          <w:tcPr>
            <w:tcW w:w="708" w:type="dxa"/>
            <w:shd w:val="clear" w:color="auto" w:fill="auto"/>
          </w:tcPr>
          <w:p w14:paraId="4930926B" w14:textId="77777777" w:rsidR="00306DEB" w:rsidRDefault="00306DEB" w:rsidP="009750F9">
            <w:r>
              <w:t>NQ</w:t>
            </w:r>
          </w:p>
        </w:tc>
        <w:tc>
          <w:tcPr>
            <w:tcW w:w="793" w:type="dxa"/>
            <w:shd w:val="clear" w:color="auto" w:fill="auto"/>
          </w:tcPr>
          <w:p w14:paraId="676DFD58" w14:textId="77777777" w:rsidR="00306DEB" w:rsidRPr="00153BC1" w:rsidRDefault="00306DEB" w:rsidP="009750F9">
            <w:pPr>
              <w:rPr>
                <w:b/>
                <w:bCs/>
              </w:rPr>
            </w:pPr>
            <w:r>
              <w:rPr>
                <w:b/>
                <w:bCs/>
              </w:rPr>
              <w:t>G, P</w:t>
            </w:r>
          </w:p>
        </w:tc>
      </w:tr>
      <w:tr w:rsidR="00306DEB" w14:paraId="3527F038" w14:textId="77777777" w:rsidTr="009750F9">
        <w:tc>
          <w:tcPr>
            <w:tcW w:w="1723" w:type="dxa"/>
            <w:shd w:val="clear" w:color="auto" w:fill="auto"/>
          </w:tcPr>
          <w:p w14:paraId="7DBF997F" w14:textId="77777777" w:rsidR="00306DEB" w:rsidRDefault="00306DEB" w:rsidP="009750F9"/>
        </w:tc>
        <w:tc>
          <w:tcPr>
            <w:tcW w:w="818" w:type="dxa"/>
            <w:shd w:val="clear" w:color="auto" w:fill="auto"/>
          </w:tcPr>
          <w:p w14:paraId="3A70982C" w14:textId="77777777" w:rsidR="00306DEB" w:rsidRDefault="00306DEB" w:rsidP="009750F9"/>
        </w:tc>
        <w:tc>
          <w:tcPr>
            <w:tcW w:w="3526" w:type="dxa"/>
            <w:shd w:val="clear" w:color="auto" w:fill="auto"/>
          </w:tcPr>
          <w:p w14:paraId="0C8A98BE" w14:textId="77777777" w:rsidR="00306DEB" w:rsidRDefault="00306DEB" w:rsidP="009750F9"/>
        </w:tc>
        <w:tc>
          <w:tcPr>
            <w:tcW w:w="774" w:type="dxa"/>
            <w:shd w:val="clear" w:color="auto" w:fill="auto"/>
          </w:tcPr>
          <w:p w14:paraId="3C1272D0" w14:textId="77777777" w:rsidR="00306DEB" w:rsidRDefault="00306DEB" w:rsidP="009750F9">
            <w:r>
              <w:t>8.1.2</w:t>
            </w:r>
          </w:p>
        </w:tc>
        <w:tc>
          <w:tcPr>
            <w:tcW w:w="4062" w:type="dxa"/>
            <w:shd w:val="clear" w:color="auto" w:fill="auto"/>
          </w:tcPr>
          <w:p w14:paraId="2ACB5B79" w14:textId="77777777" w:rsidR="00306DEB" w:rsidRPr="00455404" w:rsidRDefault="00306DEB" w:rsidP="009750F9">
            <w:r w:rsidRPr="00455404">
              <w:t xml:space="preserve">Develop </w:t>
            </w:r>
            <w:r>
              <w:t xml:space="preserve">communications </w:t>
            </w:r>
            <w:r w:rsidRPr="00455404">
              <w:t>campaign plan for upcoming year</w:t>
            </w:r>
          </w:p>
        </w:tc>
        <w:tc>
          <w:tcPr>
            <w:tcW w:w="432" w:type="dxa"/>
            <w:shd w:val="clear" w:color="auto" w:fill="auto"/>
          </w:tcPr>
          <w:p w14:paraId="5680F67D" w14:textId="77777777" w:rsidR="00306DEB" w:rsidRDefault="00306DEB" w:rsidP="009750F9">
            <w:r>
              <w:t>S</w:t>
            </w:r>
          </w:p>
        </w:tc>
        <w:tc>
          <w:tcPr>
            <w:tcW w:w="709" w:type="dxa"/>
            <w:shd w:val="clear" w:color="auto" w:fill="auto"/>
          </w:tcPr>
          <w:p w14:paraId="2C7D08D4" w14:textId="77777777" w:rsidR="00306DEB" w:rsidRDefault="00306DEB" w:rsidP="009750F9">
            <w:r>
              <w:t>D</w:t>
            </w:r>
          </w:p>
        </w:tc>
        <w:tc>
          <w:tcPr>
            <w:tcW w:w="851" w:type="dxa"/>
            <w:shd w:val="clear" w:color="auto" w:fill="auto"/>
          </w:tcPr>
          <w:p w14:paraId="53C88AAD" w14:textId="77777777" w:rsidR="00306DEB" w:rsidRDefault="00306DEB" w:rsidP="009750F9">
            <w:r>
              <w:t>NQ</w:t>
            </w:r>
          </w:p>
        </w:tc>
        <w:tc>
          <w:tcPr>
            <w:tcW w:w="708" w:type="dxa"/>
            <w:shd w:val="clear" w:color="auto" w:fill="auto"/>
          </w:tcPr>
          <w:p w14:paraId="4F7CEAA2" w14:textId="77777777" w:rsidR="00306DEB" w:rsidRDefault="00306DEB" w:rsidP="009750F9">
            <w:r>
              <w:t>NQ</w:t>
            </w:r>
          </w:p>
        </w:tc>
        <w:tc>
          <w:tcPr>
            <w:tcW w:w="793" w:type="dxa"/>
            <w:shd w:val="clear" w:color="auto" w:fill="auto"/>
          </w:tcPr>
          <w:p w14:paraId="06423640" w14:textId="77777777" w:rsidR="00306DEB" w:rsidRPr="00153BC1" w:rsidRDefault="00306DEB" w:rsidP="009750F9">
            <w:pPr>
              <w:rPr>
                <w:b/>
                <w:bCs/>
              </w:rPr>
            </w:pPr>
            <w:r w:rsidRPr="00153BC1">
              <w:rPr>
                <w:b/>
                <w:bCs/>
              </w:rPr>
              <w:t>G, P</w:t>
            </w:r>
          </w:p>
        </w:tc>
      </w:tr>
      <w:tr w:rsidR="00306DEB" w14:paraId="5C024F21" w14:textId="77777777" w:rsidTr="009750F9">
        <w:tc>
          <w:tcPr>
            <w:tcW w:w="1723" w:type="dxa"/>
            <w:shd w:val="clear" w:color="auto" w:fill="auto"/>
          </w:tcPr>
          <w:p w14:paraId="58376C4F" w14:textId="77777777" w:rsidR="00306DEB" w:rsidRDefault="00306DEB" w:rsidP="009750F9"/>
        </w:tc>
        <w:tc>
          <w:tcPr>
            <w:tcW w:w="818" w:type="dxa"/>
            <w:shd w:val="clear" w:color="auto" w:fill="auto"/>
          </w:tcPr>
          <w:p w14:paraId="6142F5FA" w14:textId="77777777" w:rsidR="00306DEB" w:rsidRDefault="00306DEB" w:rsidP="009750F9"/>
        </w:tc>
        <w:tc>
          <w:tcPr>
            <w:tcW w:w="3526" w:type="dxa"/>
            <w:shd w:val="clear" w:color="auto" w:fill="auto"/>
          </w:tcPr>
          <w:p w14:paraId="60E36B82" w14:textId="77777777" w:rsidR="00306DEB" w:rsidRDefault="00306DEB" w:rsidP="009750F9"/>
        </w:tc>
        <w:tc>
          <w:tcPr>
            <w:tcW w:w="774" w:type="dxa"/>
            <w:shd w:val="clear" w:color="auto" w:fill="auto"/>
          </w:tcPr>
          <w:p w14:paraId="0FA04574" w14:textId="77777777" w:rsidR="00306DEB" w:rsidRDefault="00306DEB" w:rsidP="009750F9">
            <w:r>
              <w:t>8.1.3</w:t>
            </w:r>
          </w:p>
        </w:tc>
        <w:tc>
          <w:tcPr>
            <w:tcW w:w="4062" w:type="dxa"/>
            <w:shd w:val="clear" w:color="auto" w:fill="auto"/>
          </w:tcPr>
          <w:p w14:paraId="129523D9" w14:textId="77777777" w:rsidR="00306DEB" w:rsidRDefault="00306DEB" w:rsidP="009750F9">
            <w:r w:rsidRPr="00455404">
              <w:t xml:space="preserve">Explore UNIS behavioural insight programme  </w:t>
            </w:r>
          </w:p>
        </w:tc>
        <w:tc>
          <w:tcPr>
            <w:tcW w:w="432" w:type="dxa"/>
            <w:shd w:val="clear" w:color="auto" w:fill="auto"/>
          </w:tcPr>
          <w:p w14:paraId="7E8CF1DA" w14:textId="77777777" w:rsidR="00306DEB" w:rsidRDefault="00306DEB" w:rsidP="009750F9">
            <w:r>
              <w:t>S</w:t>
            </w:r>
          </w:p>
        </w:tc>
        <w:tc>
          <w:tcPr>
            <w:tcW w:w="709" w:type="dxa"/>
            <w:shd w:val="clear" w:color="auto" w:fill="auto"/>
          </w:tcPr>
          <w:p w14:paraId="002736FA" w14:textId="77777777" w:rsidR="00306DEB" w:rsidRDefault="00306DEB" w:rsidP="009750F9">
            <w:r>
              <w:t>D</w:t>
            </w:r>
          </w:p>
        </w:tc>
        <w:tc>
          <w:tcPr>
            <w:tcW w:w="851" w:type="dxa"/>
            <w:shd w:val="clear" w:color="auto" w:fill="auto"/>
          </w:tcPr>
          <w:p w14:paraId="7B74D52E" w14:textId="77777777" w:rsidR="00306DEB" w:rsidRDefault="00306DEB" w:rsidP="009750F9">
            <w:r>
              <w:t>NQ</w:t>
            </w:r>
          </w:p>
        </w:tc>
        <w:tc>
          <w:tcPr>
            <w:tcW w:w="708" w:type="dxa"/>
            <w:shd w:val="clear" w:color="auto" w:fill="auto"/>
          </w:tcPr>
          <w:p w14:paraId="4C23470A" w14:textId="77777777" w:rsidR="00306DEB" w:rsidRDefault="00306DEB" w:rsidP="009750F9">
            <w:r>
              <w:t>NQ</w:t>
            </w:r>
          </w:p>
        </w:tc>
        <w:tc>
          <w:tcPr>
            <w:tcW w:w="793" w:type="dxa"/>
            <w:shd w:val="clear" w:color="auto" w:fill="auto"/>
          </w:tcPr>
          <w:p w14:paraId="00692021" w14:textId="77777777" w:rsidR="00306DEB" w:rsidRPr="00153BC1" w:rsidRDefault="00306DEB" w:rsidP="009750F9">
            <w:pPr>
              <w:rPr>
                <w:b/>
                <w:bCs/>
              </w:rPr>
            </w:pPr>
          </w:p>
        </w:tc>
      </w:tr>
      <w:tr w:rsidR="00306DEB" w14:paraId="04EC84AF" w14:textId="77777777" w:rsidTr="009750F9">
        <w:tc>
          <w:tcPr>
            <w:tcW w:w="1723" w:type="dxa"/>
            <w:shd w:val="clear" w:color="auto" w:fill="auto"/>
          </w:tcPr>
          <w:p w14:paraId="5FA28738" w14:textId="77777777" w:rsidR="00306DEB" w:rsidRDefault="00306DEB" w:rsidP="009750F9"/>
        </w:tc>
        <w:tc>
          <w:tcPr>
            <w:tcW w:w="818" w:type="dxa"/>
            <w:shd w:val="clear" w:color="auto" w:fill="auto"/>
          </w:tcPr>
          <w:p w14:paraId="792A5C96" w14:textId="77777777" w:rsidR="00306DEB" w:rsidRDefault="00306DEB" w:rsidP="009750F9"/>
        </w:tc>
        <w:tc>
          <w:tcPr>
            <w:tcW w:w="3526" w:type="dxa"/>
            <w:shd w:val="clear" w:color="auto" w:fill="auto"/>
          </w:tcPr>
          <w:p w14:paraId="692EE040" w14:textId="77777777" w:rsidR="00306DEB" w:rsidRDefault="00306DEB" w:rsidP="009750F9"/>
        </w:tc>
        <w:tc>
          <w:tcPr>
            <w:tcW w:w="774" w:type="dxa"/>
            <w:shd w:val="clear" w:color="auto" w:fill="auto"/>
          </w:tcPr>
          <w:p w14:paraId="465DD788" w14:textId="77777777" w:rsidR="00306DEB" w:rsidRDefault="00306DEB" w:rsidP="009750F9">
            <w:r>
              <w:t>8.1.4</w:t>
            </w:r>
          </w:p>
        </w:tc>
        <w:tc>
          <w:tcPr>
            <w:tcW w:w="4062" w:type="dxa"/>
            <w:shd w:val="clear" w:color="auto" w:fill="auto"/>
          </w:tcPr>
          <w:p w14:paraId="192265E8" w14:textId="77777777" w:rsidR="00306DEB" w:rsidRDefault="00306DEB" w:rsidP="009750F9">
            <w:r>
              <w:t xml:space="preserve">Tailor communications to ensure the various demographics can access and understand the information provided. </w:t>
            </w:r>
          </w:p>
        </w:tc>
        <w:tc>
          <w:tcPr>
            <w:tcW w:w="432" w:type="dxa"/>
            <w:shd w:val="clear" w:color="auto" w:fill="auto"/>
          </w:tcPr>
          <w:p w14:paraId="57AC4587" w14:textId="77777777" w:rsidR="00306DEB" w:rsidRDefault="00306DEB" w:rsidP="009750F9">
            <w:r>
              <w:t>S</w:t>
            </w:r>
          </w:p>
        </w:tc>
        <w:tc>
          <w:tcPr>
            <w:tcW w:w="709" w:type="dxa"/>
            <w:shd w:val="clear" w:color="auto" w:fill="auto"/>
          </w:tcPr>
          <w:p w14:paraId="06F43A7E" w14:textId="77777777" w:rsidR="00306DEB" w:rsidRDefault="00306DEB" w:rsidP="009750F9">
            <w:r>
              <w:t>D</w:t>
            </w:r>
          </w:p>
        </w:tc>
        <w:tc>
          <w:tcPr>
            <w:tcW w:w="851" w:type="dxa"/>
            <w:shd w:val="clear" w:color="auto" w:fill="auto"/>
          </w:tcPr>
          <w:p w14:paraId="62749D35" w14:textId="77777777" w:rsidR="00306DEB" w:rsidRDefault="00306DEB" w:rsidP="009750F9">
            <w:r>
              <w:t>NQ</w:t>
            </w:r>
          </w:p>
        </w:tc>
        <w:tc>
          <w:tcPr>
            <w:tcW w:w="708" w:type="dxa"/>
            <w:shd w:val="clear" w:color="auto" w:fill="auto"/>
          </w:tcPr>
          <w:p w14:paraId="2EBFE541" w14:textId="77777777" w:rsidR="00306DEB" w:rsidRDefault="00306DEB" w:rsidP="009750F9">
            <w:r>
              <w:t>NQ</w:t>
            </w:r>
          </w:p>
        </w:tc>
        <w:tc>
          <w:tcPr>
            <w:tcW w:w="793" w:type="dxa"/>
            <w:shd w:val="clear" w:color="auto" w:fill="auto"/>
          </w:tcPr>
          <w:p w14:paraId="12CAB0C7" w14:textId="77777777" w:rsidR="00306DEB" w:rsidRPr="00153BC1" w:rsidRDefault="00306DEB" w:rsidP="009750F9">
            <w:pPr>
              <w:rPr>
                <w:b/>
                <w:bCs/>
              </w:rPr>
            </w:pPr>
            <w:r w:rsidRPr="00153BC1">
              <w:rPr>
                <w:b/>
                <w:bCs/>
              </w:rPr>
              <w:t>G, W</w:t>
            </w:r>
          </w:p>
        </w:tc>
      </w:tr>
      <w:tr w:rsidR="00306DEB" w14:paraId="380C9142" w14:textId="77777777" w:rsidTr="009750F9">
        <w:tc>
          <w:tcPr>
            <w:tcW w:w="1723" w:type="dxa"/>
            <w:shd w:val="clear" w:color="auto" w:fill="auto"/>
          </w:tcPr>
          <w:p w14:paraId="00AADE82" w14:textId="77777777" w:rsidR="00306DEB" w:rsidRDefault="00306DEB" w:rsidP="009750F9"/>
        </w:tc>
        <w:tc>
          <w:tcPr>
            <w:tcW w:w="818" w:type="dxa"/>
            <w:shd w:val="clear" w:color="auto" w:fill="auto"/>
          </w:tcPr>
          <w:p w14:paraId="3626C5CB" w14:textId="77777777" w:rsidR="00306DEB" w:rsidRDefault="00306DEB" w:rsidP="009750F9">
            <w:r>
              <w:t>8.2</w:t>
            </w:r>
          </w:p>
        </w:tc>
        <w:tc>
          <w:tcPr>
            <w:tcW w:w="3526" w:type="dxa"/>
            <w:shd w:val="clear" w:color="auto" w:fill="auto"/>
          </w:tcPr>
          <w:p w14:paraId="087EC8CE" w14:textId="77777777" w:rsidR="00306DEB" w:rsidRDefault="00306DEB" w:rsidP="009750F9">
            <w:r>
              <w:t>Develop plan to inform stakeholders of funding opportunities for the reduction of carbon emissions or other climate change concerns.</w:t>
            </w:r>
          </w:p>
        </w:tc>
        <w:tc>
          <w:tcPr>
            <w:tcW w:w="774" w:type="dxa"/>
            <w:shd w:val="clear" w:color="auto" w:fill="auto"/>
          </w:tcPr>
          <w:p w14:paraId="02EA2D6E" w14:textId="77777777" w:rsidR="00306DEB" w:rsidRDefault="00306DEB" w:rsidP="009750F9"/>
        </w:tc>
        <w:tc>
          <w:tcPr>
            <w:tcW w:w="4062" w:type="dxa"/>
            <w:shd w:val="clear" w:color="auto" w:fill="auto"/>
          </w:tcPr>
          <w:p w14:paraId="6CDD76FA" w14:textId="77777777" w:rsidR="00306DEB" w:rsidRDefault="00306DEB" w:rsidP="009750F9"/>
        </w:tc>
        <w:tc>
          <w:tcPr>
            <w:tcW w:w="432" w:type="dxa"/>
            <w:shd w:val="clear" w:color="auto" w:fill="auto"/>
          </w:tcPr>
          <w:p w14:paraId="072A4080" w14:textId="77777777" w:rsidR="00306DEB" w:rsidRDefault="00306DEB" w:rsidP="009750F9">
            <w:r>
              <w:t>S</w:t>
            </w:r>
          </w:p>
        </w:tc>
        <w:tc>
          <w:tcPr>
            <w:tcW w:w="709" w:type="dxa"/>
            <w:shd w:val="clear" w:color="auto" w:fill="auto"/>
          </w:tcPr>
          <w:p w14:paraId="7AF91349" w14:textId="77777777" w:rsidR="00306DEB" w:rsidRDefault="00306DEB" w:rsidP="009750F9">
            <w:r>
              <w:t>D</w:t>
            </w:r>
          </w:p>
        </w:tc>
        <w:tc>
          <w:tcPr>
            <w:tcW w:w="851" w:type="dxa"/>
            <w:shd w:val="clear" w:color="auto" w:fill="auto"/>
          </w:tcPr>
          <w:p w14:paraId="4065DED7" w14:textId="77777777" w:rsidR="00306DEB" w:rsidRDefault="00306DEB" w:rsidP="009750F9">
            <w:r>
              <w:t>£</w:t>
            </w:r>
          </w:p>
        </w:tc>
        <w:tc>
          <w:tcPr>
            <w:tcW w:w="708" w:type="dxa"/>
            <w:shd w:val="clear" w:color="auto" w:fill="auto"/>
          </w:tcPr>
          <w:p w14:paraId="1F22B9BF" w14:textId="77777777" w:rsidR="00306DEB" w:rsidRDefault="00306DEB" w:rsidP="009750F9">
            <w:r>
              <w:t>NQ</w:t>
            </w:r>
          </w:p>
        </w:tc>
        <w:tc>
          <w:tcPr>
            <w:tcW w:w="793" w:type="dxa"/>
            <w:shd w:val="clear" w:color="auto" w:fill="auto"/>
          </w:tcPr>
          <w:p w14:paraId="123C8D7C" w14:textId="77777777" w:rsidR="00306DEB" w:rsidRPr="00153BC1" w:rsidRDefault="00306DEB" w:rsidP="009750F9">
            <w:pPr>
              <w:rPr>
                <w:b/>
                <w:bCs/>
              </w:rPr>
            </w:pPr>
            <w:r w:rsidRPr="00153BC1">
              <w:rPr>
                <w:b/>
                <w:bCs/>
              </w:rPr>
              <w:t>G</w:t>
            </w:r>
          </w:p>
        </w:tc>
      </w:tr>
      <w:tr w:rsidR="00306DEB" w14:paraId="5AD2F271" w14:textId="77777777" w:rsidTr="009750F9">
        <w:tc>
          <w:tcPr>
            <w:tcW w:w="1723" w:type="dxa"/>
            <w:shd w:val="clear" w:color="auto" w:fill="auto"/>
          </w:tcPr>
          <w:p w14:paraId="552D6831" w14:textId="77777777" w:rsidR="00306DEB" w:rsidRDefault="00306DEB" w:rsidP="009750F9"/>
        </w:tc>
        <w:tc>
          <w:tcPr>
            <w:tcW w:w="818" w:type="dxa"/>
            <w:shd w:val="clear" w:color="auto" w:fill="auto"/>
          </w:tcPr>
          <w:p w14:paraId="4A030A20" w14:textId="77777777" w:rsidR="00306DEB" w:rsidRDefault="00306DEB" w:rsidP="009750F9">
            <w:r>
              <w:t>8.3</w:t>
            </w:r>
          </w:p>
        </w:tc>
        <w:tc>
          <w:tcPr>
            <w:tcW w:w="3526" w:type="dxa"/>
            <w:shd w:val="clear" w:color="auto" w:fill="auto"/>
          </w:tcPr>
          <w:p w14:paraId="71A83DCC" w14:textId="77777777" w:rsidR="00306DEB" w:rsidRDefault="00306DEB" w:rsidP="009750F9">
            <w:r>
              <w:t>Provide information regarding potential partnerships and low carbon incentive schemes</w:t>
            </w:r>
          </w:p>
        </w:tc>
        <w:tc>
          <w:tcPr>
            <w:tcW w:w="774" w:type="dxa"/>
            <w:shd w:val="clear" w:color="auto" w:fill="auto"/>
          </w:tcPr>
          <w:p w14:paraId="5E57A295" w14:textId="77777777" w:rsidR="00306DEB" w:rsidRDefault="00306DEB" w:rsidP="009750F9"/>
        </w:tc>
        <w:tc>
          <w:tcPr>
            <w:tcW w:w="4062" w:type="dxa"/>
            <w:shd w:val="clear" w:color="auto" w:fill="auto"/>
          </w:tcPr>
          <w:p w14:paraId="6305287C" w14:textId="77777777" w:rsidR="00306DEB" w:rsidRDefault="00306DEB" w:rsidP="009750F9"/>
        </w:tc>
        <w:tc>
          <w:tcPr>
            <w:tcW w:w="432" w:type="dxa"/>
            <w:shd w:val="clear" w:color="auto" w:fill="auto"/>
          </w:tcPr>
          <w:p w14:paraId="57EF0EA3" w14:textId="77777777" w:rsidR="00306DEB" w:rsidRDefault="00306DEB" w:rsidP="009750F9">
            <w:r>
              <w:t>S</w:t>
            </w:r>
          </w:p>
        </w:tc>
        <w:tc>
          <w:tcPr>
            <w:tcW w:w="709" w:type="dxa"/>
            <w:shd w:val="clear" w:color="auto" w:fill="auto"/>
          </w:tcPr>
          <w:p w14:paraId="09116B25" w14:textId="77777777" w:rsidR="00306DEB" w:rsidRDefault="00306DEB" w:rsidP="009750F9">
            <w:r>
              <w:t>D</w:t>
            </w:r>
          </w:p>
        </w:tc>
        <w:tc>
          <w:tcPr>
            <w:tcW w:w="851" w:type="dxa"/>
            <w:shd w:val="clear" w:color="auto" w:fill="auto"/>
          </w:tcPr>
          <w:p w14:paraId="7C481B71" w14:textId="77777777" w:rsidR="00306DEB" w:rsidRDefault="00306DEB" w:rsidP="009750F9">
            <w:r>
              <w:t>£</w:t>
            </w:r>
          </w:p>
        </w:tc>
        <w:tc>
          <w:tcPr>
            <w:tcW w:w="708" w:type="dxa"/>
            <w:shd w:val="clear" w:color="auto" w:fill="auto"/>
          </w:tcPr>
          <w:p w14:paraId="7551B64F" w14:textId="77777777" w:rsidR="00306DEB" w:rsidRDefault="00306DEB" w:rsidP="009750F9">
            <w:r>
              <w:t>NQ</w:t>
            </w:r>
          </w:p>
        </w:tc>
        <w:tc>
          <w:tcPr>
            <w:tcW w:w="793" w:type="dxa"/>
            <w:shd w:val="clear" w:color="auto" w:fill="auto"/>
          </w:tcPr>
          <w:p w14:paraId="5ACBE311" w14:textId="77777777" w:rsidR="00306DEB" w:rsidRPr="00153BC1" w:rsidRDefault="00306DEB" w:rsidP="009750F9">
            <w:pPr>
              <w:rPr>
                <w:b/>
                <w:bCs/>
              </w:rPr>
            </w:pPr>
            <w:r w:rsidRPr="00153BC1">
              <w:rPr>
                <w:b/>
                <w:bCs/>
              </w:rPr>
              <w:t>G</w:t>
            </w:r>
          </w:p>
        </w:tc>
      </w:tr>
      <w:tr w:rsidR="00306DEB" w14:paraId="399C5B09" w14:textId="77777777" w:rsidTr="009750F9">
        <w:tc>
          <w:tcPr>
            <w:tcW w:w="1723" w:type="dxa"/>
            <w:shd w:val="clear" w:color="auto" w:fill="auto"/>
          </w:tcPr>
          <w:p w14:paraId="69ABCF23" w14:textId="77777777" w:rsidR="00306DEB" w:rsidRDefault="00306DEB" w:rsidP="009750F9"/>
        </w:tc>
        <w:tc>
          <w:tcPr>
            <w:tcW w:w="818" w:type="dxa"/>
            <w:shd w:val="clear" w:color="auto" w:fill="auto"/>
          </w:tcPr>
          <w:p w14:paraId="7F3655BE" w14:textId="77777777" w:rsidR="00306DEB" w:rsidRDefault="00306DEB" w:rsidP="009750F9">
            <w:r>
              <w:t>8.4</w:t>
            </w:r>
          </w:p>
        </w:tc>
        <w:tc>
          <w:tcPr>
            <w:tcW w:w="3526" w:type="dxa"/>
            <w:shd w:val="clear" w:color="auto" w:fill="auto"/>
          </w:tcPr>
          <w:p w14:paraId="628446AB" w14:textId="77777777" w:rsidR="00306DEB" w:rsidRDefault="00306DEB" w:rsidP="009750F9">
            <w:r>
              <w:t>Explore partnerships, Citizen Panels, and models for engagement through GBC mandate process</w:t>
            </w:r>
          </w:p>
        </w:tc>
        <w:tc>
          <w:tcPr>
            <w:tcW w:w="774" w:type="dxa"/>
            <w:shd w:val="clear" w:color="auto" w:fill="auto"/>
          </w:tcPr>
          <w:p w14:paraId="0797F6A6" w14:textId="77777777" w:rsidR="00306DEB" w:rsidRDefault="00306DEB" w:rsidP="009750F9"/>
        </w:tc>
        <w:tc>
          <w:tcPr>
            <w:tcW w:w="4062" w:type="dxa"/>
            <w:shd w:val="clear" w:color="auto" w:fill="auto"/>
          </w:tcPr>
          <w:p w14:paraId="6BDE00B0" w14:textId="77777777" w:rsidR="00306DEB" w:rsidRDefault="00306DEB" w:rsidP="009750F9"/>
        </w:tc>
        <w:tc>
          <w:tcPr>
            <w:tcW w:w="432" w:type="dxa"/>
            <w:shd w:val="clear" w:color="auto" w:fill="auto"/>
          </w:tcPr>
          <w:p w14:paraId="3ECD5D98" w14:textId="77777777" w:rsidR="00306DEB" w:rsidRDefault="00306DEB" w:rsidP="009750F9">
            <w:r>
              <w:t>S</w:t>
            </w:r>
          </w:p>
        </w:tc>
        <w:tc>
          <w:tcPr>
            <w:tcW w:w="709" w:type="dxa"/>
            <w:shd w:val="clear" w:color="auto" w:fill="auto"/>
          </w:tcPr>
          <w:p w14:paraId="678C5B38" w14:textId="77777777" w:rsidR="00306DEB" w:rsidRDefault="00306DEB" w:rsidP="009750F9">
            <w:r>
              <w:t>D</w:t>
            </w:r>
          </w:p>
        </w:tc>
        <w:tc>
          <w:tcPr>
            <w:tcW w:w="851" w:type="dxa"/>
            <w:shd w:val="clear" w:color="auto" w:fill="auto"/>
          </w:tcPr>
          <w:p w14:paraId="0E946CBB" w14:textId="77777777" w:rsidR="00306DEB" w:rsidRDefault="00306DEB" w:rsidP="009750F9">
            <w:r>
              <w:t>££</w:t>
            </w:r>
          </w:p>
        </w:tc>
        <w:tc>
          <w:tcPr>
            <w:tcW w:w="708" w:type="dxa"/>
            <w:shd w:val="clear" w:color="auto" w:fill="auto"/>
          </w:tcPr>
          <w:p w14:paraId="6F1BFF4C" w14:textId="77777777" w:rsidR="00306DEB" w:rsidRDefault="00306DEB" w:rsidP="009750F9">
            <w:r>
              <w:t>NQ</w:t>
            </w:r>
          </w:p>
        </w:tc>
        <w:tc>
          <w:tcPr>
            <w:tcW w:w="793" w:type="dxa"/>
            <w:shd w:val="clear" w:color="auto" w:fill="auto"/>
          </w:tcPr>
          <w:p w14:paraId="201DFDBF" w14:textId="77777777" w:rsidR="00306DEB" w:rsidRPr="00153BC1" w:rsidRDefault="00306DEB" w:rsidP="009750F9">
            <w:pPr>
              <w:rPr>
                <w:b/>
                <w:bCs/>
              </w:rPr>
            </w:pPr>
            <w:r w:rsidRPr="00153BC1">
              <w:rPr>
                <w:b/>
                <w:bCs/>
              </w:rPr>
              <w:t>G</w:t>
            </w:r>
          </w:p>
        </w:tc>
      </w:tr>
      <w:tr w:rsidR="00306DEB" w14:paraId="54DE727D" w14:textId="77777777" w:rsidTr="009750F9">
        <w:tc>
          <w:tcPr>
            <w:tcW w:w="1723" w:type="dxa"/>
            <w:shd w:val="clear" w:color="auto" w:fill="auto"/>
          </w:tcPr>
          <w:p w14:paraId="3E5D2928" w14:textId="77777777" w:rsidR="00306DEB" w:rsidRDefault="00306DEB" w:rsidP="009750F9"/>
        </w:tc>
        <w:tc>
          <w:tcPr>
            <w:tcW w:w="818" w:type="dxa"/>
            <w:shd w:val="clear" w:color="auto" w:fill="auto"/>
          </w:tcPr>
          <w:p w14:paraId="1700C8E9" w14:textId="77777777" w:rsidR="00306DEB" w:rsidRDefault="00306DEB" w:rsidP="009750F9">
            <w:r>
              <w:t>8.5</w:t>
            </w:r>
          </w:p>
        </w:tc>
        <w:tc>
          <w:tcPr>
            <w:tcW w:w="3526" w:type="dxa"/>
            <w:shd w:val="clear" w:color="auto" w:fill="auto"/>
          </w:tcPr>
          <w:p w14:paraId="14286345" w14:textId="77777777" w:rsidR="00306DEB" w:rsidRDefault="00306DEB" w:rsidP="009750F9">
            <w:r w:rsidRPr="00455404">
              <w:t>Collaboration with SCC to develop County-wide communications plan</w:t>
            </w:r>
          </w:p>
        </w:tc>
        <w:tc>
          <w:tcPr>
            <w:tcW w:w="774" w:type="dxa"/>
            <w:shd w:val="clear" w:color="auto" w:fill="auto"/>
          </w:tcPr>
          <w:p w14:paraId="6C7512A0" w14:textId="77777777" w:rsidR="00306DEB" w:rsidRDefault="00306DEB" w:rsidP="009750F9"/>
        </w:tc>
        <w:tc>
          <w:tcPr>
            <w:tcW w:w="4062" w:type="dxa"/>
            <w:shd w:val="clear" w:color="auto" w:fill="auto"/>
          </w:tcPr>
          <w:p w14:paraId="625865AE" w14:textId="77777777" w:rsidR="00306DEB" w:rsidRDefault="00306DEB" w:rsidP="009750F9"/>
        </w:tc>
        <w:tc>
          <w:tcPr>
            <w:tcW w:w="432" w:type="dxa"/>
            <w:shd w:val="clear" w:color="auto" w:fill="auto"/>
          </w:tcPr>
          <w:p w14:paraId="7441B13B" w14:textId="77777777" w:rsidR="00306DEB" w:rsidRDefault="00306DEB" w:rsidP="009750F9">
            <w:r>
              <w:t>O</w:t>
            </w:r>
          </w:p>
        </w:tc>
        <w:tc>
          <w:tcPr>
            <w:tcW w:w="709" w:type="dxa"/>
            <w:shd w:val="clear" w:color="auto" w:fill="auto"/>
          </w:tcPr>
          <w:p w14:paraId="1739094A" w14:textId="77777777" w:rsidR="00306DEB" w:rsidRDefault="00306DEB" w:rsidP="009750F9">
            <w:r>
              <w:t>S</w:t>
            </w:r>
          </w:p>
        </w:tc>
        <w:tc>
          <w:tcPr>
            <w:tcW w:w="851" w:type="dxa"/>
            <w:shd w:val="clear" w:color="auto" w:fill="auto"/>
          </w:tcPr>
          <w:p w14:paraId="0226223F" w14:textId="77777777" w:rsidR="00306DEB" w:rsidRDefault="00306DEB" w:rsidP="009750F9">
            <w:r>
              <w:t>NQ</w:t>
            </w:r>
          </w:p>
        </w:tc>
        <w:tc>
          <w:tcPr>
            <w:tcW w:w="708" w:type="dxa"/>
            <w:shd w:val="clear" w:color="auto" w:fill="auto"/>
          </w:tcPr>
          <w:p w14:paraId="0BFC6D82" w14:textId="77777777" w:rsidR="00306DEB" w:rsidRDefault="00306DEB" w:rsidP="009750F9">
            <w:r>
              <w:t>NQ</w:t>
            </w:r>
          </w:p>
        </w:tc>
        <w:tc>
          <w:tcPr>
            <w:tcW w:w="793" w:type="dxa"/>
            <w:shd w:val="clear" w:color="auto" w:fill="auto"/>
          </w:tcPr>
          <w:p w14:paraId="6E01C48E" w14:textId="77777777" w:rsidR="00306DEB" w:rsidRPr="00153BC1" w:rsidRDefault="00306DEB" w:rsidP="009750F9">
            <w:pPr>
              <w:rPr>
                <w:b/>
                <w:bCs/>
              </w:rPr>
            </w:pPr>
            <w:r w:rsidRPr="00153BC1">
              <w:rPr>
                <w:b/>
                <w:bCs/>
              </w:rPr>
              <w:t>G, P</w:t>
            </w:r>
          </w:p>
        </w:tc>
      </w:tr>
      <w:tr w:rsidR="00306DEB" w14:paraId="1C62B70C" w14:textId="77777777" w:rsidTr="009750F9">
        <w:tc>
          <w:tcPr>
            <w:tcW w:w="1723" w:type="dxa"/>
            <w:shd w:val="clear" w:color="auto" w:fill="auto"/>
          </w:tcPr>
          <w:p w14:paraId="74DAFA27" w14:textId="77777777" w:rsidR="00306DEB" w:rsidRDefault="00306DEB" w:rsidP="009750F9"/>
        </w:tc>
        <w:tc>
          <w:tcPr>
            <w:tcW w:w="818" w:type="dxa"/>
            <w:shd w:val="clear" w:color="auto" w:fill="auto"/>
          </w:tcPr>
          <w:p w14:paraId="0FBB94B8" w14:textId="77777777" w:rsidR="00306DEB" w:rsidRDefault="00306DEB" w:rsidP="009750F9">
            <w:r>
              <w:t>8.6</w:t>
            </w:r>
          </w:p>
        </w:tc>
        <w:tc>
          <w:tcPr>
            <w:tcW w:w="3526" w:type="dxa"/>
            <w:shd w:val="clear" w:color="auto" w:fill="auto"/>
          </w:tcPr>
          <w:p w14:paraId="2A4515B6" w14:textId="77777777" w:rsidR="00306DEB" w:rsidRDefault="00306DEB" w:rsidP="009750F9">
            <w:r w:rsidRPr="00455404">
              <w:t>Promote opportunities for sustainable transport use and local transport solutions.</w:t>
            </w:r>
            <w:r>
              <w:t xml:space="preserve"> Including car share and ULEV solutions</w:t>
            </w:r>
          </w:p>
        </w:tc>
        <w:tc>
          <w:tcPr>
            <w:tcW w:w="774" w:type="dxa"/>
            <w:shd w:val="clear" w:color="auto" w:fill="auto"/>
          </w:tcPr>
          <w:p w14:paraId="375EA9CE" w14:textId="77777777" w:rsidR="00306DEB" w:rsidRDefault="00306DEB" w:rsidP="009750F9"/>
        </w:tc>
        <w:tc>
          <w:tcPr>
            <w:tcW w:w="4062" w:type="dxa"/>
            <w:shd w:val="clear" w:color="auto" w:fill="auto"/>
          </w:tcPr>
          <w:p w14:paraId="45A510A3" w14:textId="77777777" w:rsidR="00306DEB" w:rsidRDefault="00306DEB" w:rsidP="009750F9"/>
        </w:tc>
        <w:tc>
          <w:tcPr>
            <w:tcW w:w="432" w:type="dxa"/>
            <w:shd w:val="clear" w:color="auto" w:fill="auto"/>
          </w:tcPr>
          <w:p w14:paraId="687C1E05" w14:textId="77777777" w:rsidR="00306DEB" w:rsidRDefault="00306DEB" w:rsidP="009750F9">
            <w:r>
              <w:t>M</w:t>
            </w:r>
          </w:p>
        </w:tc>
        <w:tc>
          <w:tcPr>
            <w:tcW w:w="709" w:type="dxa"/>
            <w:shd w:val="clear" w:color="auto" w:fill="auto"/>
          </w:tcPr>
          <w:p w14:paraId="7C9899BA" w14:textId="77777777" w:rsidR="00306DEB" w:rsidRDefault="00306DEB" w:rsidP="009750F9">
            <w:r>
              <w:t>S</w:t>
            </w:r>
          </w:p>
        </w:tc>
        <w:tc>
          <w:tcPr>
            <w:tcW w:w="851" w:type="dxa"/>
            <w:shd w:val="clear" w:color="auto" w:fill="auto"/>
          </w:tcPr>
          <w:p w14:paraId="054E74B4" w14:textId="77777777" w:rsidR="00306DEB" w:rsidRDefault="00306DEB" w:rsidP="009750F9">
            <w:r>
              <w:t>NQ</w:t>
            </w:r>
          </w:p>
        </w:tc>
        <w:tc>
          <w:tcPr>
            <w:tcW w:w="708" w:type="dxa"/>
            <w:shd w:val="clear" w:color="auto" w:fill="auto"/>
          </w:tcPr>
          <w:p w14:paraId="2DDFC1E2" w14:textId="77777777" w:rsidR="00306DEB" w:rsidRDefault="00306DEB" w:rsidP="009750F9">
            <w:r>
              <w:t>NQ</w:t>
            </w:r>
          </w:p>
        </w:tc>
        <w:tc>
          <w:tcPr>
            <w:tcW w:w="793" w:type="dxa"/>
            <w:shd w:val="clear" w:color="auto" w:fill="auto"/>
          </w:tcPr>
          <w:p w14:paraId="7C1DC02F" w14:textId="77777777" w:rsidR="00306DEB" w:rsidRPr="00153BC1" w:rsidRDefault="00306DEB" w:rsidP="009750F9">
            <w:pPr>
              <w:rPr>
                <w:b/>
                <w:bCs/>
              </w:rPr>
            </w:pPr>
            <w:r w:rsidRPr="00153BC1">
              <w:rPr>
                <w:b/>
                <w:bCs/>
              </w:rPr>
              <w:t>G</w:t>
            </w:r>
          </w:p>
        </w:tc>
      </w:tr>
      <w:tr w:rsidR="00306DEB" w14:paraId="7592FE46" w14:textId="77777777" w:rsidTr="009750F9">
        <w:tc>
          <w:tcPr>
            <w:tcW w:w="1723" w:type="dxa"/>
            <w:shd w:val="clear" w:color="auto" w:fill="auto"/>
          </w:tcPr>
          <w:p w14:paraId="12151776" w14:textId="77777777" w:rsidR="00306DEB" w:rsidRDefault="00306DEB" w:rsidP="009750F9"/>
        </w:tc>
        <w:tc>
          <w:tcPr>
            <w:tcW w:w="818" w:type="dxa"/>
            <w:shd w:val="clear" w:color="auto" w:fill="auto"/>
          </w:tcPr>
          <w:p w14:paraId="4E31C403" w14:textId="77777777" w:rsidR="00306DEB" w:rsidRDefault="00306DEB" w:rsidP="009750F9">
            <w:r>
              <w:t>8.7</w:t>
            </w:r>
          </w:p>
        </w:tc>
        <w:tc>
          <w:tcPr>
            <w:tcW w:w="3526" w:type="dxa"/>
            <w:shd w:val="clear" w:color="auto" w:fill="auto"/>
          </w:tcPr>
          <w:p w14:paraId="66397F21" w14:textId="77777777" w:rsidR="00306DEB" w:rsidRDefault="00306DEB" w:rsidP="009750F9">
            <w:r>
              <w:t>Develop actions to promote climate change action to local schools</w:t>
            </w:r>
          </w:p>
        </w:tc>
        <w:tc>
          <w:tcPr>
            <w:tcW w:w="774" w:type="dxa"/>
            <w:shd w:val="clear" w:color="auto" w:fill="auto"/>
          </w:tcPr>
          <w:p w14:paraId="46CEFF3D" w14:textId="77777777" w:rsidR="00306DEB" w:rsidRDefault="00306DEB" w:rsidP="009750F9"/>
        </w:tc>
        <w:tc>
          <w:tcPr>
            <w:tcW w:w="4062" w:type="dxa"/>
            <w:shd w:val="clear" w:color="auto" w:fill="auto"/>
          </w:tcPr>
          <w:p w14:paraId="0E22905E" w14:textId="77777777" w:rsidR="00306DEB" w:rsidRDefault="00306DEB" w:rsidP="009750F9"/>
        </w:tc>
        <w:tc>
          <w:tcPr>
            <w:tcW w:w="432" w:type="dxa"/>
            <w:shd w:val="clear" w:color="auto" w:fill="auto"/>
          </w:tcPr>
          <w:p w14:paraId="5F092B61" w14:textId="77777777" w:rsidR="00306DEB" w:rsidRDefault="00306DEB" w:rsidP="009750F9">
            <w:r>
              <w:t>M</w:t>
            </w:r>
          </w:p>
        </w:tc>
        <w:tc>
          <w:tcPr>
            <w:tcW w:w="709" w:type="dxa"/>
            <w:shd w:val="clear" w:color="auto" w:fill="auto"/>
          </w:tcPr>
          <w:p w14:paraId="7DD22225" w14:textId="77777777" w:rsidR="00306DEB" w:rsidRDefault="00306DEB" w:rsidP="009750F9">
            <w:r>
              <w:t>S</w:t>
            </w:r>
          </w:p>
        </w:tc>
        <w:tc>
          <w:tcPr>
            <w:tcW w:w="851" w:type="dxa"/>
            <w:shd w:val="clear" w:color="auto" w:fill="auto"/>
          </w:tcPr>
          <w:p w14:paraId="0174D397" w14:textId="77777777" w:rsidR="00306DEB" w:rsidRDefault="00306DEB" w:rsidP="009750F9">
            <w:r>
              <w:t>£</w:t>
            </w:r>
          </w:p>
        </w:tc>
        <w:tc>
          <w:tcPr>
            <w:tcW w:w="708" w:type="dxa"/>
            <w:shd w:val="clear" w:color="auto" w:fill="auto"/>
          </w:tcPr>
          <w:p w14:paraId="79E5FBED" w14:textId="77777777" w:rsidR="00306DEB" w:rsidRDefault="00306DEB" w:rsidP="009750F9">
            <w:r>
              <w:t>NQ</w:t>
            </w:r>
          </w:p>
        </w:tc>
        <w:tc>
          <w:tcPr>
            <w:tcW w:w="793" w:type="dxa"/>
            <w:shd w:val="clear" w:color="auto" w:fill="auto"/>
          </w:tcPr>
          <w:p w14:paraId="06FEBC85" w14:textId="77777777" w:rsidR="00306DEB" w:rsidRPr="007F365C" w:rsidRDefault="00306DEB" w:rsidP="009750F9">
            <w:pPr>
              <w:rPr>
                <w:b/>
                <w:bCs/>
              </w:rPr>
            </w:pPr>
            <w:r w:rsidRPr="007F365C">
              <w:rPr>
                <w:b/>
                <w:bCs/>
              </w:rPr>
              <w:t>G, W</w:t>
            </w:r>
          </w:p>
        </w:tc>
      </w:tr>
      <w:tr w:rsidR="00306DEB" w14:paraId="05C70D85" w14:textId="77777777" w:rsidTr="009750F9">
        <w:tc>
          <w:tcPr>
            <w:tcW w:w="1723" w:type="dxa"/>
            <w:shd w:val="clear" w:color="auto" w:fill="auto"/>
          </w:tcPr>
          <w:p w14:paraId="2331B9F8" w14:textId="77777777" w:rsidR="00306DEB" w:rsidRDefault="00306DEB" w:rsidP="009750F9"/>
        </w:tc>
        <w:tc>
          <w:tcPr>
            <w:tcW w:w="818" w:type="dxa"/>
            <w:shd w:val="clear" w:color="auto" w:fill="auto"/>
          </w:tcPr>
          <w:p w14:paraId="45B8205B" w14:textId="77777777" w:rsidR="00306DEB" w:rsidRDefault="00306DEB" w:rsidP="009750F9"/>
        </w:tc>
        <w:tc>
          <w:tcPr>
            <w:tcW w:w="3526" w:type="dxa"/>
            <w:shd w:val="clear" w:color="auto" w:fill="auto"/>
          </w:tcPr>
          <w:p w14:paraId="43BE24EA" w14:textId="77777777" w:rsidR="00306DEB" w:rsidRDefault="00306DEB" w:rsidP="009750F9"/>
        </w:tc>
        <w:tc>
          <w:tcPr>
            <w:tcW w:w="774" w:type="dxa"/>
            <w:shd w:val="clear" w:color="auto" w:fill="auto"/>
          </w:tcPr>
          <w:p w14:paraId="709B0763" w14:textId="77777777" w:rsidR="00306DEB" w:rsidRDefault="00306DEB" w:rsidP="009750F9">
            <w:r>
              <w:t>8.7.1</w:t>
            </w:r>
          </w:p>
        </w:tc>
        <w:tc>
          <w:tcPr>
            <w:tcW w:w="4062" w:type="dxa"/>
            <w:shd w:val="clear" w:color="auto" w:fill="auto"/>
          </w:tcPr>
          <w:p w14:paraId="06774DC4" w14:textId="77777777" w:rsidR="00306DEB" w:rsidRDefault="00306DEB" w:rsidP="009750F9">
            <w:r>
              <w:t>Provide support to schools to enable young people to act against climate change</w:t>
            </w:r>
          </w:p>
        </w:tc>
        <w:tc>
          <w:tcPr>
            <w:tcW w:w="432" w:type="dxa"/>
            <w:shd w:val="clear" w:color="auto" w:fill="auto"/>
          </w:tcPr>
          <w:p w14:paraId="29EF01CA" w14:textId="77777777" w:rsidR="00306DEB" w:rsidRDefault="00306DEB" w:rsidP="009750F9">
            <w:r>
              <w:t>S</w:t>
            </w:r>
          </w:p>
        </w:tc>
        <w:tc>
          <w:tcPr>
            <w:tcW w:w="709" w:type="dxa"/>
            <w:shd w:val="clear" w:color="auto" w:fill="auto"/>
          </w:tcPr>
          <w:p w14:paraId="512474F4" w14:textId="77777777" w:rsidR="00306DEB" w:rsidRDefault="00306DEB" w:rsidP="009750F9">
            <w:r>
              <w:t>S</w:t>
            </w:r>
          </w:p>
        </w:tc>
        <w:tc>
          <w:tcPr>
            <w:tcW w:w="851" w:type="dxa"/>
            <w:shd w:val="clear" w:color="auto" w:fill="auto"/>
          </w:tcPr>
          <w:p w14:paraId="7EA794EC" w14:textId="77777777" w:rsidR="00306DEB" w:rsidRDefault="00306DEB" w:rsidP="009750F9">
            <w:r>
              <w:t>£</w:t>
            </w:r>
          </w:p>
        </w:tc>
        <w:tc>
          <w:tcPr>
            <w:tcW w:w="708" w:type="dxa"/>
            <w:shd w:val="clear" w:color="auto" w:fill="auto"/>
          </w:tcPr>
          <w:p w14:paraId="7E090B3B" w14:textId="77777777" w:rsidR="00306DEB" w:rsidRDefault="00306DEB" w:rsidP="009750F9">
            <w:r>
              <w:t>NQ</w:t>
            </w:r>
          </w:p>
        </w:tc>
        <w:tc>
          <w:tcPr>
            <w:tcW w:w="793" w:type="dxa"/>
            <w:shd w:val="clear" w:color="auto" w:fill="auto"/>
          </w:tcPr>
          <w:p w14:paraId="3C00CD0C" w14:textId="77777777" w:rsidR="00306DEB" w:rsidRPr="007F365C" w:rsidRDefault="00306DEB" w:rsidP="009750F9">
            <w:pPr>
              <w:rPr>
                <w:b/>
                <w:bCs/>
              </w:rPr>
            </w:pPr>
            <w:r w:rsidRPr="007F365C">
              <w:rPr>
                <w:b/>
                <w:bCs/>
              </w:rPr>
              <w:t>G, W</w:t>
            </w:r>
          </w:p>
        </w:tc>
      </w:tr>
      <w:tr w:rsidR="00306DEB" w14:paraId="11D3F7D9" w14:textId="77777777" w:rsidTr="009750F9">
        <w:tc>
          <w:tcPr>
            <w:tcW w:w="1723" w:type="dxa"/>
            <w:shd w:val="clear" w:color="auto" w:fill="auto"/>
          </w:tcPr>
          <w:p w14:paraId="405E57B8" w14:textId="77777777" w:rsidR="00306DEB" w:rsidRDefault="00306DEB" w:rsidP="009750F9"/>
        </w:tc>
        <w:tc>
          <w:tcPr>
            <w:tcW w:w="818" w:type="dxa"/>
            <w:shd w:val="clear" w:color="auto" w:fill="auto"/>
          </w:tcPr>
          <w:p w14:paraId="7E5814B8" w14:textId="77777777" w:rsidR="00306DEB" w:rsidRDefault="00306DEB" w:rsidP="009750F9"/>
        </w:tc>
        <w:tc>
          <w:tcPr>
            <w:tcW w:w="3526" w:type="dxa"/>
            <w:shd w:val="clear" w:color="auto" w:fill="auto"/>
          </w:tcPr>
          <w:p w14:paraId="141FBFBF" w14:textId="77777777" w:rsidR="00306DEB" w:rsidRDefault="00306DEB" w:rsidP="009750F9"/>
        </w:tc>
        <w:tc>
          <w:tcPr>
            <w:tcW w:w="774" w:type="dxa"/>
            <w:shd w:val="clear" w:color="auto" w:fill="auto"/>
          </w:tcPr>
          <w:p w14:paraId="210BC141" w14:textId="77777777" w:rsidR="00306DEB" w:rsidRDefault="00306DEB" w:rsidP="009750F9">
            <w:r>
              <w:t>8.7.2</w:t>
            </w:r>
          </w:p>
        </w:tc>
        <w:tc>
          <w:tcPr>
            <w:tcW w:w="4062" w:type="dxa"/>
            <w:shd w:val="clear" w:color="auto" w:fill="auto"/>
          </w:tcPr>
          <w:p w14:paraId="5B019D4C" w14:textId="77777777" w:rsidR="00306DEB" w:rsidRDefault="00306DEB" w:rsidP="009750F9">
            <w:r>
              <w:t>Provide climate change educational resources and help access funding for schools</w:t>
            </w:r>
          </w:p>
        </w:tc>
        <w:tc>
          <w:tcPr>
            <w:tcW w:w="432" w:type="dxa"/>
            <w:shd w:val="clear" w:color="auto" w:fill="auto"/>
          </w:tcPr>
          <w:p w14:paraId="67FC5FC6" w14:textId="77777777" w:rsidR="00306DEB" w:rsidRDefault="00306DEB" w:rsidP="009750F9">
            <w:r>
              <w:t>M</w:t>
            </w:r>
          </w:p>
        </w:tc>
        <w:tc>
          <w:tcPr>
            <w:tcW w:w="709" w:type="dxa"/>
            <w:shd w:val="clear" w:color="auto" w:fill="auto"/>
          </w:tcPr>
          <w:p w14:paraId="57F30FBC" w14:textId="77777777" w:rsidR="00306DEB" w:rsidRDefault="00306DEB" w:rsidP="009750F9">
            <w:r>
              <w:t>D</w:t>
            </w:r>
          </w:p>
        </w:tc>
        <w:tc>
          <w:tcPr>
            <w:tcW w:w="851" w:type="dxa"/>
            <w:shd w:val="clear" w:color="auto" w:fill="auto"/>
          </w:tcPr>
          <w:p w14:paraId="22AF9337" w14:textId="77777777" w:rsidR="00306DEB" w:rsidRDefault="00306DEB" w:rsidP="009750F9">
            <w:r>
              <w:t>£</w:t>
            </w:r>
          </w:p>
        </w:tc>
        <w:tc>
          <w:tcPr>
            <w:tcW w:w="708" w:type="dxa"/>
            <w:shd w:val="clear" w:color="auto" w:fill="auto"/>
          </w:tcPr>
          <w:p w14:paraId="44AF5862" w14:textId="77777777" w:rsidR="00306DEB" w:rsidRDefault="00306DEB" w:rsidP="009750F9">
            <w:r>
              <w:t>NQ</w:t>
            </w:r>
          </w:p>
        </w:tc>
        <w:tc>
          <w:tcPr>
            <w:tcW w:w="793" w:type="dxa"/>
            <w:shd w:val="clear" w:color="auto" w:fill="auto"/>
          </w:tcPr>
          <w:p w14:paraId="15DE724F" w14:textId="77777777" w:rsidR="00306DEB" w:rsidRPr="007F365C" w:rsidRDefault="00306DEB" w:rsidP="009750F9">
            <w:pPr>
              <w:rPr>
                <w:b/>
                <w:bCs/>
              </w:rPr>
            </w:pPr>
            <w:r w:rsidRPr="007F365C">
              <w:rPr>
                <w:b/>
                <w:bCs/>
              </w:rPr>
              <w:t xml:space="preserve">G </w:t>
            </w:r>
          </w:p>
        </w:tc>
      </w:tr>
      <w:tr w:rsidR="00306DEB" w14:paraId="55BC2DD2" w14:textId="77777777" w:rsidTr="009750F9">
        <w:tc>
          <w:tcPr>
            <w:tcW w:w="1723" w:type="dxa"/>
            <w:shd w:val="clear" w:color="auto" w:fill="auto"/>
          </w:tcPr>
          <w:p w14:paraId="0BD80DB0" w14:textId="77777777" w:rsidR="00306DEB" w:rsidRDefault="00306DEB" w:rsidP="009750F9"/>
        </w:tc>
        <w:tc>
          <w:tcPr>
            <w:tcW w:w="818" w:type="dxa"/>
            <w:shd w:val="clear" w:color="auto" w:fill="auto"/>
          </w:tcPr>
          <w:p w14:paraId="7A91C1D8" w14:textId="77777777" w:rsidR="00306DEB" w:rsidRDefault="00306DEB" w:rsidP="009750F9"/>
        </w:tc>
        <w:tc>
          <w:tcPr>
            <w:tcW w:w="3526" w:type="dxa"/>
            <w:shd w:val="clear" w:color="auto" w:fill="auto"/>
          </w:tcPr>
          <w:p w14:paraId="44C6826A" w14:textId="77777777" w:rsidR="00306DEB" w:rsidRPr="00455404" w:rsidRDefault="00306DEB" w:rsidP="009750F9"/>
        </w:tc>
        <w:tc>
          <w:tcPr>
            <w:tcW w:w="774" w:type="dxa"/>
            <w:shd w:val="clear" w:color="auto" w:fill="auto"/>
          </w:tcPr>
          <w:p w14:paraId="0E85FB98" w14:textId="77777777" w:rsidR="00306DEB" w:rsidRDefault="00306DEB" w:rsidP="009750F9">
            <w:r>
              <w:t>8.7.3</w:t>
            </w:r>
          </w:p>
        </w:tc>
        <w:tc>
          <w:tcPr>
            <w:tcW w:w="4062" w:type="dxa"/>
            <w:shd w:val="clear" w:color="auto" w:fill="auto"/>
          </w:tcPr>
          <w:p w14:paraId="4511BCF3" w14:textId="77777777" w:rsidR="00306DEB" w:rsidRDefault="00306DEB" w:rsidP="009750F9">
            <w:r w:rsidRPr="00455404">
              <w:t>Engage with schools on how to improve their buildings/assets </w:t>
            </w:r>
          </w:p>
        </w:tc>
        <w:tc>
          <w:tcPr>
            <w:tcW w:w="432" w:type="dxa"/>
            <w:shd w:val="clear" w:color="auto" w:fill="auto"/>
          </w:tcPr>
          <w:p w14:paraId="548AA219" w14:textId="77777777" w:rsidR="00306DEB" w:rsidRDefault="00306DEB" w:rsidP="009750F9">
            <w:r>
              <w:t>M</w:t>
            </w:r>
          </w:p>
        </w:tc>
        <w:tc>
          <w:tcPr>
            <w:tcW w:w="709" w:type="dxa"/>
            <w:shd w:val="clear" w:color="auto" w:fill="auto"/>
          </w:tcPr>
          <w:p w14:paraId="65798188" w14:textId="77777777" w:rsidR="00306DEB" w:rsidRDefault="00306DEB" w:rsidP="009750F9">
            <w:r>
              <w:t>S</w:t>
            </w:r>
          </w:p>
        </w:tc>
        <w:tc>
          <w:tcPr>
            <w:tcW w:w="851" w:type="dxa"/>
            <w:shd w:val="clear" w:color="auto" w:fill="auto"/>
          </w:tcPr>
          <w:p w14:paraId="016B2031" w14:textId="77777777" w:rsidR="00306DEB" w:rsidRDefault="00306DEB" w:rsidP="009750F9">
            <w:r>
              <w:t>NQ</w:t>
            </w:r>
          </w:p>
        </w:tc>
        <w:tc>
          <w:tcPr>
            <w:tcW w:w="708" w:type="dxa"/>
            <w:shd w:val="clear" w:color="auto" w:fill="auto"/>
          </w:tcPr>
          <w:p w14:paraId="05BEACDB" w14:textId="77777777" w:rsidR="00306DEB" w:rsidRDefault="00306DEB" w:rsidP="009750F9">
            <w:r>
              <w:t>NQ</w:t>
            </w:r>
          </w:p>
        </w:tc>
        <w:tc>
          <w:tcPr>
            <w:tcW w:w="793" w:type="dxa"/>
            <w:shd w:val="clear" w:color="auto" w:fill="auto"/>
          </w:tcPr>
          <w:p w14:paraId="7EF9F1BF" w14:textId="77777777" w:rsidR="00306DEB" w:rsidRPr="007F365C" w:rsidRDefault="00306DEB" w:rsidP="009750F9">
            <w:pPr>
              <w:rPr>
                <w:b/>
                <w:bCs/>
              </w:rPr>
            </w:pPr>
            <w:r w:rsidRPr="007F365C">
              <w:rPr>
                <w:b/>
                <w:bCs/>
              </w:rPr>
              <w:t>G</w:t>
            </w:r>
          </w:p>
        </w:tc>
      </w:tr>
      <w:tr w:rsidR="00306DEB" w14:paraId="0DEB1ACC" w14:textId="77777777" w:rsidTr="009750F9">
        <w:tc>
          <w:tcPr>
            <w:tcW w:w="1723" w:type="dxa"/>
            <w:shd w:val="clear" w:color="auto" w:fill="auto"/>
          </w:tcPr>
          <w:p w14:paraId="2F36AE6D" w14:textId="77777777" w:rsidR="00306DEB" w:rsidRDefault="00306DEB" w:rsidP="009750F9"/>
        </w:tc>
        <w:tc>
          <w:tcPr>
            <w:tcW w:w="818" w:type="dxa"/>
            <w:shd w:val="clear" w:color="auto" w:fill="auto"/>
          </w:tcPr>
          <w:p w14:paraId="5FCE5CF8" w14:textId="77777777" w:rsidR="00306DEB" w:rsidRDefault="00306DEB" w:rsidP="009750F9">
            <w:r>
              <w:t>8.8</w:t>
            </w:r>
          </w:p>
        </w:tc>
        <w:tc>
          <w:tcPr>
            <w:tcW w:w="3526" w:type="dxa"/>
            <w:shd w:val="clear" w:color="auto" w:fill="auto"/>
          </w:tcPr>
          <w:p w14:paraId="0AD179FA" w14:textId="77777777" w:rsidR="00306DEB" w:rsidRDefault="00306DEB" w:rsidP="009750F9">
            <w:r w:rsidRPr="00455404">
              <w:t>Reach out to other Public Sector</w:t>
            </w:r>
            <w:r>
              <w:t xml:space="preserve"> </w:t>
            </w:r>
            <w:r w:rsidRPr="00455404">
              <w:t>organisations</w:t>
            </w:r>
            <w:r>
              <w:t xml:space="preserve"> (Police, NHS, Etc.)</w:t>
            </w:r>
            <w:r w:rsidRPr="00455404">
              <w:t xml:space="preserve">  to collaborate with the development and promotion of decarbonisation and other environmental initiatives</w:t>
            </w:r>
          </w:p>
        </w:tc>
        <w:tc>
          <w:tcPr>
            <w:tcW w:w="774" w:type="dxa"/>
            <w:shd w:val="clear" w:color="auto" w:fill="auto"/>
          </w:tcPr>
          <w:p w14:paraId="2141242B" w14:textId="77777777" w:rsidR="00306DEB" w:rsidRDefault="00306DEB" w:rsidP="009750F9"/>
        </w:tc>
        <w:tc>
          <w:tcPr>
            <w:tcW w:w="4062" w:type="dxa"/>
            <w:shd w:val="clear" w:color="auto" w:fill="auto"/>
          </w:tcPr>
          <w:p w14:paraId="5B154FE0" w14:textId="77777777" w:rsidR="00306DEB" w:rsidRDefault="00306DEB" w:rsidP="009750F9"/>
        </w:tc>
        <w:tc>
          <w:tcPr>
            <w:tcW w:w="432" w:type="dxa"/>
            <w:shd w:val="clear" w:color="auto" w:fill="auto"/>
          </w:tcPr>
          <w:p w14:paraId="5BA61E70" w14:textId="77777777" w:rsidR="00306DEB" w:rsidRDefault="00306DEB" w:rsidP="009750F9">
            <w:r>
              <w:t>M</w:t>
            </w:r>
          </w:p>
        </w:tc>
        <w:tc>
          <w:tcPr>
            <w:tcW w:w="709" w:type="dxa"/>
            <w:shd w:val="clear" w:color="auto" w:fill="auto"/>
          </w:tcPr>
          <w:p w14:paraId="0EEA9545" w14:textId="77777777" w:rsidR="00306DEB" w:rsidRDefault="00306DEB" w:rsidP="009750F9">
            <w:r>
              <w:t>S</w:t>
            </w:r>
          </w:p>
        </w:tc>
        <w:tc>
          <w:tcPr>
            <w:tcW w:w="851" w:type="dxa"/>
            <w:shd w:val="clear" w:color="auto" w:fill="auto"/>
          </w:tcPr>
          <w:p w14:paraId="586D1EBA" w14:textId="77777777" w:rsidR="00306DEB" w:rsidRDefault="00306DEB" w:rsidP="009750F9">
            <w:r>
              <w:t>NQ</w:t>
            </w:r>
          </w:p>
        </w:tc>
        <w:tc>
          <w:tcPr>
            <w:tcW w:w="708" w:type="dxa"/>
            <w:shd w:val="clear" w:color="auto" w:fill="auto"/>
          </w:tcPr>
          <w:p w14:paraId="6D40BB48" w14:textId="77777777" w:rsidR="00306DEB" w:rsidRDefault="00306DEB" w:rsidP="009750F9">
            <w:r>
              <w:t>NQ</w:t>
            </w:r>
          </w:p>
        </w:tc>
        <w:tc>
          <w:tcPr>
            <w:tcW w:w="793" w:type="dxa"/>
            <w:shd w:val="clear" w:color="auto" w:fill="auto"/>
          </w:tcPr>
          <w:p w14:paraId="675DA0B5" w14:textId="77777777" w:rsidR="00306DEB" w:rsidRPr="007F365C" w:rsidRDefault="00306DEB" w:rsidP="009750F9">
            <w:pPr>
              <w:rPr>
                <w:b/>
                <w:bCs/>
              </w:rPr>
            </w:pPr>
            <w:r w:rsidRPr="007F365C">
              <w:rPr>
                <w:b/>
                <w:bCs/>
              </w:rPr>
              <w:t>G</w:t>
            </w:r>
          </w:p>
        </w:tc>
      </w:tr>
      <w:tr w:rsidR="00306DEB" w14:paraId="6D4B6378" w14:textId="77777777" w:rsidTr="009750F9">
        <w:tc>
          <w:tcPr>
            <w:tcW w:w="1723" w:type="dxa"/>
            <w:shd w:val="clear" w:color="auto" w:fill="auto"/>
          </w:tcPr>
          <w:p w14:paraId="0F6FABD3" w14:textId="77777777" w:rsidR="00306DEB" w:rsidRDefault="00306DEB" w:rsidP="009750F9"/>
        </w:tc>
        <w:tc>
          <w:tcPr>
            <w:tcW w:w="818" w:type="dxa"/>
            <w:shd w:val="clear" w:color="auto" w:fill="auto"/>
          </w:tcPr>
          <w:p w14:paraId="4A1F7B78" w14:textId="77777777" w:rsidR="00306DEB" w:rsidRDefault="00306DEB" w:rsidP="009750F9">
            <w:r>
              <w:t>8.9</w:t>
            </w:r>
          </w:p>
        </w:tc>
        <w:tc>
          <w:tcPr>
            <w:tcW w:w="3526" w:type="dxa"/>
            <w:shd w:val="clear" w:color="auto" w:fill="auto"/>
          </w:tcPr>
          <w:p w14:paraId="34D07ED0" w14:textId="77777777" w:rsidR="00306DEB" w:rsidRDefault="00306DEB" w:rsidP="009750F9">
            <w:r w:rsidRPr="00455404">
              <w:t>Approach and secure Climate Champions from each service/department to aid with reporting and initiative promotion throughout GBC and encourage staff to reduce emissions in their workplace and more widely.</w:t>
            </w:r>
          </w:p>
        </w:tc>
        <w:tc>
          <w:tcPr>
            <w:tcW w:w="774" w:type="dxa"/>
            <w:shd w:val="clear" w:color="auto" w:fill="auto"/>
          </w:tcPr>
          <w:p w14:paraId="3D9DD1B2" w14:textId="77777777" w:rsidR="00306DEB" w:rsidRDefault="00306DEB" w:rsidP="009750F9"/>
        </w:tc>
        <w:tc>
          <w:tcPr>
            <w:tcW w:w="4062" w:type="dxa"/>
            <w:shd w:val="clear" w:color="auto" w:fill="auto"/>
          </w:tcPr>
          <w:p w14:paraId="6A827539" w14:textId="77777777" w:rsidR="00306DEB" w:rsidRDefault="00306DEB" w:rsidP="009750F9"/>
        </w:tc>
        <w:tc>
          <w:tcPr>
            <w:tcW w:w="432" w:type="dxa"/>
            <w:shd w:val="clear" w:color="auto" w:fill="auto"/>
          </w:tcPr>
          <w:p w14:paraId="29D80A90" w14:textId="77777777" w:rsidR="00306DEB" w:rsidRDefault="00306DEB" w:rsidP="009750F9">
            <w:r>
              <w:t>M</w:t>
            </w:r>
          </w:p>
        </w:tc>
        <w:tc>
          <w:tcPr>
            <w:tcW w:w="709" w:type="dxa"/>
            <w:shd w:val="clear" w:color="auto" w:fill="auto"/>
          </w:tcPr>
          <w:p w14:paraId="6019FDA5" w14:textId="77777777" w:rsidR="00306DEB" w:rsidRDefault="00306DEB" w:rsidP="009750F9">
            <w:r>
              <w:t>D</w:t>
            </w:r>
          </w:p>
        </w:tc>
        <w:tc>
          <w:tcPr>
            <w:tcW w:w="851" w:type="dxa"/>
            <w:shd w:val="clear" w:color="auto" w:fill="auto"/>
          </w:tcPr>
          <w:p w14:paraId="602479C8" w14:textId="77777777" w:rsidR="00306DEB" w:rsidRDefault="00306DEB" w:rsidP="009750F9">
            <w:r>
              <w:t>£</w:t>
            </w:r>
          </w:p>
        </w:tc>
        <w:tc>
          <w:tcPr>
            <w:tcW w:w="708" w:type="dxa"/>
            <w:shd w:val="clear" w:color="auto" w:fill="auto"/>
          </w:tcPr>
          <w:p w14:paraId="7260DB80" w14:textId="77777777" w:rsidR="00306DEB" w:rsidRDefault="00306DEB" w:rsidP="009750F9">
            <w:r>
              <w:t>NQ</w:t>
            </w:r>
          </w:p>
        </w:tc>
        <w:tc>
          <w:tcPr>
            <w:tcW w:w="793" w:type="dxa"/>
            <w:shd w:val="clear" w:color="auto" w:fill="auto"/>
          </w:tcPr>
          <w:p w14:paraId="08D1A248" w14:textId="77777777" w:rsidR="00306DEB" w:rsidRPr="007F365C" w:rsidRDefault="00306DEB" w:rsidP="009750F9">
            <w:pPr>
              <w:rPr>
                <w:b/>
                <w:bCs/>
              </w:rPr>
            </w:pPr>
            <w:r w:rsidRPr="007F365C">
              <w:rPr>
                <w:b/>
                <w:bCs/>
              </w:rPr>
              <w:t>G</w:t>
            </w:r>
          </w:p>
        </w:tc>
      </w:tr>
      <w:tr w:rsidR="00306DEB" w14:paraId="448AC521" w14:textId="77777777" w:rsidTr="009750F9">
        <w:tc>
          <w:tcPr>
            <w:tcW w:w="1723" w:type="dxa"/>
            <w:shd w:val="clear" w:color="auto" w:fill="auto"/>
          </w:tcPr>
          <w:p w14:paraId="0033DF18" w14:textId="77777777" w:rsidR="00306DEB" w:rsidRDefault="00306DEB" w:rsidP="009750F9"/>
        </w:tc>
        <w:tc>
          <w:tcPr>
            <w:tcW w:w="818" w:type="dxa"/>
            <w:shd w:val="clear" w:color="auto" w:fill="auto"/>
          </w:tcPr>
          <w:p w14:paraId="61024FCB" w14:textId="77777777" w:rsidR="00306DEB" w:rsidRDefault="00306DEB" w:rsidP="009750F9">
            <w:r>
              <w:t>8.10</w:t>
            </w:r>
          </w:p>
        </w:tc>
        <w:tc>
          <w:tcPr>
            <w:tcW w:w="3526" w:type="dxa"/>
            <w:shd w:val="clear" w:color="auto" w:fill="auto"/>
          </w:tcPr>
          <w:p w14:paraId="30BC01CE" w14:textId="77777777" w:rsidR="00306DEB" w:rsidRDefault="00306DEB" w:rsidP="009750F9">
            <w:r>
              <w:t xml:space="preserve">Ensure that residents and communities are informed regarding the environmental impacts of developments during the </w:t>
            </w:r>
            <w:r>
              <w:lastRenderedPageBreak/>
              <w:t xml:space="preserve">development design process through Planning portal. </w:t>
            </w:r>
          </w:p>
        </w:tc>
        <w:tc>
          <w:tcPr>
            <w:tcW w:w="774" w:type="dxa"/>
            <w:shd w:val="clear" w:color="auto" w:fill="auto"/>
          </w:tcPr>
          <w:p w14:paraId="379E02A5" w14:textId="77777777" w:rsidR="00306DEB" w:rsidRDefault="00306DEB" w:rsidP="009750F9"/>
        </w:tc>
        <w:tc>
          <w:tcPr>
            <w:tcW w:w="4062" w:type="dxa"/>
            <w:shd w:val="clear" w:color="auto" w:fill="auto"/>
          </w:tcPr>
          <w:p w14:paraId="43D8405E" w14:textId="77777777" w:rsidR="00306DEB" w:rsidRDefault="00306DEB" w:rsidP="009750F9"/>
        </w:tc>
        <w:tc>
          <w:tcPr>
            <w:tcW w:w="432" w:type="dxa"/>
            <w:shd w:val="clear" w:color="auto" w:fill="auto"/>
          </w:tcPr>
          <w:p w14:paraId="5A2A3A7A" w14:textId="77777777" w:rsidR="00306DEB" w:rsidRDefault="00306DEB" w:rsidP="009750F9">
            <w:r>
              <w:t>O</w:t>
            </w:r>
          </w:p>
        </w:tc>
        <w:tc>
          <w:tcPr>
            <w:tcW w:w="709" w:type="dxa"/>
            <w:shd w:val="clear" w:color="auto" w:fill="auto"/>
          </w:tcPr>
          <w:p w14:paraId="21123C7B" w14:textId="77777777" w:rsidR="00306DEB" w:rsidRDefault="00306DEB" w:rsidP="009750F9">
            <w:r>
              <w:t>E</w:t>
            </w:r>
          </w:p>
        </w:tc>
        <w:tc>
          <w:tcPr>
            <w:tcW w:w="851" w:type="dxa"/>
            <w:shd w:val="clear" w:color="auto" w:fill="auto"/>
          </w:tcPr>
          <w:p w14:paraId="53A6EC36" w14:textId="77777777" w:rsidR="00306DEB" w:rsidRDefault="00306DEB" w:rsidP="009750F9">
            <w:r>
              <w:t>NQ</w:t>
            </w:r>
          </w:p>
        </w:tc>
        <w:tc>
          <w:tcPr>
            <w:tcW w:w="708" w:type="dxa"/>
            <w:shd w:val="clear" w:color="auto" w:fill="auto"/>
          </w:tcPr>
          <w:p w14:paraId="45C0AFEE" w14:textId="77777777" w:rsidR="00306DEB" w:rsidRDefault="00306DEB" w:rsidP="009750F9">
            <w:r>
              <w:t>NQ</w:t>
            </w:r>
          </w:p>
        </w:tc>
        <w:tc>
          <w:tcPr>
            <w:tcW w:w="793" w:type="dxa"/>
            <w:shd w:val="clear" w:color="auto" w:fill="auto"/>
          </w:tcPr>
          <w:p w14:paraId="0C2A0EE9" w14:textId="77777777" w:rsidR="00306DEB" w:rsidRPr="007F365C" w:rsidRDefault="00306DEB" w:rsidP="009750F9">
            <w:pPr>
              <w:rPr>
                <w:b/>
                <w:bCs/>
              </w:rPr>
            </w:pPr>
            <w:r w:rsidRPr="007F365C">
              <w:rPr>
                <w:b/>
                <w:bCs/>
              </w:rPr>
              <w:t>G</w:t>
            </w:r>
          </w:p>
        </w:tc>
      </w:tr>
      <w:tr w:rsidR="00306DEB" w14:paraId="7AF5640D" w14:textId="77777777" w:rsidTr="009750F9">
        <w:tc>
          <w:tcPr>
            <w:tcW w:w="1723" w:type="dxa"/>
            <w:shd w:val="clear" w:color="auto" w:fill="auto"/>
          </w:tcPr>
          <w:p w14:paraId="1AB95D94" w14:textId="77777777" w:rsidR="00306DEB" w:rsidRDefault="00306DEB" w:rsidP="009750F9"/>
        </w:tc>
        <w:tc>
          <w:tcPr>
            <w:tcW w:w="818" w:type="dxa"/>
            <w:shd w:val="clear" w:color="auto" w:fill="auto"/>
          </w:tcPr>
          <w:p w14:paraId="5447C165" w14:textId="77777777" w:rsidR="00306DEB" w:rsidRDefault="00306DEB" w:rsidP="009750F9">
            <w:r>
              <w:t>8.11</w:t>
            </w:r>
          </w:p>
        </w:tc>
        <w:tc>
          <w:tcPr>
            <w:tcW w:w="3526" w:type="dxa"/>
            <w:shd w:val="clear" w:color="auto" w:fill="auto"/>
          </w:tcPr>
          <w:p w14:paraId="5FD3163B" w14:textId="77777777" w:rsidR="00306DEB" w:rsidRDefault="00306DEB" w:rsidP="009750F9">
            <w:r>
              <w:t>Work with SCC to deliver future telecommunications upgrades</w:t>
            </w:r>
          </w:p>
        </w:tc>
        <w:tc>
          <w:tcPr>
            <w:tcW w:w="774" w:type="dxa"/>
            <w:shd w:val="clear" w:color="auto" w:fill="auto"/>
          </w:tcPr>
          <w:p w14:paraId="4008CDC5" w14:textId="77777777" w:rsidR="00306DEB" w:rsidRDefault="00306DEB" w:rsidP="009750F9"/>
        </w:tc>
        <w:tc>
          <w:tcPr>
            <w:tcW w:w="4062" w:type="dxa"/>
            <w:shd w:val="clear" w:color="auto" w:fill="auto"/>
          </w:tcPr>
          <w:p w14:paraId="2CCACD78" w14:textId="77777777" w:rsidR="00306DEB" w:rsidRDefault="00306DEB" w:rsidP="009750F9"/>
        </w:tc>
        <w:tc>
          <w:tcPr>
            <w:tcW w:w="432" w:type="dxa"/>
            <w:shd w:val="clear" w:color="auto" w:fill="auto"/>
          </w:tcPr>
          <w:p w14:paraId="7B393255" w14:textId="77777777" w:rsidR="00306DEB" w:rsidRDefault="00306DEB" w:rsidP="009750F9">
            <w:r>
              <w:t>L</w:t>
            </w:r>
          </w:p>
        </w:tc>
        <w:tc>
          <w:tcPr>
            <w:tcW w:w="709" w:type="dxa"/>
            <w:shd w:val="clear" w:color="auto" w:fill="auto"/>
          </w:tcPr>
          <w:p w14:paraId="5C4CDA7E" w14:textId="77777777" w:rsidR="00306DEB" w:rsidRDefault="00306DEB" w:rsidP="009750F9">
            <w:r>
              <w:t>S</w:t>
            </w:r>
          </w:p>
        </w:tc>
        <w:tc>
          <w:tcPr>
            <w:tcW w:w="851" w:type="dxa"/>
            <w:shd w:val="clear" w:color="auto" w:fill="auto"/>
          </w:tcPr>
          <w:p w14:paraId="0B66F81B" w14:textId="77777777" w:rsidR="00306DEB" w:rsidRDefault="00306DEB" w:rsidP="009750F9">
            <w:r>
              <w:t>NQ</w:t>
            </w:r>
          </w:p>
        </w:tc>
        <w:tc>
          <w:tcPr>
            <w:tcW w:w="708" w:type="dxa"/>
            <w:shd w:val="clear" w:color="auto" w:fill="auto"/>
          </w:tcPr>
          <w:p w14:paraId="0848DF9B" w14:textId="77777777" w:rsidR="00306DEB" w:rsidRDefault="00306DEB" w:rsidP="009750F9">
            <w:r>
              <w:t>NQ</w:t>
            </w:r>
          </w:p>
        </w:tc>
        <w:tc>
          <w:tcPr>
            <w:tcW w:w="793" w:type="dxa"/>
            <w:shd w:val="clear" w:color="auto" w:fill="auto"/>
          </w:tcPr>
          <w:p w14:paraId="6EB6EED5" w14:textId="77777777" w:rsidR="00306DEB" w:rsidRPr="007F365C" w:rsidRDefault="00306DEB" w:rsidP="009750F9">
            <w:pPr>
              <w:rPr>
                <w:b/>
                <w:bCs/>
              </w:rPr>
            </w:pPr>
            <w:r w:rsidRPr="007F365C">
              <w:rPr>
                <w:b/>
                <w:bCs/>
              </w:rPr>
              <w:t>E, P</w:t>
            </w:r>
          </w:p>
        </w:tc>
      </w:tr>
      <w:tr w:rsidR="00306DEB" w14:paraId="20081491" w14:textId="77777777" w:rsidTr="009750F9">
        <w:tc>
          <w:tcPr>
            <w:tcW w:w="1723" w:type="dxa"/>
            <w:shd w:val="clear" w:color="auto" w:fill="auto"/>
          </w:tcPr>
          <w:p w14:paraId="330C3E89" w14:textId="77777777" w:rsidR="00306DEB" w:rsidRDefault="00306DEB" w:rsidP="009750F9"/>
        </w:tc>
        <w:tc>
          <w:tcPr>
            <w:tcW w:w="818" w:type="dxa"/>
            <w:shd w:val="clear" w:color="auto" w:fill="auto"/>
          </w:tcPr>
          <w:p w14:paraId="77C7D253" w14:textId="77777777" w:rsidR="00306DEB" w:rsidRDefault="00306DEB" w:rsidP="009750F9">
            <w:r>
              <w:t>8.12</w:t>
            </w:r>
          </w:p>
        </w:tc>
        <w:tc>
          <w:tcPr>
            <w:tcW w:w="3526" w:type="dxa"/>
            <w:shd w:val="clear" w:color="auto" w:fill="auto"/>
          </w:tcPr>
          <w:p w14:paraId="47DCC212" w14:textId="77777777" w:rsidR="00306DEB" w:rsidRDefault="00306DEB" w:rsidP="009750F9">
            <w:r w:rsidRPr="00455404">
              <w:t>Design and deliver the "Small Changes" public information campaign focusing on how individuals can reduce their carbon footprint </w:t>
            </w:r>
          </w:p>
        </w:tc>
        <w:tc>
          <w:tcPr>
            <w:tcW w:w="774" w:type="dxa"/>
            <w:shd w:val="clear" w:color="auto" w:fill="auto"/>
          </w:tcPr>
          <w:p w14:paraId="7B0E198E" w14:textId="77777777" w:rsidR="00306DEB" w:rsidRDefault="00306DEB" w:rsidP="009750F9"/>
        </w:tc>
        <w:tc>
          <w:tcPr>
            <w:tcW w:w="4062" w:type="dxa"/>
            <w:shd w:val="clear" w:color="auto" w:fill="auto"/>
          </w:tcPr>
          <w:p w14:paraId="66F767CD" w14:textId="77777777" w:rsidR="00306DEB" w:rsidRDefault="00306DEB" w:rsidP="009750F9"/>
        </w:tc>
        <w:tc>
          <w:tcPr>
            <w:tcW w:w="432" w:type="dxa"/>
            <w:shd w:val="clear" w:color="auto" w:fill="auto"/>
          </w:tcPr>
          <w:p w14:paraId="3C561032" w14:textId="77777777" w:rsidR="00306DEB" w:rsidRDefault="00306DEB" w:rsidP="009750F9">
            <w:r>
              <w:t>S</w:t>
            </w:r>
          </w:p>
        </w:tc>
        <w:tc>
          <w:tcPr>
            <w:tcW w:w="709" w:type="dxa"/>
            <w:shd w:val="clear" w:color="auto" w:fill="auto"/>
          </w:tcPr>
          <w:p w14:paraId="4CB81725" w14:textId="77777777" w:rsidR="00306DEB" w:rsidRDefault="00306DEB" w:rsidP="009750F9">
            <w:r>
              <w:t>D</w:t>
            </w:r>
          </w:p>
        </w:tc>
        <w:tc>
          <w:tcPr>
            <w:tcW w:w="851" w:type="dxa"/>
            <w:shd w:val="clear" w:color="auto" w:fill="auto"/>
          </w:tcPr>
          <w:p w14:paraId="4D5CBD22" w14:textId="77777777" w:rsidR="00306DEB" w:rsidRDefault="00306DEB" w:rsidP="009750F9">
            <w:r>
              <w:t>£</w:t>
            </w:r>
          </w:p>
        </w:tc>
        <w:tc>
          <w:tcPr>
            <w:tcW w:w="708" w:type="dxa"/>
            <w:shd w:val="clear" w:color="auto" w:fill="auto"/>
          </w:tcPr>
          <w:p w14:paraId="79D0A142" w14:textId="77777777" w:rsidR="00306DEB" w:rsidRDefault="00306DEB" w:rsidP="009750F9">
            <w:r>
              <w:t>NQ</w:t>
            </w:r>
          </w:p>
        </w:tc>
        <w:tc>
          <w:tcPr>
            <w:tcW w:w="793" w:type="dxa"/>
            <w:shd w:val="clear" w:color="auto" w:fill="auto"/>
          </w:tcPr>
          <w:p w14:paraId="53C74DFF" w14:textId="77777777" w:rsidR="00306DEB" w:rsidRPr="007F365C" w:rsidRDefault="00306DEB" w:rsidP="009750F9">
            <w:pPr>
              <w:rPr>
                <w:b/>
                <w:bCs/>
              </w:rPr>
            </w:pPr>
            <w:r w:rsidRPr="007F365C">
              <w:rPr>
                <w:b/>
                <w:bCs/>
              </w:rPr>
              <w:t>G, W</w:t>
            </w:r>
          </w:p>
        </w:tc>
      </w:tr>
      <w:tr w:rsidR="00306DEB" w14:paraId="340988E3" w14:textId="77777777" w:rsidTr="009750F9">
        <w:tc>
          <w:tcPr>
            <w:tcW w:w="1723" w:type="dxa"/>
            <w:shd w:val="clear" w:color="auto" w:fill="auto"/>
          </w:tcPr>
          <w:p w14:paraId="7109CBD9" w14:textId="77777777" w:rsidR="00306DEB" w:rsidRDefault="00306DEB" w:rsidP="009750F9"/>
        </w:tc>
        <w:tc>
          <w:tcPr>
            <w:tcW w:w="818" w:type="dxa"/>
            <w:shd w:val="clear" w:color="auto" w:fill="auto"/>
          </w:tcPr>
          <w:p w14:paraId="1FDE477C" w14:textId="77777777" w:rsidR="00306DEB" w:rsidRDefault="00306DEB" w:rsidP="009750F9"/>
        </w:tc>
        <w:tc>
          <w:tcPr>
            <w:tcW w:w="3526" w:type="dxa"/>
            <w:shd w:val="clear" w:color="auto" w:fill="auto"/>
          </w:tcPr>
          <w:p w14:paraId="2D691912" w14:textId="77777777" w:rsidR="00306DEB" w:rsidRDefault="00306DEB" w:rsidP="009750F9"/>
        </w:tc>
        <w:tc>
          <w:tcPr>
            <w:tcW w:w="774" w:type="dxa"/>
            <w:shd w:val="clear" w:color="auto" w:fill="auto"/>
          </w:tcPr>
          <w:p w14:paraId="33F383C8" w14:textId="77777777" w:rsidR="00306DEB" w:rsidRDefault="00306DEB" w:rsidP="009750F9">
            <w:r>
              <w:t>8.12.1</w:t>
            </w:r>
          </w:p>
        </w:tc>
        <w:tc>
          <w:tcPr>
            <w:tcW w:w="4062" w:type="dxa"/>
            <w:shd w:val="clear" w:color="auto" w:fill="auto"/>
          </w:tcPr>
          <w:p w14:paraId="20136AFF" w14:textId="77777777" w:rsidR="00306DEB" w:rsidRDefault="00306DEB" w:rsidP="009750F9">
            <w:r>
              <w:t>Promote national days and inform how the community can support these.</w:t>
            </w:r>
          </w:p>
        </w:tc>
        <w:tc>
          <w:tcPr>
            <w:tcW w:w="432" w:type="dxa"/>
            <w:shd w:val="clear" w:color="auto" w:fill="auto"/>
          </w:tcPr>
          <w:p w14:paraId="23FC7C39" w14:textId="77777777" w:rsidR="00306DEB" w:rsidRDefault="00306DEB" w:rsidP="009750F9">
            <w:r>
              <w:t>O</w:t>
            </w:r>
          </w:p>
        </w:tc>
        <w:tc>
          <w:tcPr>
            <w:tcW w:w="709" w:type="dxa"/>
            <w:shd w:val="clear" w:color="auto" w:fill="auto"/>
          </w:tcPr>
          <w:p w14:paraId="28366A67" w14:textId="77777777" w:rsidR="00306DEB" w:rsidRDefault="00306DEB" w:rsidP="009750F9">
            <w:r>
              <w:t>D</w:t>
            </w:r>
          </w:p>
        </w:tc>
        <w:tc>
          <w:tcPr>
            <w:tcW w:w="851" w:type="dxa"/>
            <w:shd w:val="clear" w:color="auto" w:fill="auto"/>
          </w:tcPr>
          <w:p w14:paraId="4A9CC723" w14:textId="77777777" w:rsidR="00306DEB" w:rsidRDefault="00306DEB" w:rsidP="009750F9">
            <w:r>
              <w:t>£</w:t>
            </w:r>
          </w:p>
        </w:tc>
        <w:tc>
          <w:tcPr>
            <w:tcW w:w="708" w:type="dxa"/>
            <w:shd w:val="clear" w:color="auto" w:fill="auto"/>
          </w:tcPr>
          <w:p w14:paraId="7B905BC2" w14:textId="77777777" w:rsidR="00306DEB" w:rsidRDefault="00306DEB" w:rsidP="009750F9">
            <w:r>
              <w:t>NQ</w:t>
            </w:r>
          </w:p>
        </w:tc>
        <w:tc>
          <w:tcPr>
            <w:tcW w:w="793" w:type="dxa"/>
            <w:shd w:val="clear" w:color="auto" w:fill="auto"/>
          </w:tcPr>
          <w:p w14:paraId="6C1D1DB5" w14:textId="77777777" w:rsidR="00306DEB" w:rsidRPr="007F365C" w:rsidRDefault="00306DEB" w:rsidP="009750F9">
            <w:pPr>
              <w:rPr>
                <w:b/>
                <w:bCs/>
              </w:rPr>
            </w:pPr>
            <w:r w:rsidRPr="007F365C">
              <w:rPr>
                <w:b/>
                <w:bCs/>
              </w:rPr>
              <w:t>G, W</w:t>
            </w:r>
          </w:p>
        </w:tc>
      </w:tr>
      <w:tr w:rsidR="00306DEB" w14:paraId="1819918E" w14:textId="77777777" w:rsidTr="009750F9">
        <w:tc>
          <w:tcPr>
            <w:tcW w:w="1723" w:type="dxa"/>
            <w:shd w:val="clear" w:color="auto" w:fill="auto"/>
          </w:tcPr>
          <w:p w14:paraId="6CD5481A" w14:textId="77777777" w:rsidR="00306DEB" w:rsidRDefault="00306DEB" w:rsidP="009750F9"/>
        </w:tc>
        <w:tc>
          <w:tcPr>
            <w:tcW w:w="818" w:type="dxa"/>
            <w:shd w:val="clear" w:color="auto" w:fill="auto"/>
          </w:tcPr>
          <w:p w14:paraId="4D3BECE7" w14:textId="77777777" w:rsidR="00306DEB" w:rsidRDefault="00306DEB" w:rsidP="009750F9"/>
        </w:tc>
        <w:tc>
          <w:tcPr>
            <w:tcW w:w="3526" w:type="dxa"/>
            <w:shd w:val="clear" w:color="auto" w:fill="auto"/>
          </w:tcPr>
          <w:p w14:paraId="0EFC43A5" w14:textId="77777777" w:rsidR="00306DEB" w:rsidRDefault="00306DEB" w:rsidP="009750F9"/>
        </w:tc>
        <w:tc>
          <w:tcPr>
            <w:tcW w:w="774" w:type="dxa"/>
            <w:shd w:val="clear" w:color="auto" w:fill="auto"/>
          </w:tcPr>
          <w:p w14:paraId="7EBBCFBA" w14:textId="77777777" w:rsidR="00306DEB" w:rsidRDefault="00306DEB" w:rsidP="009750F9">
            <w:r>
              <w:t>8.12.2</w:t>
            </w:r>
          </w:p>
        </w:tc>
        <w:tc>
          <w:tcPr>
            <w:tcW w:w="4062" w:type="dxa"/>
            <w:shd w:val="clear" w:color="auto" w:fill="auto"/>
          </w:tcPr>
          <w:p w14:paraId="061D1B05" w14:textId="77777777" w:rsidR="00306DEB" w:rsidRPr="00455404" w:rsidRDefault="00306DEB" w:rsidP="009750F9">
            <w:r>
              <w:t>Continue to support Guildford ZERO and promote their waste reduction initiatives and carbon reduction schemes.</w:t>
            </w:r>
          </w:p>
        </w:tc>
        <w:tc>
          <w:tcPr>
            <w:tcW w:w="432" w:type="dxa"/>
            <w:shd w:val="clear" w:color="auto" w:fill="auto"/>
          </w:tcPr>
          <w:p w14:paraId="25A23974" w14:textId="77777777" w:rsidR="00306DEB" w:rsidRDefault="00306DEB" w:rsidP="009750F9">
            <w:r>
              <w:t>O</w:t>
            </w:r>
          </w:p>
        </w:tc>
        <w:tc>
          <w:tcPr>
            <w:tcW w:w="709" w:type="dxa"/>
            <w:shd w:val="clear" w:color="auto" w:fill="auto"/>
          </w:tcPr>
          <w:p w14:paraId="5B82D82D" w14:textId="77777777" w:rsidR="00306DEB" w:rsidRDefault="00306DEB" w:rsidP="009750F9">
            <w:r>
              <w:t>S</w:t>
            </w:r>
          </w:p>
        </w:tc>
        <w:tc>
          <w:tcPr>
            <w:tcW w:w="851" w:type="dxa"/>
            <w:shd w:val="clear" w:color="auto" w:fill="auto"/>
          </w:tcPr>
          <w:p w14:paraId="45AC29AA" w14:textId="77777777" w:rsidR="00306DEB" w:rsidRDefault="00306DEB" w:rsidP="009750F9">
            <w:r>
              <w:t>£</w:t>
            </w:r>
          </w:p>
        </w:tc>
        <w:tc>
          <w:tcPr>
            <w:tcW w:w="708" w:type="dxa"/>
            <w:shd w:val="clear" w:color="auto" w:fill="auto"/>
          </w:tcPr>
          <w:p w14:paraId="78C72723" w14:textId="77777777" w:rsidR="00306DEB" w:rsidRDefault="00306DEB" w:rsidP="009750F9">
            <w:r>
              <w:t>NQ</w:t>
            </w:r>
          </w:p>
        </w:tc>
        <w:tc>
          <w:tcPr>
            <w:tcW w:w="793" w:type="dxa"/>
            <w:shd w:val="clear" w:color="auto" w:fill="auto"/>
          </w:tcPr>
          <w:p w14:paraId="0B355564" w14:textId="77777777" w:rsidR="00306DEB" w:rsidRPr="007F365C" w:rsidRDefault="00306DEB" w:rsidP="009750F9">
            <w:pPr>
              <w:rPr>
                <w:b/>
                <w:bCs/>
              </w:rPr>
            </w:pPr>
            <w:r w:rsidRPr="007F365C">
              <w:rPr>
                <w:b/>
                <w:bCs/>
              </w:rPr>
              <w:t>G, E, W</w:t>
            </w:r>
          </w:p>
        </w:tc>
      </w:tr>
      <w:tr w:rsidR="00306DEB" w14:paraId="773B352D" w14:textId="77777777" w:rsidTr="009750F9">
        <w:tc>
          <w:tcPr>
            <w:tcW w:w="1723" w:type="dxa"/>
            <w:shd w:val="clear" w:color="auto" w:fill="auto"/>
          </w:tcPr>
          <w:p w14:paraId="27F1BF37" w14:textId="77777777" w:rsidR="00306DEB" w:rsidRDefault="00306DEB" w:rsidP="009750F9"/>
        </w:tc>
        <w:tc>
          <w:tcPr>
            <w:tcW w:w="818" w:type="dxa"/>
            <w:shd w:val="clear" w:color="auto" w:fill="auto"/>
          </w:tcPr>
          <w:p w14:paraId="00417787" w14:textId="77777777" w:rsidR="00306DEB" w:rsidRDefault="00306DEB" w:rsidP="009750F9"/>
        </w:tc>
        <w:tc>
          <w:tcPr>
            <w:tcW w:w="3526" w:type="dxa"/>
            <w:shd w:val="clear" w:color="auto" w:fill="auto"/>
          </w:tcPr>
          <w:p w14:paraId="6A9321A6" w14:textId="77777777" w:rsidR="00306DEB" w:rsidRDefault="00306DEB" w:rsidP="009750F9"/>
        </w:tc>
        <w:tc>
          <w:tcPr>
            <w:tcW w:w="774" w:type="dxa"/>
            <w:shd w:val="clear" w:color="auto" w:fill="auto"/>
          </w:tcPr>
          <w:p w14:paraId="297ED292" w14:textId="77777777" w:rsidR="00306DEB" w:rsidRDefault="00306DEB" w:rsidP="009750F9">
            <w:r>
              <w:t>8.12.3</w:t>
            </w:r>
          </w:p>
        </w:tc>
        <w:tc>
          <w:tcPr>
            <w:tcW w:w="4062" w:type="dxa"/>
            <w:shd w:val="clear" w:color="auto" w:fill="auto"/>
          </w:tcPr>
          <w:p w14:paraId="0160F72C" w14:textId="77777777" w:rsidR="00306DEB" w:rsidRPr="00455404" w:rsidRDefault="00306DEB" w:rsidP="009750F9">
            <w:r>
              <w:t>Promote community initiatives that work towards carbon or waste reduction in Guildford</w:t>
            </w:r>
          </w:p>
        </w:tc>
        <w:tc>
          <w:tcPr>
            <w:tcW w:w="432" w:type="dxa"/>
            <w:shd w:val="clear" w:color="auto" w:fill="auto"/>
          </w:tcPr>
          <w:p w14:paraId="7FF6F513" w14:textId="77777777" w:rsidR="00306DEB" w:rsidRDefault="00306DEB" w:rsidP="009750F9">
            <w:r>
              <w:t>O</w:t>
            </w:r>
          </w:p>
        </w:tc>
        <w:tc>
          <w:tcPr>
            <w:tcW w:w="709" w:type="dxa"/>
            <w:shd w:val="clear" w:color="auto" w:fill="auto"/>
          </w:tcPr>
          <w:p w14:paraId="4024CC8B" w14:textId="77777777" w:rsidR="00306DEB" w:rsidRDefault="00306DEB" w:rsidP="009750F9">
            <w:r>
              <w:t>S</w:t>
            </w:r>
          </w:p>
        </w:tc>
        <w:tc>
          <w:tcPr>
            <w:tcW w:w="851" w:type="dxa"/>
            <w:shd w:val="clear" w:color="auto" w:fill="auto"/>
          </w:tcPr>
          <w:p w14:paraId="5EC7D26D" w14:textId="77777777" w:rsidR="00306DEB" w:rsidRDefault="00306DEB" w:rsidP="009750F9">
            <w:r>
              <w:t>NQ</w:t>
            </w:r>
          </w:p>
        </w:tc>
        <w:tc>
          <w:tcPr>
            <w:tcW w:w="708" w:type="dxa"/>
            <w:shd w:val="clear" w:color="auto" w:fill="auto"/>
          </w:tcPr>
          <w:p w14:paraId="32E088F3" w14:textId="77777777" w:rsidR="00306DEB" w:rsidRDefault="00306DEB" w:rsidP="009750F9">
            <w:r>
              <w:t>NQ</w:t>
            </w:r>
          </w:p>
        </w:tc>
        <w:tc>
          <w:tcPr>
            <w:tcW w:w="793" w:type="dxa"/>
            <w:shd w:val="clear" w:color="auto" w:fill="auto"/>
          </w:tcPr>
          <w:p w14:paraId="6AF29496" w14:textId="77777777" w:rsidR="00306DEB" w:rsidRPr="007F365C" w:rsidRDefault="00306DEB" w:rsidP="009750F9">
            <w:pPr>
              <w:rPr>
                <w:b/>
                <w:bCs/>
              </w:rPr>
            </w:pPr>
            <w:r w:rsidRPr="007F365C">
              <w:rPr>
                <w:b/>
                <w:bCs/>
              </w:rPr>
              <w:t>G, E, W</w:t>
            </w:r>
          </w:p>
        </w:tc>
      </w:tr>
      <w:tr w:rsidR="00306DEB" w14:paraId="027BAE57" w14:textId="77777777" w:rsidTr="009750F9">
        <w:tc>
          <w:tcPr>
            <w:tcW w:w="1723" w:type="dxa"/>
            <w:shd w:val="clear" w:color="auto" w:fill="auto"/>
          </w:tcPr>
          <w:p w14:paraId="3573F4C3" w14:textId="77777777" w:rsidR="00306DEB" w:rsidRDefault="00306DEB" w:rsidP="009750F9"/>
        </w:tc>
        <w:tc>
          <w:tcPr>
            <w:tcW w:w="818" w:type="dxa"/>
            <w:shd w:val="clear" w:color="auto" w:fill="auto"/>
          </w:tcPr>
          <w:p w14:paraId="3C81A898" w14:textId="77777777" w:rsidR="00306DEB" w:rsidRDefault="00306DEB" w:rsidP="009750F9"/>
        </w:tc>
        <w:tc>
          <w:tcPr>
            <w:tcW w:w="3526" w:type="dxa"/>
            <w:shd w:val="clear" w:color="auto" w:fill="auto"/>
          </w:tcPr>
          <w:p w14:paraId="552D9B32" w14:textId="77777777" w:rsidR="00306DEB" w:rsidRDefault="00306DEB" w:rsidP="009750F9"/>
        </w:tc>
        <w:tc>
          <w:tcPr>
            <w:tcW w:w="774" w:type="dxa"/>
            <w:shd w:val="clear" w:color="auto" w:fill="auto"/>
          </w:tcPr>
          <w:p w14:paraId="51A7AE0C" w14:textId="77777777" w:rsidR="00306DEB" w:rsidRDefault="00306DEB" w:rsidP="009750F9">
            <w:r>
              <w:t>8.12.4</w:t>
            </w:r>
          </w:p>
        </w:tc>
        <w:tc>
          <w:tcPr>
            <w:tcW w:w="4062" w:type="dxa"/>
            <w:shd w:val="clear" w:color="auto" w:fill="auto"/>
          </w:tcPr>
          <w:p w14:paraId="28CCD6E1" w14:textId="77777777" w:rsidR="00306DEB" w:rsidRPr="00455404" w:rsidRDefault="00306DEB" w:rsidP="009750F9">
            <w:r>
              <w:t>Promote campaigns to reduce stakeholder’s environmental impact.</w:t>
            </w:r>
          </w:p>
        </w:tc>
        <w:tc>
          <w:tcPr>
            <w:tcW w:w="432" w:type="dxa"/>
            <w:shd w:val="clear" w:color="auto" w:fill="auto"/>
          </w:tcPr>
          <w:p w14:paraId="555C4B61" w14:textId="77777777" w:rsidR="00306DEB" w:rsidRDefault="00306DEB" w:rsidP="009750F9">
            <w:r>
              <w:t>O</w:t>
            </w:r>
          </w:p>
        </w:tc>
        <w:tc>
          <w:tcPr>
            <w:tcW w:w="709" w:type="dxa"/>
            <w:shd w:val="clear" w:color="auto" w:fill="auto"/>
          </w:tcPr>
          <w:p w14:paraId="50C4B9AE" w14:textId="77777777" w:rsidR="00306DEB" w:rsidRDefault="00306DEB" w:rsidP="009750F9">
            <w:r>
              <w:t>D</w:t>
            </w:r>
          </w:p>
        </w:tc>
        <w:tc>
          <w:tcPr>
            <w:tcW w:w="851" w:type="dxa"/>
            <w:shd w:val="clear" w:color="auto" w:fill="auto"/>
          </w:tcPr>
          <w:p w14:paraId="26142234" w14:textId="77777777" w:rsidR="00306DEB" w:rsidRDefault="00306DEB" w:rsidP="009750F9">
            <w:r>
              <w:t>NQ</w:t>
            </w:r>
          </w:p>
        </w:tc>
        <w:tc>
          <w:tcPr>
            <w:tcW w:w="708" w:type="dxa"/>
            <w:shd w:val="clear" w:color="auto" w:fill="auto"/>
          </w:tcPr>
          <w:p w14:paraId="6D70DE22" w14:textId="77777777" w:rsidR="00306DEB" w:rsidRDefault="00306DEB" w:rsidP="009750F9">
            <w:r>
              <w:t>NQ</w:t>
            </w:r>
          </w:p>
        </w:tc>
        <w:tc>
          <w:tcPr>
            <w:tcW w:w="793" w:type="dxa"/>
            <w:shd w:val="clear" w:color="auto" w:fill="auto"/>
          </w:tcPr>
          <w:p w14:paraId="1E06B5DD" w14:textId="77777777" w:rsidR="00306DEB" w:rsidRPr="007F365C" w:rsidRDefault="00306DEB" w:rsidP="009750F9">
            <w:pPr>
              <w:rPr>
                <w:b/>
                <w:bCs/>
              </w:rPr>
            </w:pPr>
            <w:r w:rsidRPr="007F365C">
              <w:rPr>
                <w:b/>
                <w:bCs/>
              </w:rPr>
              <w:t>G</w:t>
            </w:r>
          </w:p>
        </w:tc>
      </w:tr>
      <w:tr w:rsidR="00306DEB" w14:paraId="1094E580" w14:textId="77777777" w:rsidTr="009750F9">
        <w:tc>
          <w:tcPr>
            <w:tcW w:w="1723" w:type="dxa"/>
            <w:shd w:val="clear" w:color="auto" w:fill="auto"/>
          </w:tcPr>
          <w:p w14:paraId="5DDBE4EB" w14:textId="77777777" w:rsidR="00306DEB" w:rsidRDefault="00306DEB" w:rsidP="009750F9"/>
        </w:tc>
        <w:tc>
          <w:tcPr>
            <w:tcW w:w="818" w:type="dxa"/>
            <w:shd w:val="clear" w:color="auto" w:fill="auto"/>
          </w:tcPr>
          <w:p w14:paraId="57E9F6BF" w14:textId="77777777" w:rsidR="00306DEB" w:rsidRDefault="00306DEB" w:rsidP="009750F9">
            <w:r>
              <w:t>8.13</w:t>
            </w:r>
          </w:p>
        </w:tc>
        <w:tc>
          <w:tcPr>
            <w:tcW w:w="3526" w:type="dxa"/>
            <w:shd w:val="clear" w:color="auto" w:fill="auto"/>
          </w:tcPr>
          <w:p w14:paraId="45ABD308" w14:textId="77777777" w:rsidR="00306DEB" w:rsidRDefault="00306DEB" w:rsidP="009750F9">
            <w:r>
              <w:t xml:space="preserve">Support the reduction of </w:t>
            </w:r>
            <w:bookmarkStart w:id="156" w:name="_Int_Y137OaMs"/>
            <w:r>
              <w:t>single use</w:t>
            </w:r>
            <w:bookmarkEnd w:id="156"/>
            <w:r>
              <w:t xml:space="preserve"> plastics within our communities</w:t>
            </w:r>
          </w:p>
        </w:tc>
        <w:tc>
          <w:tcPr>
            <w:tcW w:w="774" w:type="dxa"/>
            <w:shd w:val="clear" w:color="auto" w:fill="auto"/>
          </w:tcPr>
          <w:p w14:paraId="6BCBA4FB" w14:textId="77777777" w:rsidR="00306DEB" w:rsidRDefault="00306DEB" w:rsidP="009750F9"/>
        </w:tc>
        <w:tc>
          <w:tcPr>
            <w:tcW w:w="4062" w:type="dxa"/>
            <w:shd w:val="clear" w:color="auto" w:fill="auto"/>
          </w:tcPr>
          <w:p w14:paraId="7E853188" w14:textId="77777777" w:rsidR="00306DEB" w:rsidRDefault="00306DEB" w:rsidP="009750F9"/>
        </w:tc>
        <w:tc>
          <w:tcPr>
            <w:tcW w:w="432" w:type="dxa"/>
            <w:shd w:val="clear" w:color="auto" w:fill="auto"/>
          </w:tcPr>
          <w:p w14:paraId="56CA3474" w14:textId="77777777" w:rsidR="00306DEB" w:rsidRDefault="00306DEB" w:rsidP="009750F9">
            <w:r>
              <w:t>S</w:t>
            </w:r>
          </w:p>
        </w:tc>
        <w:tc>
          <w:tcPr>
            <w:tcW w:w="709" w:type="dxa"/>
            <w:shd w:val="clear" w:color="auto" w:fill="auto"/>
          </w:tcPr>
          <w:p w14:paraId="264B1E55" w14:textId="77777777" w:rsidR="00306DEB" w:rsidRDefault="00306DEB" w:rsidP="009750F9">
            <w:r>
              <w:t>S</w:t>
            </w:r>
          </w:p>
        </w:tc>
        <w:tc>
          <w:tcPr>
            <w:tcW w:w="851" w:type="dxa"/>
            <w:shd w:val="clear" w:color="auto" w:fill="auto"/>
          </w:tcPr>
          <w:p w14:paraId="2AD774B4" w14:textId="77777777" w:rsidR="00306DEB" w:rsidRDefault="00306DEB" w:rsidP="009750F9">
            <w:r>
              <w:t>NQ</w:t>
            </w:r>
          </w:p>
        </w:tc>
        <w:tc>
          <w:tcPr>
            <w:tcW w:w="708" w:type="dxa"/>
            <w:shd w:val="clear" w:color="auto" w:fill="auto"/>
          </w:tcPr>
          <w:p w14:paraId="26A4DE5B" w14:textId="77777777" w:rsidR="00306DEB" w:rsidRDefault="00306DEB" w:rsidP="009750F9">
            <w:r>
              <w:t>NQ</w:t>
            </w:r>
          </w:p>
        </w:tc>
        <w:tc>
          <w:tcPr>
            <w:tcW w:w="793" w:type="dxa"/>
            <w:shd w:val="clear" w:color="auto" w:fill="auto"/>
          </w:tcPr>
          <w:p w14:paraId="1DF30F0B" w14:textId="77777777" w:rsidR="00306DEB" w:rsidRPr="007F365C" w:rsidRDefault="00306DEB" w:rsidP="009750F9">
            <w:pPr>
              <w:rPr>
                <w:b/>
                <w:bCs/>
              </w:rPr>
            </w:pPr>
            <w:r w:rsidRPr="007F365C">
              <w:rPr>
                <w:b/>
                <w:bCs/>
              </w:rPr>
              <w:t>W</w:t>
            </w:r>
          </w:p>
        </w:tc>
      </w:tr>
      <w:tr w:rsidR="00306DEB" w14:paraId="414A8BB7" w14:textId="77777777" w:rsidTr="009750F9">
        <w:tc>
          <w:tcPr>
            <w:tcW w:w="1723" w:type="dxa"/>
            <w:shd w:val="clear" w:color="auto" w:fill="auto"/>
          </w:tcPr>
          <w:p w14:paraId="3B35246F" w14:textId="77777777" w:rsidR="00306DEB" w:rsidRDefault="00306DEB" w:rsidP="009750F9"/>
        </w:tc>
        <w:tc>
          <w:tcPr>
            <w:tcW w:w="818" w:type="dxa"/>
            <w:shd w:val="clear" w:color="auto" w:fill="auto"/>
          </w:tcPr>
          <w:p w14:paraId="00C3945D" w14:textId="77777777" w:rsidR="00306DEB" w:rsidRDefault="00306DEB" w:rsidP="009750F9"/>
        </w:tc>
        <w:tc>
          <w:tcPr>
            <w:tcW w:w="3526" w:type="dxa"/>
            <w:shd w:val="clear" w:color="auto" w:fill="auto"/>
          </w:tcPr>
          <w:p w14:paraId="6A1F65AF" w14:textId="77777777" w:rsidR="00306DEB" w:rsidRPr="00455404" w:rsidRDefault="00306DEB" w:rsidP="009750F9"/>
        </w:tc>
        <w:tc>
          <w:tcPr>
            <w:tcW w:w="774" w:type="dxa"/>
            <w:shd w:val="clear" w:color="auto" w:fill="auto"/>
          </w:tcPr>
          <w:p w14:paraId="518CE9BA" w14:textId="77777777" w:rsidR="00306DEB" w:rsidRDefault="00306DEB" w:rsidP="009750F9">
            <w:r>
              <w:t>8.13.1</w:t>
            </w:r>
          </w:p>
        </w:tc>
        <w:tc>
          <w:tcPr>
            <w:tcW w:w="4062" w:type="dxa"/>
            <w:shd w:val="clear" w:color="auto" w:fill="auto"/>
          </w:tcPr>
          <w:p w14:paraId="25EF733E" w14:textId="77777777" w:rsidR="00306DEB" w:rsidRPr="00455404" w:rsidRDefault="00306DEB" w:rsidP="009750F9">
            <w:r>
              <w:t xml:space="preserve">Promote Refill schemes to reduce the use of </w:t>
            </w:r>
            <w:bookmarkStart w:id="157" w:name="_Int_Vay2aNDx"/>
            <w:r>
              <w:t>single use</w:t>
            </w:r>
            <w:bookmarkEnd w:id="157"/>
            <w:r>
              <w:t xml:space="preserve"> plastics. Offer residents and businesses access to water refill stations to help tackle </w:t>
            </w:r>
            <w:bookmarkStart w:id="158" w:name="_Int_7Kj3puZJ"/>
            <w:r>
              <w:t>single use</w:t>
            </w:r>
            <w:bookmarkEnd w:id="158"/>
            <w:r>
              <w:t xml:space="preserve"> packaging.</w:t>
            </w:r>
          </w:p>
        </w:tc>
        <w:tc>
          <w:tcPr>
            <w:tcW w:w="432" w:type="dxa"/>
            <w:shd w:val="clear" w:color="auto" w:fill="auto"/>
          </w:tcPr>
          <w:p w14:paraId="6E24CFDC" w14:textId="77777777" w:rsidR="00306DEB" w:rsidRDefault="00306DEB" w:rsidP="009750F9">
            <w:r>
              <w:t>S</w:t>
            </w:r>
          </w:p>
        </w:tc>
        <w:tc>
          <w:tcPr>
            <w:tcW w:w="709" w:type="dxa"/>
            <w:shd w:val="clear" w:color="auto" w:fill="auto"/>
          </w:tcPr>
          <w:p w14:paraId="15472FEC" w14:textId="77777777" w:rsidR="00306DEB" w:rsidRDefault="00306DEB" w:rsidP="009750F9">
            <w:r>
              <w:t>S</w:t>
            </w:r>
          </w:p>
        </w:tc>
        <w:tc>
          <w:tcPr>
            <w:tcW w:w="851" w:type="dxa"/>
            <w:shd w:val="clear" w:color="auto" w:fill="auto"/>
          </w:tcPr>
          <w:p w14:paraId="67063418" w14:textId="77777777" w:rsidR="00306DEB" w:rsidRDefault="00306DEB" w:rsidP="009750F9">
            <w:r>
              <w:t>£</w:t>
            </w:r>
          </w:p>
        </w:tc>
        <w:tc>
          <w:tcPr>
            <w:tcW w:w="708" w:type="dxa"/>
            <w:shd w:val="clear" w:color="auto" w:fill="auto"/>
          </w:tcPr>
          <w:p w14:paraId="740961DE" w14:textId="77777777" w:rsidR="00306DEB" w:rsidRDefault="00306DEB" w:rsidP="009750F9">
            <w:r>
              <w:t>NQ</w:t>
            </w:r>
          </w:p>
        </w:tc>
        <w:tc>
          <w:tcPr>
            <w:tcW w:w="793" w:type="dxa"/>
            <w:shd w:val="clear" w:color="auto" w:fill="auto"/>
          </w:tcPr>
          <w:p w14:paraId="26FC8A18" w14:textId="77777777" w:rsidR="00306DEB" w:rsidRPr="007F365C" w:rsidRDefault="00306DEB" w:rsidP="009750F9">
            <w:pPr>
              <w:rPr>
                <w:b/>
                <w:bCs/>
              </w:rPr>
            </w:pPr>
            <w:r w:rsidRPr="007F365C">
              <w:rPr>
                <w:b/>
                <w:bCs/>
              </w:rPr>
              <w:t>W</w:t>
            </w:r>
          </w:p>
        </w:tc>
      </w:tr>
      <w:tr w:rsidR="00306DEB" w14:paraId="4FAEB89E" w14:textId="77777777" w:rsidTr="009750F9">
        <w:tc>
          <w:tcPr>
            <w:tcW w:w="1723" w:type="dxa"/>
            <w:shd w:val="clear" w:color="auto" w:fill="auto"/>
          </w:tcPr>
          <w:p w14:paraId="63DED2E1" w14:textId="77777777" w:rsidR="00306DEB" w:rsidRDefault="00306DEB" w:rsidP="009750F9"/>
        </w:tc>
        <w:tc>
          <w:tcPr>
            <w:tcW w:w="818" w:type="dxa"/>
            <w:shd w:val="clear" w:color="auto" w:fill="auto"/>
          </w:tcPr>
          <w:p w14:paraId="764CF50D" w14:textId="77777777" w:rsidR="00306DEB" w:rsidRDefault="00306DEB" w:rsidP="009750F9">
            <w:r>
              <w:t>8.14</w:t>
            </w:r>
          </w:p>
        </w:tc>
        <w:tc>
          <w:tcPr>
            <w:tcW w:w="3526" w:type="dxa"/>
            <w:shd w:val="clear" w:color="auto" w:fill="auto"/>
          </w:tcPr>
          <w:p w14:paraId="0161E279" w14:textId="77777777" w:rsidR="00306DEB" w:rsidRDefault="00306DEB" w:rsidP="009750F9">
            <w:r w:rsidRPr="00455404">
              <w:t>Improve the way the Council communicates about discount and energy grant schemes available to businesses and residents including those who are in fuel poverty, on a low income and are vulnerable to living in a cold home due to age/health conditions.</w:t>
            </w:r>
          </w:p>
        </w:tc>
        <w:tc>
          <w:tcPr>
            <w:tcW w:w="774" w:type="dxa"/>
            <w:shd w:val="clear" w:color="auto" w:fill="auto"/>
          </w:tcPr>
          <w:p w14:paraId="2339DB0E" w14:textId="77777777" w:rsidR="00306DEB" w:rsidRDefault="00306DEB" w:rsidP="009750F9"/>
        </w:tc>
        <w:tc>
          <w:tcPr>
            <w:tcW w:w="4062" w:type="dxa"/>
            <w:shd w:val="clear" w:color="auto" w:fill="auto"/>
          </w:tcPr>
          <w:p w14:paraId="7D956A2C" w14:textId="77777777" w:rsidR="00306DEB" w:rsidRDefault="00306DEB" w:rsidP="009750F9"/>
        </w:tc>
        <w:tc>
          <w:tcPr>
            <w:tcW w:w="432" w:type="dxa"/>
            <w:shd w:val="clear" w:color="auto" w:fill="auto"/>
          </w:tcPr>
          <w:p w14:paraId="68170744" w14:textId="77777777" w:rsidR="00306DEB" w:rsidRDefault="00306DEB" w:rsidP="009750F9">
            <w:r>
              <w:t>S</w:t>
            </w:r>
          </w:p>
        </w:tc>
        <w:tc>
          <w:tcPr>
            <w:tcW w:w="709" w:type="dxa"/>
            <w:shd w:val="clear" w:color="auto" w:fill="auto"/>
          </w:tcPr>
          <w:p w14:paraId="567EA5E0" w14:textId="77777777" w:rsidR="00306DEB" w:rsidRDefault="00306DEB" w:rsidP="009750F9">
            <w:r>
              <w:t>D</w:t>
            </w:r>
          </w:p>
        </w:tc>
        <w:tc>
          <w:tcPr>
            <w:tcW w:w="851" w:type="dxa"/>
            <w:shd w:val="clear" w:color="auto" w:fill="auto"/>
          </w:tcPr>
          <w:p w14:paraId="53AE6AF9" w14:textId="77777777" w:rsidR="00306DEB" w:rsidRDefault="00306DEB" w:rsidP="009750F9">
            <w:r>
              <w:t>£</w:t>
            </w:r>
          </w:p>
        </w:tc>
        <w:tc>
          <w:tcPr>
            <w:tcW w:w="708" w:type="dxa"/>
            <w:shd w:val="clear" w:color="auto" w:fill="auto"/>
          </w:tcPr>
          <w:p w14:paraId="654AC22C" w14:textId="77777777" w:rsidR="00306DEB" w:rsidRDefault="00306DEB" w:rsidP="009750F9">
            <w:r>
              <w:t>NQ</w:t>
            </w:r>
          </w:p>
        </w:tc>
        <w:tc>
          <w:tcPr>
            <w:tcW w:w="793" w:type="dxa"/>
            <w:shd w:val="clear" w:color="auto" w:fill="auto"/>
          </w:tcPr>
          <w:p w14:paraId="00080B86" w14:textId="77777777" w:rsidR="00306DEB" w:rsidRPr="007F365C" w:rsidRDefault="00306DEB" w:rsidP="009750F9">
            <w:pPr>
              <w:rPr>
                <w:b/>
                <w:bCs/>
              </w:rPr>
            </w:pPr>
            <w:r w:rsidRPr="007F365C">
              <w:rPr>
                <w:b/>
                <w:bCs/>
              </w:rPr>
              <w:t>G, W</w:t>
            </w:r>
          </w:p>
        </w:tc>
      </w:tr>
      <w:tr w:rsidR="00306DEB" w14:paraId="309B38E8" w14:textId="77777777" w:rsidTr="009750F9">
        <w:tc>
          <w:tcPr>
            <w:tcW w:w="1723" w:type="dxa"/>
            <w:shd w:val="clear" w:color="auto" w:fill="auto"/>
          </w:tcPr>
          <w:p w14:paraId="7CED744A" w14:textId="77777777" w:rsidR="00306DEB" w:rsidRDefault="00306DEB" w:rsidP="009750F9"/>
        </w:tc>
        <w:tc>
          <w:tcPr>
            <w:tcW w:w="818" w:type="dxa"/>
            <w:shd w:val="clear" w:color="auto" w:fill="auto"/>
          </w:tcPr>
          <w:p w14:paraId="3C934221" w14:textId="77777777" w:rsidR="00306DEB" w:rsidRDefault="00306DEB" w:rsidP="009750F9"/>
        </w:tc>
        <w:tc>
          <w:tcPr>
            <w:tcW w:w="3526" w:type="dxa"/>
            <w:shd w:val="clear" w:color="auto" w:fill="auto"/>
          </w:tcPr>
          <w:p w14:paraId="785CC094" w14:textId="77777777" w:rsidR="00306DEB" w:rsidRPr="00455404" w:rsidRDefault="00306DEB" w:rsidP="009750F9"/>
        </w:tc>
        <w:tc>
          <w:tcPr>
            <w:tcW w:w="774" w:type="dxa"/>
            <w:shd w:val="clear" w:color="auto" w:fill="auto"/>
          </w:tcPr>
          <w:p w14:paraId="1954F0BE" w14:textId="77777777" w:rsidR="00306DEB" w:rsidRDefault="00306DEB" w:rsidP="009750F9">
            <w:r>
              <w:t>8.14.1</w:t>
            </w:r>
          </w:p>
        </w:tc>
        <w:tc>
          <w:tcPr>
            <w:tcW w:w="4062" w:type="dxa"/>
            <w:shd w:val="clear" w:color="auto" w:fill="auto"/>
          </w:tcPr>
          <w:p w14:paraId="6AA46FFA" w14:textId="77777777" w:rsidR="00306DEB" w:rsidRDefault="00306DEB" w:rsidP="009750F9">
            <w:r w:rsidRPr="00455404">
              <w:t xml:space="preserve">Encourage the uptake of national funding schemes such as the Home Upgrade Grant (HUG) </w:t>
            </w:r>
          </w:p>
        </w:tc>
        <w:tc>
          <w:tcPr>
            <w:tcW w:w="432" w:type="dxa"/>
            <w:shd w:val="clear" w:color="auto" w:fill="auto"/>
          </w:tcPr>
          <w:p w14:paraId="4168CA8C" w14:textId="77777777" w:rsidR="00306DEB" w:rsidRDefault="00306DEB" w:rsidP="009750F9">
            <w:r>
              <w:t>O</w:t>
            </w:r>
          </w:p>
        </w:tc>
        <w:tc>
          <w:tcPr>
            <w:tcW w:w="709" w:type="dxa"/>
            <w:shd w:val="clear" w:color="auto" w:fill="auto"/>
          </w:tcPr>
          <w:p w14:paraId="6C2F38F2" w14:textId="77777777" w:rsidR="00306DEB" w:rsidRDefault="00306DEB" w:rsidP="009750F9">
            <w:r>
              <w:t>S</w:t>
            </w:r>
          </w:p>
        </w:tc>
        <w:tc>
          <w:tcPr>
            <w:tcW w:w="851" w:type="dxa"/>
            <w:shd w:val="clear" w:color="auto" w:fill="auto"/>
          </w:tcPr>
          <w:p w14:paraId="6AA87ED1" w14:textId="77777777" w:rsidR="00306DEB" w:rsidRDefault="00306DEB" w:rsidP="009750F9">
            <w:r>
              <w:t>£</w:t>
            </w:r>
          </w:p>
        </w:tc>
        <w:tc>
          <w:tcPr>
            <w:tcW w:w="708" w:type="dxa"/>
            <w:shd w:val="clear" w:color="auto" w:fill="auto"/>
          </w:tcPr>
          <w:p w14:paraId="5D160F23" w14:textId="77777777" w:rsidR="00306DEB" w:rsidRDefault="00306DEB" w:rsidP="009750F9">
            <w:r>
              <w:t>NQ</w:t>
            </w:r>
          </w:p>
        </w:tc>
        <w:tc>
          <w:tcPr>
            <w:tcW w:w="793" w:type="dxa"/>
            <w:shd w:val="clear" w:color="auto" w:fill="auto"/>
          </w:tcPr>
          <w:p w14:paraId="324F8B2E" w14:textId="77777777" w:rsidR="00306DEB" w:rsidRPr="007F365C" w:rsidRDefault="00306DEB" w:rsidP="009750F9">
            <w:pPr>
              <w:rPr>
                <w:b/>
                <w:bCs/>
              </w:rPr>
            </w:pPr>
            <w:r w:rsidRPr="007F365C">
              <w:rPr>
                <w:b/>
                <w:bCs/>
              </w:rPr>
              <w:t>H</w:t>
            </w:r>
          </w:p>
        </w:tc>
      </w:tr>
      <w:tr w:rsidR="00306DEB" w14:paraId="3731D936" w14:textId="77777777" w:rsidTr="009750F9">
        <w:tc>
          <w:tcPr>
            <w:tcW w:w="1723" w:type="dxa"/>
            <w:shd w:val="clear" w:color="auto" w:fill="auto"/>
          </w:tcPr>
          <w:p w14:paraId="4DE2E3EA" w14:textId="77777777" w:rsidR="00306DEB" w:rsidRDefault="00306DEB" w:rsidP="009750F9"/>
        </w:tc>
        <w:tc>
          <w:tcPr>
            <w:tcW w:w="818" w:type="dxa"/>
            <w:shd w:val="clear" w:color="auto" w:fill="auto"/>
          </w:tcPr>
          <w:p w14:paraId="144E545D" w14:textId="77777777" w:rsidR="00306DEB" w:rsidRDefault="00306DEB" w:rsidP="009750F9"/>
        </w:tc>
        <w:tc>
          <w:tcPr>
            <w:tcW w:w="3526" w:type="dxa"/>
            <w:shd w:val="clear" w:color="auto" w:fill="auto"/>
          </w:tcPr>
          <w:p w14:paraId="1C072AC9" w14:textId="77777777" w:rsidR="00306DEB" w:rsidRPr="00455404" w:rsidRDefault="00306DEB" w:rsidP="009750F9"/>
        </w:tc>
        <w:tc>
          <w:tcPr>
            <w:tcW w:w="774" w:type="dxa"/>
            <w:shd w:val="clear" w:color="auto" w:fill="auto"/>
          </w:tcPr>
          <w:p w14:paraId="5A0120EF" w14:textId="77777777" w:rsidR="00306DEB" w:rsidRDefault="00306DEB" w:rsidP="009750F9">
            <w:r>
              <w:t>8.14.2</w:t>
            </w:r>
          </w:p>
        </w:tc>
        <w:tc>
          <w:tcPr>
            <w:tcW w:w="4062" w:type="dxa"/>
            <w:shd w:val="clear" w:color="auto" w:fill="auto"/>
          </w:tcPr>
          <w:p w14:paraId="78594856" w14:textId="77777777" w:rsidR="00306DEB" w:rsidRPr="00455404" w:rsidRDefault="00306DEB" w:rsidP="009750F9">
            <w:r>
              <w:t>All schemes that are promoted by the council will be reviewed by Trading Standards for legitimacy before proceeding</w:t>
            </w:r>
          </w:p>
        </w:tc>
        <w:tc>
          <w:tcPr>
            <w:tcW w:w="432" w:type="dxa"/>
            <w:shd w:val="clear" w:color="auto" w:fill="auto"/>
          </w:tcPr>
          <w:p w14:paraId="14391171" w14:textId="77777777" w:rsidR="00306DEB" w:rsidRDefault="00306DEB" w:rsidP="009750F9">
            <w:r>
              <w:t>S</w:t>
            </w:r>
          </w:p>
        </w:tc>
        <w:tc>
          <w:tcPr>
            <w:tcW w:w="709" w:type="dxa"/>
            <w:shd w:val="clear" w:color="auto" w:fill="auto"/>
          </w:tcPr>
          <w:p w14:paraId="6C5EDBD0" w14:textId="77777777" w:rsidR="00306DEB" w:rsidRDefault="00306DEB" w:rsidP="009750F9">
            <w:r>
              <w:t>D</w:t>
            </w:r>
          </w:p>
        </w:tc>
        <w:tc>
          <w:tcPr>
            <w:tcW w:w="851" w:type="dxa"/>
            <w:shd w:val="clear" w:color="auto" w:fill="auto"/>
          </w:tcPr>
          <w:p w14:paraId="0E23AA82" w14:textId="77777777" w:rsidR="00306DEB" w:rsidRDefault="00306DEB" w:rsidP="009750F9">
            <w:r>
              <w:t>£</w:t>
            </w:r>
          </w:p>
        </w:tc>
        <w:tc>
          <w:tcPr>
            <w:tcW w:w="708" w:type="dxa"/>
            <w:shd w:val="clear" w:color="auto" w:fill="auto"/>
          </w:tcPr>
          <w:p w14:paraId="0950FF18" w14:textId="77777777" w:rsidR="00306DEB" w:rsidRDefault="00306DEB" w:rsidP="009750F9">
            <w:r>
              <w:t>NQ</w:t>
            </w:r>
          </w:p>
        </w:tc>
        <w:tc>
          <w:tcPr>
            <w:tcW w:w="793" w:type="dxa"/>
            <w:shd w:val="clear" w:color="auto" w:fill="auto"/>
          </w:tcPr>
          <w:p w14:paraId="0356E23C" w14:textId="77777777" w:rsidR="00306DEB" w:rsidRPr="007F365C" w:rsidRDefault="00306DEB" w:rsidP="009750F9">
            <w:pPr>
              <w:rPr>
                <w:b/>
                <w:bCs/>
              </w:rPr>
            </w:pPr>
          </w:p>
        </w:tc>
      </w:tr>
      <w:tr w:rsidR="00306DEB" w14:paraId="42B6A6FA" w14:textId="77777777" w:rsidTr="009750F9">
        <w:tc>
          <w:tcPr>
            <w:tcW w:w="1723" w:type="dxa"/>
            <w:shd w:val="clear" w:color="auto" w:fill="auto"/>
          </w:tcPr>
          <w:p w14:paraId="0E66B60D" w14:textId="77777777" w:rsidR="00306DEB" w:rsidRDefault="00306DEB" w:rsidP="009750F9"/>
        </w:tc>
        <w:tc>
          <w:tcPr>
            <w:tcW w:w="818" w:type="dxa"/>
            <w:shd w:val="clear" w:color="auto" w:fill="auto"/>
          </w:tcPr>
          <w:p w14:paraId="1562C480" w14:textId="77777777" w:rsidR="00306DEB" w:rsidRDefault="00306DEB" w:rsidP="009750F9"/>
        </w:tc>
        <w:tc>
          <w:tcPr>
            <w:tcW w:w="3526" w:type="dxa"/>
            <w:shd w:val="clear" w:color="auto" w:fill="auto"/>
          </w:tcPr>
          <w:p w14:paraId="091929B0" w14:textId="77777777" w:rsidR="00306DEB" w:rsidRPr="00455404" w:rsidRDefault="00306DEB" w:rsidP="009750F9"/>
        </w:tc>
        <w:tc>
          <w:tcPr>
            <w:tcW w:w="774" w:type="dxa"/>
            <w:shd w:val="clear" w:color="auto" w:fill="auto"/>
          </w:tcPr>
          <w:p w14:paraId="2560E77B" w14:textId="61EAD2F2" w:rsidR="00306DEB" w:rsidRDefault="00306DEB" w:rsidP="009750F9">
            <w:r>
              <w:t>8.14.</w:t>
            </w:r>
            <w:r w:rsidR="003269CD">
              <w:t>3</w:t>
            </w:r>
          </w:p>
        </w:tc>
        <w:tc>
          <w:tcPr>
            <w:tcW w:w="4062" w:type="dxa"/>
            <w:shd w:val="clear" w:color="auto" w:fill="auto"/>
          </w:tcPr>
          <w:p w14:paraId="119D2969" w14:textId="77777777" w:rsidR="00306DEB" w:rsidRPr="00455404" w:rsidRDefault="00306DEB" w:rsidP="009750F9">
            <w:r w:rsidRPr="00455404">
              <w:t xml:space="preserve">Encourage the uptake of national funding schemes such as proposed heat pump grants </w:t>
            </w:r>
          </w:p>
        </w:tc>
        <w:tc>
          <w:tcPr>
            <w:tcW w:w="432" w:type="dxa"/>
            <w:shd w:val="clear" w:color="auto" w:fill="auto"/>
          </w:tcPr>
          <w:p w14:paraId="554A5ECF" w14:textId="77777777" w:rsidR="00306DEB" w:rsidRDefault="00306DEB" w:rsidP="009750F9">
            <w:r>
              <w:t>S</w:t>
            </w:r>
          </w:p>
        </w:tc>
        <w:tc>
          <w:tcPr>
            <w:tcW w:w="709" w:type="dxa"/>
            <w:shd w:val="clear" w:color="auto" w:fill="auto"/>
          </w:tcPr>
          <w:p w14:paraId="212417D9" w14:textId="77777777" w:rsidR="00306DEB" w:rsidRDefault="00306DEB" w:rsidP="009750F9">
            <w:r>
              <w:t>S</w:t>
            </w:r>
          </w:p>
        </w:tc>
        <w:tc>
          <w:tcPr>
            <w:tcW w:w="851" w:type="dxa"/>
            <w:shd w:val="clear" w:color="auto" w:fill="auto"/>
          </w:tcPr>
          <w:p w14:paraId="00B3A1D9" w14:textId="77777777" w:rsidR="00306DEB" w:rsidRDefault="00306DEB" w:rsidP="009750F9">
            <w:r>
              <w:t>£</w:t>
            </w:r>
          </w:p>
        </w:tc>
        <w:tc>
          <w:tcPr>
            <w:tcW w:w="708" w:type="dxa"/>
            <w:shd w:val="clear" w:color="auto" w:fill="auto"/>
          </w:tcPr>
          <w:p w14:paraId="0654B649" w14:textId="77777777" w:rsidR="00306DEB" w:rsidRDefault="00306DEB" w:rsidP="009750F9">
            <w:r>
              <w:t>NQ</w:t>
            </w:r>
          </w:p>
        </w:tc>
        <w:tc>
          <w:tcPr>
            <w:tcW w:w="793" w:type="dxa"/>
            <w:shd w:val="clear" w:color="auto" w:fill="auto"/>
          </w:tcPr>
          <w:p w14:paraId="7AE1C7B0" w14:textId="77777777" w:rsidR="00306DEB" w:rsidRPr="0088389E" w:rsidRDefault="00306DEB" w:rsidP="009750F9">
            <w:pPr>
              <w:rPr>
                <w:b/>
                <w:bCs/>
              </w:rPr>
            </w:pPr>
            <w:r w:rsidRPr="0088389E">
              <w:rPr>
                <w:b/>
                <w:bCs/>
              </w:rPr>
              <w:t>H</w:t>
            </w:r>
          </w:p>
        </w:tc>
      </w:tr>
      <w:tr w:rsidR="00306DEB" w14:paraId="7C0DF8C5" w14:textId="77777777" w:rsidTr="009750F9">
        <w:tc>
          <w:tcPr>
            <w:tcW w:w="1723" w:type="dxa"/>
            <w:shd w:val="clear" w:color="auto" w:fill="auto"/>
          </w:tcPr>
          <w:p w14:paraId="74309EF5" w14:textId="77777777" w:rsidR="00306DEB" w:rsidRDefault="00306DEB" w:rsidP="009750F9"/>
        </w:tc>
        <w:tc>
          <w:tcPr>
            <w:tcW w:w="818" w:type="dxa"/>
            <w:shd w:val="clear" w:color="auto" w:fill="auto"/>
          </w:tcPr>
          <w:p w14:paraId="084F0A8E" w14:textId="77777777" w:rsidR="00306DEB" w:rsidRDefault="00306DEB" w:rsidP="009750F9">
            <w:r>
              <w:t>8.15</w:t>
            </w:r>
          </w:p>
        </w:tc>
        <w:tc>
          <w:tcPr>
            <w:tcW w:w="3526" w:type="dxa"/>
            <w:shd w:val="clear" w:color="auto" w:fill="auto"/>
          </w:tcPr>
          <w:p w14:paraId="5B548C47" w14:textId="77777777" w:rsidR="00306DEB" w:rsidRDefault="00306DEB" w:rsidP="009750F9">
            <w:r w:rsidRPr="00455404">
              <w:t>Website refresh to provide information and resources to stakeholders</w:t>
            </w:r>
          </w:p>
        </w:tc>
        <w:tc>
          <w:tcPr>
            <w:tcW w:w="774" w:type="dxa"/>
            <w:shd w:val="clear" w:color="auto" w:fill="auto"/>
          </w:tcPr>
          <w:p w14:paraId="55965D74" w14:textId="77777777" w:rsidR="00306DEB" w:rsidRDefault="00306DEB" w:rsidP="009750F9"/>
        </w:tc>
        <w:tc>
          <w:tcPr>
            <w:tcW w:w="4062" w:type="dxa"/>
            <w:shd w:val="clear" w:color="auto" w:fill="auto"/>
          </w:tcPr>
          <w:p w14:paraId="048C06EF" w14:textId="77777777" w:rsidR="00306DEB" w:rsidRDefault="00306DEB" w:rsidP="009750F9">
            <w:r w:rsidRPr="00455404">
              <w:t> </w:t>
            </w:r>
          </w:p>
        </w:tc>
        <w:tc>
          <w:tcPr>
            <w:tcW w:w="432" w:type="dxa"/>
            <w:shd w:val="clear" w:color="auto" w:fill="auto"/>
          </w:tcPr>
          <w:p w14:paraId="0AF29F7F" w14:textId="77777777" w:rsidR="00306DEB" w:rsidRDefault="00306DEB" w:rsidP="009750F9">
            <w:r>
              <w:t>M</w:t>
            </w:r>
          </w:p>
        </w:tc>
        <w:tc>
          <w:tcPr>
            <w:tcW w:w="709" w:type="dxa"/>
            <w:shd w:val="clear" w:color="auto" w:fill="auto"/>
          </w:tcPr>
          <w:p w14:paraId="18DD861C" w14:textId="77777777" w:rsidR="00306DEB" w:rsidRDefault="00306DEB" w:rsidP="009750F9">
            <w:r>
              <w:t>D</w:t>
            </w:r>
          </w:p>
        </w:tc>
        <w:tc>
          <w:tcPr>
            <w:tcW w:w="851" w:type="dxa"/>
            <w:shd w:val="clear" w:color="auto" w:fill="auto"/>
          </w:tcPr>
          <w:p w14:paraId="056E91C7" w14:textId="77777777" w:rsidR="00306DEB" w:rsidRDefault="00306DEB" w:rsidP="009750F9">
            <w:r>
              <w:t>£</w:t>
            </w:r>
          </w:p>
        </w:tc>
        <w:tc>
          <w:tcPr>
            <w:tcW w:w="708" w:type="dxa"/>
            <w:shd w:val="clear" w:color="auto" w:fill="auto"/>
          </w:tcPr>
          <w:p w14:paraId="7DDB3C35" w14:textId="77777777" w:rsidR="00306DEB" w:rsidRDefault="00306DEB" w:rsidP="009750F9">
            <w:r>
              <w:t>NQ</w:t>
            </w:r>
          </w:p>
        </w:tc>
        <w:tc>
          <w:tcPr>
            <w:tcW w:w="793" w:type="dxa"/>
            <w:shd w:val="clear" w:color="auto" w:fill="auto"/>
          </w:tcPr>
          <w:p w14:paraId="5EA1B0F1" w14:textId="77777777" w:rsidR="00306DEB" w:rsidRPr="0088389E" w:rsidRDefault="00306DEB" w:rsidP="009750F9">
            <w:pPr>
              <w:rPr>
                <w:b/>
                <w:bCs/>
              </w:rPr>
            </w:pPr>
            <w:r w:rsidRPr="0088389E">
              <w:rPr>
                <w:b/>
                <w:bCs/>
              </w:rPr>
              <w:t>G</w:t>
            </w:r>
          </w:p>
        </w:tc>
      </w:tr>
      <w:tr w:rsidR="00306DEB" w14:paraId="433EBB5C" w14:textId="77777777" w:rsidTr="009750F9">
        <w:tc>
          <w:tcPr>
            <w:tcW w:w="1723" w:type="dxa"/>
            <w:shd w:val="clear" w:color="auto" w:fill="auto"/>
          </w:tcPr>
          <w:p w14:paraId="3F0D9AFF" w14:textId="77777777" w:rsidR="00306DEB" w:rsidRDefault="00306DEB" w:rsidP="009750F9"/>
        </w:tc>
        <w:tc>
          <w:tcPr>
            <w:tcW w:w="818" w:type="dxa"/>
            <w:shd w:val="clear" w:color="auto" w:fill="auto"/>
          </w:tcPr>
          <w:p w14:paraId="0800052D" w14:textId="77777777" w:rsidR="00306DEB" w:rsidRDefault="00306DEB" w:rsidP="009750F9">
            <w:r>
              <w:t>8.16</w:t>
            </w:r>
          </w:p>
        </w:tc>
        <w:tc>
          <w:tcPr>
            <w:tcW w:w="3526" w:type="dxa"/>
            <w:shd w:val="clear" w:color="auto" w:fill="auto"/>
          </w:tcPr>
          <w:p w14:paraId="03D34F57" w14:textId="77777777" w:rsidR="00306DEB" w:rsidRDefault="00306DEB" w:rsidP="009750F9">
            <w:r w:rsidRPr="00455404">
              <w:t>Explore opportunities for volunteer groups to help promote climate change messages/ assist local communities with environmental projects.</w:t>
            </w:r>
          </w:p>
        </w:tc>
        <w:tc>
          <w:tcPr>
            <w:tcW w:w="774" w:type="dxa"/>
            <w:shd w:val="clear" w:color="auto" w:fill="auto"/>
          </w:tcPr>
          <w:p w14:paraId="5C9774BA" w14:textId="77777777" w:rsidR="00306DEB" w:rsidRDefault="00306DEB" w:rsidP="009750F9"/>
        </w:tc>
        <w:tc>
          <w:tcPr>
            <w:tcW w:w="4062" w:type="dxa"/>
            <w:shd w:val="clear" w:color="auto" w:fill="auto"/>
          </w:tcPr>
          <w:p w14:paraId="3965DF49" w14:textId="77777777" w:rsidR="00306DEB" w:rsidRDefault="00306DEB" w:rsidP="009750F9">
            <w:r w:rsidRPr="00455404">
              <w:t> </w:t>
            </w:r>
          </w:p>
        </w:tc>
        <w:tc>
          <w:tcPr>
            <w:tcW w:w="432" w:type="dxa"/>
            <w:shd w:val="clear" w:color="auto" w:fill="auto"/>
          </w:tcPr>
          <w:p w14:paraId="1433B396" w14:textId="77777777" w:rsidR="00306DEB" w:rsidRDefault="00306DEB" w:rsidP="009750F9">
            <w:r>
              <w:t>S</w:t>
            </w:r>
          </w:p>
        </w:tc>
        <w:tc>
          <w:tcPr>
            <w:tcW w:w="709" w:type="dxa"/>
            <w:shd w:val="clear" w:color="auto" w:fill="auto"/>
          </w:tcPr>
          <w:p w14:paraId="1E7D4096" w14:textId="77777777" w:rsidR="00306DEB" w:rsidRDefault="00306DEB" w:rsidP="009750F9">
            <w:r>
              <w:t>E</w:t>
            </w:r>
          </w:p>
        </w:tc>
        <w:tc>
          <w:tcPr>
            <w:tcW w:w="851" w:type="dxa"/>
            <w:shd w:val="clear" w:color="auto" w:fill="auto"/>
          </w:tcPr>
          <w:p w14:paraId="46236BB8" w14:textId="77777777" w:rsidR="00306DEB" w:rsidRDefault="00306DEB" w:rsidP="009750F9">
            <w:r>
              <w:t>£</w:t>
            </w:r>
          </w:p>
        </w:tc>
        <w:tc>
          <w:tcPr>
            <w:tcW w:w="708" w:type="dxa"/>
            <w:shd w:val="clear" w:color="auto" w:fill="auto"/>
          </w:tcPr>
          <w:p w14:paraId="57E858A5" w14:textId="77777777" w:rsidR="00306DEB" w:rsidRDefault="00306DEB" w:rsidP="009750F9">
            <w:r>
              <w:t>NQ</w:t>
            </w:r>
          </w:p>
        </w:tc>
        <w:tc>
          <w:tcPr>
            <w:tcW w:w="793" w:type="dxa"/>
            <w:shd w:val="clear" w:color="auto" w:fill="auto"/>
          </w:tcPr>
          <w:p w14:paraId="079D93E0" w14:textId="77777777" w:rsidR="00306DEB" w:rsidRPr="0088389E" w:rsidRDefault="00306DEB" w:rsidP="009750F9">
            <w:pPr>
              <w:rPr>
                <w:b/>
                <w:bCs/>
              </w:rPr>
            </w:pPr>
            <w:r w:rsidRPr="0088389E">
              <w:rPr>
                <w:b/>
                <w:bCs/>
              </w:rPr>
              <w:t>G</w:t>
            </w:r>
          </w:p>
        </w:tc>
      </w:tr>
      <w:tr w:rsidR="00306DEB" w14:paraId="2CAFFB71" w14:textId="77777777" w:rsidTr="009750F9">
        <w:tc>
          <w:tcPr>
            <w:tcW w:w="1723" w:type="dxa"/>
            <w:shd w:val="clear" w:color="auto" w:fill="auto"/>
          </w:tcPr>
          <w:p w14:paraId="58A6A118" w14:textId="77777777" w:rsidR="00306DEB" w:rsidRDefault="00306DEB" w:rsidP="009750F9"/>
        </w:tc>
        <w:tc>
          <w:tcPr>
            <w:tcW w:w="818" w:type="dxa"/>
            <w:shd w:val="clear" w:color="auto" w:fill="auto"/>
          </w:tcPr>
          <w:p w14:paraId="0B7F0C69" w14:textId="77777777" w:rsidR="00306DEB" w:rsidRDefault="00306DEB" w:rsidP="009750F9">
            <w:r>
              <w:t>8.17</w:t>
            </w:r>
          </w:p>
        </w:tc>
        <w:tc>
          <w:tcPr>
            <w:tcW w:w="3526" w:type="dxa"/>
            <w:shd w:val="clear" w:color="auto" w:fill="auto"/>
          </w:tcPr>
          <w:p w14:paraId="240BC0D5" w14:textId="77777777" w:rsidR="00306DEB" w:rsidRDefault="00306DEB" w:rsidP="009750F9">
            <w:r w:rsidRPr="00455404">
              <w:t>Regular progress updates will be provided on the Council's web pages, social media platforms, and newsletters</w:t>
            </w:r>
          </w:p>
        </w:tc>
        <w:tc>
          <w:tcPr>
            <w:tcW w:w="774" w:type="dxa"/>
            <w:shd w:val="clear" w:color="auto" w:fill="auto"/>
          </w:tcPr>
          <w:p w14:paraId="71F1770E" w14:textId="77777777" w:rsidR="00306DEB" w:rsidRDefault="00306DEB" w:rsidP="009750F9"/>
        </w:tc>
        <w:tc>
          <w:tcPr>
            <w:tcW w:w="4062" w:type="dxa"/>
            <w:shd w:val="clear" w:color="auto" w:fill="auto"/>
          </w:tcPr>
          <w:p w14:paraId="57713F75" w14:textId="77777777" w:rsidR="00306DEB" w:rsidRDefault="00306DEB" w:rsidP="009750F9">
            <w:r w:rsidRPr="00455404">
              <w:t> </w:t>
            </w:r>
          </w:p>
        </w:tc>
        <w:tc>
          <w:tcPr>
            <w:tcW w:w="432" w:type="dxa"/>
            <w:shd w:val="clear" w:color="auto" w:fill="auto"/>
          </w:tcPr>
          <w:p w14:paraId="2E9C5095" w14:textId="77777777" w:rsidR="00306DEB" w:rsidRDefault="00306DEB" w:rsidP="009750F9">
            <w:r>
              <w:t>O</w:t>
            </w:r>
          </w:p>
        </w:tc>
        <w:tc>
          <w:tcPr>
            <w:tcW w:w="709" w:type="dxa"/>
            <w:shd w:val="clear" w:color="auto" w:fill="auto"/>
          </w:tcPr>
          <w:p w14:paraId="3DCC3F3E" w14:textId="77777777" w:rsidR="00306DEB" w:rsidRDefault="00306DEB" w:rsidP="009750F9">
            <w:r>
              <w:t>D</w:t>
            </w:r>
          </w:p>
        </w:tc>
        <w:tc>
          <w:tcPr>
            <w:tcW w:w="851" w:type="dxa"/>
            <w:shd w:val="clear" w:color="auto" w:fill="auto"/>
          </w:tcPr>
          <w:p w14:paraId="5FA30291" w14:textId="77777777" w:rsidR="00306DEB" w:rsidRDefault="00306DEB" w:rsidP="009750F9">
            <w:r>
              <w:t>£</w:t>
            </w:r>
          </w:p>
        </w:tc>
        <w:tc>
          <w:tcPr>
            <w:tcW w:w="708" w:type="dxa"/>
            <w:shd w:val="clear" w:color="auto" w:fill="auto"/>
          </w:tcPr>
          <w:p w14:paraId="0BA654BD" w14:textId="77777777" w:rsidR="00306DEB" w:rsidRDefault="00306DEB" w:rsidP="009750F9">
            <w:r>
              <w:t>NQ</w:t>
            </w:r>
          </w:p>
        </w:tc>
        <w:tc>
          <w:tcPr>
            <w:tcW w:w="793" w:type="dxa"/>
            <w:shd w:val="clear" w:color="auto" w:fill="auto"/>
          </w:tcPr>
          <w:p w14:paraId="070D84E5" w14:textId="77777777" w:rsidR="00306DEB" w:rsidRPr="0088389E" w:rsidRDefault="00306DEB" w:rsidP="009750F9">
            <w:pPr>
              <w:rPr>
                <w:b/>
                <w:bCs/>
              </w:rPr>
            </w:pPr>
            <w:r w:rsidRPr="0088389E">
              <w:rPr>
                <w:b/>
                <w:bCs/>
              </w:rPr>
              <w:t>G</w:t>
            </w:r>
          </w:p>
        </w:tc>
      </w:tr>
      <w:tr w:rsidR="00306DEB" w14:paraId="0706652F" w14:textId="77777777" w:rsidTr="009750F9">
        <w:tc>
          <w:tcPr>
            <w:tcW w:w="1723" w:type="dxa"/>
            <w:shd w:val="clear" w:color="auto" w:fill="auto"/>
          </w:tcPr>
          <w:p w14:paraId="764DE501" w14:textId="77777777" w:rsidR="00306DEB" w:rsidRDefault="00306DEB" w:rsidP="009750F9"/>
        </w:tc>
        <w:tc>
          <w:tcPr>
            <w:tcW w:w="818" w:type="dxa"/>
            <w:shd w:val="clear" w:color="auto" w:fill="auto"/>
          </w:tcPr>
          <w:p w14:paraId="25575818" w14:textId="77777777" w:rsidR="00306DEB" w:rsidRDefault="00306DEB" w:rsidP="009750F9">
            <w:r>
              <w:t>8.18</w:t>
            </w:r>
          </w:p>
        </w:tc>
        <w:tc>
          <w:tcPr>
            <w:tcW w:w="3526" w:type="dxa"/>
            <w:shd w:val="clear" w:color="auto" w:fill="auto"/>
          </w:tcPr>
          <w:p w14:paraId="22DB4698" w14:textId="77777777" w:rsidR="00306DEB" w:rsidRDefault="00306DEB" w:rsidP="009750F9">
            <w:r w:rsidRPr="00455404">
              <w:t>Develop/deliver a behavioural change programme to staff and councillors to reduce carbon impact while working at home/the office and in home lives e.g., sustainable transport options, energy efficiency, procurement, and waste.</w:t>
            </w:r>
          </w:p>
        </w:tc>
        <w:tc>
          <w:tcPr>
            <w:tcW w:w="774" w:type="dxa"/>
            <w:shd w:val="clear" w:color="auto" w:fill="auto"/>
          </w:tcPr>
          <w:p w14:paraId="512FFFB2" w14:textId="77777777" w:rsidR="00306DEB" w:rsidRDefault="00306DEB" w:rsidP="009750F9"/>
        </w:tc>
        <w:tc>
          <w:tcPr>
            <w:tcW w:w="4062" w:type="dxa"/>
            <w:shd w:val="clear" w:color="auto" w:fill="auto"/>
          </w:tcPr>
          <w:p w14:paraId="39713EA2" w14:textId="77777777" w:rsidR="00306DEB" w:rsidRDefault="00306DEB" w:rsidP="009750F9">
            <w:r w:rsidRPr="00455404">
              <w:t> </w:t>
            </w:r>
          </w:p>
        </w:tc>
        <w:tc>
          <w:tcPr>
            <w:tcW w:w="432" w:type="dxa"/>
            <w:shd w:val="clear" w:color="auto" w:fill="auto"/>
          </w:tcPr>
          <w:p w14:paraId="487CA711" w14:textId="77777777" w:rsidR="00306DEB" w:rsidRDefault="00306DEB" w:rsidP="009750F9">
            <w:r>
              <w:t>M</w:t>
            </w:r>
          </w:p>
        </w:tc>
        <w:tc>
          <w:tcPr>
            <w:tcW w:w="709" w:type="dxa"/>
            <w:shd w:val="clear" w:color="auto" w:fill="auto"/>
          </w:tcPr>
          <w:p w14:paraId="71220553" w14:textId="77777777" w:rsidR="00306DEB" w:rsidRDefault="00306DEB" w:rsidP="009750F9">
            <w:r>
              <w:t>D</w:t>
            </w:r>
          </w:p>
        </w:tc>
        <w:tc>
          <w:tcPr>
            <w:tcW w:w="851" w:type="dxa"/>
            <w:shd w:val="clear" w:color="auto" w:fill="auto"/>
          </w:tcPr>
          <w:p w14:paraId="41332C4D" w14:textId="77777777" w:rsidR="00306DEB" w:rsidRDefault="00306DEB" w:rsidP="009750F9">
            <w:r>
              <w:t>NQ</w:t>
            </w:r>
          </w:p>
        </w:tc>
        <w:tc>
          <w:tcPr>
            <w:tcW w:w="708" w:type="dxa"/>
            <w:shd w:val="clear" w:color="auto" w:fill="auto"/>
          </w:tcPr>
          <w:p w14:paraId="63375638" w14:textId="77777777" w:rsidR="00306DEB" w:rsidRDefault="00306DEB" w:rsidP="009750F9">
            <w:r>
              <w:t>NQ</w:t>
            </w:r>
          </w:p>
        </w:tc>
        <w:tc>
          <w:tcPr>
            <w:tcW w:w="793" w:type="dxa"/>
            <w:shd w:val="clear" w:color="auto" w:fill="auto"/>
          </w:tcPr>
          <w:p w14:paraId="5CF390C9" w14:textId="77777777" w:rsidR="00306DEB" w:rsidRPr="0088389E" w:rsidRDefault="00306DEB" w:rsidP="009750F9">
            <w:pPr>
              <w:rPr>
                <w:b/>
                <w:bCs/>
              </w:rPr>
            </w:pPr>
            <w:r w:rsidRPr="0088389E">
              <w:rPr>
                <w:b/>
                <w:bCs/>
              </w:rPr>
              <w:t>G, W</w:t>
            </w:r>
          </w:p>
        </w:tc>
      </w:tr>
      <w:tr w:rsidR="00306DEB" w14:paraId="1C7DDAEC" w14:textId="77777777" w:rsidTr="009750F9">
        <w:tc>
          <w:tcPr>
            <w:tcW w:w="1723" w:type="dxa"/>
            <w:shd w:val="clear" w:color="auto" w:fill="auto"/>
          </w:tcPr>
          <w:p w14:paraId="1B6480B6" w14:textId="77777777" w:rsidR="00306DEB" w:rsidRDefault="00306DEB" w:rsidP="009750F9"/>
        </w:tc>
        <w:tc>
          <w:tcPr>
            <w:tcW w:w="818" w:type="dxa"/>
            <w:shd w:val="clear" w:color="auto" w:fill="auto"/>
          </w:tcPr>
          <w:p w14:paraId="79AA8847" w14:textId="77777777" w:rsidR="00306DEB" w:rsidRDefault="00306DEB" w:rsidP="009750F9">
            <w:r>
              <w:t>8.19</w:t>
            </w:r>
          </w:p>
        </w:tc>
        <w:tc>
          <w:tcPr>
            <w:tcW w:w="3526" w:type="dxa"/>
            <w:shd w:val="clear" w:color="auto" w:fill="auto"/>
          </w:tcPr>
          <w:p w14:paraId="1E3AF48C" w14:textId="77777777" w:rsidR="00306DEB" w:rsidRDefault="00306DEB" w:rsidP="009750F9">
            <w:r>
              <w:t>Develop and deliver energy efficiency, renewable energy awareness campaign to private homeowners and property owners</w:t>
            </w:r>
          </w:p>
        </w:tc>
        <w:tc>
          <w:tcPr>
            <w:tcW w:w="774" w:type="dxa"/>
            <w:shd w:val="clear" w:color="auto" w:fill="auto"/>
          </w:tcPr>
          <w:p w14:paraId="56C44FF0" w14:textId="77777777" w:rsidR="00306DEB" w:rsidRDefault="00306DEB" w:rsidP="009750F9"/>
        </w:tc>
        <w:tc>
          <w:tcPr>
            <w:tcW w:w="4062" w:type="dxa"/>
            <w:shd w:val="clear" w:color="auto" w:fill="auto"/>
          </w:tcPr>
          <w:p w14:paraId="443B830D" w14:textId="77777777" w:rsidR="00306DEB" w:rsidRDefault="00306DEB" w:rsidP="009750F9">
            <w:r w:rsidRPr="00455404">
              <w:t> </w:t>
            </w:r>
          </w:p>
        </w:tc>
        <w:tc>
          <w:tcPr>
            <w:tcW w:w="432" w:type="dxa"/>
            <w:shd w:val="clear" w:color="auto" w:fill="auto"/>
          </w:tcPr>
          <w:p w14:paraId="3A1F73E6" w14:textId="77777777" w:rsidR="00306DEB" w:rsidRDefault="00306DEB" w:rsidP="009750F9">
            <w:r>
              <w:t>S</w:t>
            </w:r>
          </w:p>
        </w:tc>
        <w:tc>
          <w:tcPr>
            <w:tcW w:w="709" w:type="dxa"/>
            <w:shd w:val="clear" w:color="auto" w:fill="auto"/>
          </w:tcPr>
          <w:p w14:paraId="63AE00CA" w14:textId="77777777" w:rsidR="00306DEB" w:rsidRDefault="00306DEB" w:rsidP="009750F9">
            <w:r>
              <w:t>D</w:t>
            </w:r>
          </w:p>
        </w:tc>
        <w:tc>
          <w:tcPr>
            <w:tcW w:w="851" w:type="dxa"/>
            <w:shd w:val="clear" w:color="auto" w:fill="auto"/>
          </w:tcPr>
          <w:p w14:paraId="2561351A" w14:textId="77777777" w:rsidR="00306DEB" w:rsidRDefault="00306DEB" w:rsidP="009750F9">
            <w:r>
              <w:t>£</w:t>
            </w:r>
          </w:p>
        </w:tc>
        <w:tc>
          <w:tcPr>
            <w:tcW w:w="708" w:type="dxa"/>
            <w:shd w:val="clear" w:color="auto" w:fill="auto"/>
          </w:tcPr>
          <w:p w14:paraId="1D3EF99E" w14:textId="77777777" w:rsidR="00306DEB" w:rsidRDefault="00306DEB" w:rsidP="009750F9">
            <w:r>
              <w:t>NQ</w:t>
            </w:r>
          </w:p>
        </w:tc>
        <w:tc>
          <w:tcPr>
            <w:tcW w:w="793" w:type="dxa"/>
            <w:shd w:val="clear" w:color="auto" w:fill="auto"/>
          </w:tcPr>
          <w:p w14:paraId="13FAEDB4" w14:textId="77777777" w:rsidR="00306DEB" w:rsidRPr="0088389E" w:rsidRDefault="00306DEB" w:rsidP="009750F9">
            <w:pPr>
              <w:rPr>
                <w:b/>
                <w:bCs/>
              </w:rPr>
            </w:pPr>
            <w:r w:rsidRPr="0088389E">
              <w:rPr>
                <w:b/>
                <w:bCs/>
              </w:rPr>
              <w:t>G, H</w:t>
            </w:r>
          </w:p>
        </w:tc>
      </w:tr>
      <w:tr w:rsidR="00306DEB" w14:paraId="1F188788" w14:textId="77777777" w:rsidTr="009750F9">
        <w:tc>
          <w:tcPr>
            <w:tcW w:w="1723" w:type="dxa"/>
            <w:shd w:val="clear" w:color="auto" w:fill="auto"/>
          </w:tcPr>
          <w:p w14:paraId="234462FB" w14:textId="77777777" w:rsidR="00306DEB" w:rsidRDefault="00306DEB" w:rsidP="009750F9"/>
        </w:tc>
        <w:tc>
          <w:tcPr>
            <w:tcW w:w="818" w:type="dxa"/>
            <w:shd w:val="clear" w:color="auto" w:fill="auto"/>
          </w:tcPr>
          <w:p w14:paraId="11960975" w14:textId="77777777" w:rsidR="00306DEB" w:rsidRDefault="00306DEB" w:rsidP="009750F9">
            <w:r>
              <w:t>8.20</w:t>
            </w:r>
          </w:p>
        </w:tc>
        <w:tc>
          <w:tcPr>
            <w:tcW w:w="3526" w:type="dxa"/>
            <w:shd w:val="clear" w:color="auto" w:fill="auto"/>
          </w:tcPr>
          <w:p w14:paraId="43F591EA" w14:textId="77777777" w:rsidR="00306DEB" w:rsidRDefault="00306DEB" w:rsidP="009750F9">
            <w:r w:rsidRPr="00455404">
              <w:t>Carry out engagement activities that promote active and sustainable travel.</w:t>
            </w:r>
          </w:p>
        </w:tc>
        <w:tc>
          <w:tcPr>
            <w:tcW w:w="774" w:type="dxa"/>
            <w:shd w:val="clear" w:color="auto" w:fill="auto"/>
          </w:tcPr>
          <w:p w14:paraId="3EEB91A1" w14:textId="77777777" w:rsidR="00306DEB" w:rsidRDefault="00306DEB" w:rsidP="009750F9"/>
        </w:tc>
        <w:tc>
          <w:tcPr>
            <w:tcW w:w="4062" w:type="dxa"/>
            <w:shd w:val="clear" w:color="auto" w:fill="auto"/>
          </w:tcPr>
          <w:p w14:paraId="6E3E9C3C" w14:textId="77777777" w:rsidR="00306DEB" w:rsidRDefault="00306DEB" w:rsidP="009750F9">
            <w:r w:rsidRPr="00455404">
              <w:t> </w:t>
            </w:r>
          </w:p>
        </w:tc>
        <w:tc>
          <w:tcPr>
            <w:tcW w:w="432" w:type="dxa"/>
            <w:shd w:val="clear" w:color="auto" w:fill="auto"/>
          </w:tcPr>
          <w:p w14:paraId="72FCA653" w14:textId="77777777" w:rsidR="00306DEB" w:rsidRDefault="00306DEB" w:rsidP="009750F9">
            <w:r>
              <w:t>O</w:t>
            </w:r>
          </w:p>
        </w:tc>
        <w:tc>
          <w:tcPr>
            <w:tcW w:w="709" w:type="dxa"/>
            <w:shd w:val="clear" w:color="auto" w:fill="auto"/>
          </w:tcPr>
          <w:p w14:paraId="6185BA28" w14:textId="77777777" w:rsidR="00306DEB" w:rsidRDefault="00306DEB" w:rsidP="009750F9">
            <w:r>
              <w:t>D</w:t>
            </w:r>
          </w:p>
        </w:tc>
        <w:tc>
          <w:tcPr>
            <w:tcW w:w="851" w:type="dxa"/>
            <w:shd w:val="clear" w:color="auto" w:fill="auto"/>
          </w:tcPr>
          <w:p w14:paraId="6243820C" w14:textId="77777777" w:rsidR="00306DEB" w:rsidRDefault="00306DEB" w:rsidP="009750F9">
            <w:r>
              <w:t>NQ</w:t>
            </w:r>
          </w:p>
        </w:tc>
        <w:tc>
          <w:tcPr>
            <w:tcW w:w="708" w:type="dxa"/>
            <w:shd w:val="clear" w:color="auto" w:fill="auto"/>
          </w:tcPr>
          <w:p w14:paraId="52E0E751" w14:textId="77777777" w:rsidR="00306DEB" w:rsidRDefault="00306DEB" w:rsidP="009750F9">
            <w:r>
              <w:t>NQ</w:t>
            </w:r>
          </w:p>
        </w:tc>
        <w:tc>
          <w:tcPr>
            <w:tcW w:w="793" w:type="dxa"/>
            <w:shd w:val="clear" w:color="auto" w:fill="auto"/>
          </w:tcPr>
          <w:p w14:paraId="1916E9EA" w14:textId="77777777" w:rsidR="00306DEB" w:rsidRPr="0088389E" w:rsidRDefault="00306DEB" w:rsidP="009750F9">
            <w:pPr>
              <w:rPr>
                <w:b/>
                <w:bCs/>
              </w:rPr>
            </w:pPr>
            <w:r w:rsidRPr="0088389E">
              <w:rPr>
                <w:b/>
                <w:bCs/>
              </w:rPr>
              <w:t>G, W</w:t>
            </w:r>
          </w:p>
        </w:tc>
      </w:tr>
      <w:tr w:rsidR="00306DEB" w14:paraId="01D376B4" w14:textId="77777777" w:rsidTr="009750F9">
        <w:tc>
          <w:tcPr>
            <w:tcW w:w="1723" w:type="dxa"/>
            <w:shd w:val="clear" w:color="auto" w:fill="auto"/>
          </w:tcPr>
          <w:p w14:paraId="0B1437DD" w14:textId="77777777" w:rsidR="00306DEB" w:rsidRDefault="00306DEB" w:rsidP="009750F9"/>
        </w:tc>
        <w:tc>
          <w:tcPr>
            <w:tcW w:w="818" w:type="dxa"/>
            <w:shd w:val="clear" w:color="auto" w:fill="auto"/>
          </w:tcPr>
          <w:p w14:paraId="21AFC964" w14:textId="77777777" w:rsidR="00306DEB" w:rsidRDefault="00306DEB" w:rsidP="009750F9">
            <w:r>
              <w:t>8.21</w:t>
            </w:r>
          </w:p>
        </w:tc>
        <w:tc>
          <w:tcPr>
            <w:tcW w:w="3526" w:type="dxa"/>
            <w:shd w:val="clear" w:color="auto" w:fill="auto"/>
          </w:tcPr>
          <w:p w14:paraId="6FCDCC54" w14:textId="77777777" w:rsidR="00306DEB" w:rsidRDefault="00306DEB" w:rsidP="009750F9">
            <w:r w:rsidRPr="00455404">
              <w:t>Work with a network of community partners through the Greener Futures Climate Delivery Network and others to encourage participation and provide support for community-led activities.</w:t>
            </w:r>
          </w:p>
        </w:tc>
        <w:tc>
          <w:tcPr>
            <w:tcW w:w="774" w:type="dxa"/>
            <w:shd w:val="clear" w:color="auto" w:fill="auto"/>
          </w:tcPr>
          <w:p w14:paraId="4524ABE6" w14:textId="77777777" w:rsidR="00306DEB" w:rsidRDefault="00306DEB" w:rsidP="009750F9"/>
        </w:tc>
        <w:tc>
          <w:tcPr>
            <w:tcW w:w="4062" w:type="dxa"/>
            <w:shd w:val="clear" w:color="auto" w:fill="auto"/>
          </w:tcPr>
          <w:p w14:paraId="2AE37A49" w14:textId="77777777" w:rsidR="00306DEB" w:rsidRDefault="00306DEB" w:rsidP="009750F9">
            <w:r w:rsidRPr="00455404">
              <w:t> </w:t>
            </w:r>
          </w:p>
        </w:tc>
        <w:tc>
          <w:tcPr>
            <w:tcW w:w="432" w:type="dxa"/>
            <w:shd w:val="clear" w:color="auto" w:fill="auto"/>
          </w:tcPr>
          <w:p w14:paraId="73D7134A" w14:textId="77777777" w:rsidR="00306DEB" w:rsidRDefault="00306DEB" w:rsidP="009750F9">
            <w:r>
              <w:t>S</w:t>
            </w:r>
          </w:p>
        </w:tc>
        <w:tc>
          <w:tcPr>
            <w:tcW w:w="709" w:type="dxa"/>
            <w:shd w:val="clear" w:color="auto" w:fill="auto"/>
          </w:tcPr>
          <w:p w14:paraId="1D0BF6BF" w14:textId="77777777" w:rsidR="00306DEB" w:rsidRDefault="00306DEB" w:rsidP="009750F9">
            <w:r>
              <w:t>S</w:t>
            </w:r>
          </w:p>
        </w:tc>
        <w:tc>
          <w:tcPr>
            <w:tcW w:w="851" w:type="dxa"/>
            <w:shd w:val="clear" w:color="auto" w:fill="auto"/>
          </w:tcPr>
          <w:p w14:paraId="6F05B069" w14:textId="77777777" w:rsidR="00306DEB" w:rsidRDefault="00306DEB" w:rsidP="009750F9">
            <w:r>
              <w:t>NQ</w:t>
            </w:r>
          </w:p>
        </w:tc>
        <w:tc>
          <w:tcPr>
            <w:tcW w:w="708" w:type="dxa"/>
            <w:shd w:val="clear" w:color="auto" w:fill="auto"/>
          </w:tcPr>
          <w:p w14:paraId="484DA0BC" w14:textId="77777777" w:rsidR="00306DEB" w:rsidRDefault="00306DEB" w:rsidP="009750F9">
            <w:r>
              <w:t>NQ</w:t>
            </w:r>
          </w:p>
        </w:tc>
        <w:tc>
          <w:tcPr>
            <w:tcW w:w="793" w:type="dxa"/>
            <w:shd w:val="clear" w:color="auto" w:fill="auto"/>
          </w:tcPr>
          <w:p w14:paraId="651C180C" w14:textId="77777777" w:rsidR="00306DEB" w:rsidRPr="0088389E" w:rsidRDefault="00306DEB" w:rsidP="009750F9">
            <w:pPr>
              <w:rPr>
                <w:b/>
                <w:bCs/>
              </w:rPr>
            </w:pPr>
            <w:r w:rsidRPr="0088389E">
              <w:rPr>
                <w:b/>
                <w:bCs/>
              </w:rPr>
              <w:t>G</w:t>
            </w:r>
          </w:p>
        </w:tc>
      </w:tr>
      <w:tr w:rsidR="00306DEB" w14:paraId="01C46D9F" w14:textId="77777777" w:rsidTr="009750F9">
        <w:tc>
          <w:tcPr>
            <w:tcW w:w="1723" w:type="dxa"/>
            <w:shd w:val="clear" w:color="auto" w:fill="auto"/>
          </w:tcPr>
          <w:p w14:paraId="287D91E9" w14:textId="77777777" w:rsidR="00306DEB" w:rsidRDefault="00306DEB" w:rsidP="009750F9"/>
        </w:tc>
        <w:tc>
          <w:tcPr>
            <w:tcW w:w="818" w:type="dxa"/>
            <w:shd w:val="clear" w:color="auto" w:fill="auto"/>
          </w:tcPr>
          <w:p w14:paraId="74536C2A" w14:textId="77777777" w:rsidR="00306DEB" w:rsidRDefault="00306DEB" w:rsidP="009750F9">
            <w:r>
              <w:t>8.22</w:t>
            </w:r>
          </w:p>
        </w:tc>
        <w:tc>
          <w:tcPr>
            <w:tcW w:w="3526" w:type="dxa"/>
            <w:shd w:val="clear" w:color="auto" w:fill="auto"/>
          </w:tcPr>
          <w:p w14:paraId="3F6973E7" w14:textId="77777777" w:rsidR="00306DEB" w:rsidRPr="00455404" w:rsidRDefault="00306DEB" w:rsidP="009750F9">
            <w:r>
              <w:t>Develop and deliver an anti-idling campaign across Guildford</w:t>
            </w:r>
          </w:p>
        </w:tc>
        <w:tc>
          <w:tcPr>
            <w:tcW w:w="774" w:type="dxa"/>
            <w:shd w:val="clear" w:color="auto" w:fill="auto"/>
          </w:tcPr>
          <w:p w14:paraId="4B904D71" w14:textId="77777777" w:rsidR="00306DEB" w:rsidRDefault="00306DEB" w:rsidP="009750F9"/>
        </w:tc>
        <w:tc>
          <w:tcPr>
            <w:tcW w:w="4062" w:type="dxa"/>
            <w:shd w:val="clear" w:color="auto" w:fill="auto"/>
          </w:tcPr>
          <w:p w14:paraId="79F7D0CC" w14:textId="77777777" w:rsidR="00306DEB" w:rsidRPr="00455404" w:rsidRDefault="00306DEB" w:rsidP="009750F9"/>
        </w:tc>
        <w:tc>
          <w:tcPr>
            <w:tcW w:w="432" w:type="dxa"/>
            <w:shd w:val="clear" w:color="auto" w:fill="auto"/>
          </w:tcPr>
          <w:p w14:paraId="33121FC4" w14:textId="77777777" w:rsidR="00306DEB" w:rsidRDefault="00306DEB" w:rsidP="009750F9">
            <w:r>
              <w:t>S</w:t>
            </w:r>
          </w:p>
        </w:tc>
        <w:tc>
          <w:tcPr>
            <w:tcW w:w="709" w:type="dxa"/>
            <w:shd w:val="clear" w:color="auto" w:fill="auto"/>
          </w:tcPr>
          <w:p w14:paraId="59596D35" w14:textId="77777777" w:rsidR="00306DEB" w:rsidRDefault="00306DEB" w:rsidP="009750F9">
            <w:r>
              <w:t>D</w:t>
            </w:r>
          </w:p>
        </w:tc>
        <w:tc>
          <w:tcPr>
            <w:tcW w:w="851" w:type="dxa"/>
            <w:shd w:val="clear" w:color="auto" w:fill="auto"/>
          </w:tcPr>
          <w:p w14:paraId="56BF5D46" w14:textId="77777777" w:rsidR="00306DEB" w:rsidRDefault="00306DEB" w:rsidP="009750F9">
            <w:r>
              <w:t>£</w:t>
            </w:r>
          </w:p>
        </w:tc>
        <w:tc>
          <w:tcPr>
            <w:tcW w:w="708" w:type="dxa"/>
            <w:shd w:val="clear" w:color="auto" w:fill="auto"/>
          </w:tcPr>
          <w:p w14:paraId="066A2A2A" w14:textId="77777777" w:rsidR="00306DEB" w:rsidRDefault="00306DEB" w:rsidP="009750F9">
            <w:r>
              <w:t>NQ</w:t>
            </w:r>
          </w:p>
        </w:tc>
        <w:tc>
          <w:tcPr>
            <w:tcW w:w="793" w:type="dxa"/>
            <w:shd w:val="clear" w:color="auto" w:fill="auto"/>
          </w:tcPr>
          <w:p w14:paraId="31E037AB" w14:textId="77777777" w:rsidR="00306DEB" w:rsidRPr="004D4B65" w:rsidRDefault="00306DEB" w:rsidP="009750F9">
            <w:pPr>
              <w:rPr>
                <w:b/>
                <w:bCs/>
              </w:rPr>
            </w:pPr>
            <w:r w:rsidRPr="004D4B65">
              <w:rPr>
                <w:b/>
                <w:bCs/>
              </w:rPr>
              <w:t>G, W</w:t>
            </w:r>
          </w:p>
        </w:tc>
      </w:tr>
      <w:tr w:rsidR="00306DEB" w14:paraId="0FE08FC0" w14:textId="77777777" w:rsidTr="009750F9">
        <w:tc>
          <w:tcPr>
            <w:tcW w:w="1723" w:type="dxa"/>
            <w:shd w:val="clear" w:color="auto" w:fill="auto"/>
          </w:tcPr>
          <w:p w14:paraId="67AE1FB6" w14:textId="77777777" w:rsidR="00306DEB" w:rsidRDefault="00306DEB" w:rsidP="009750F9"/>
        </w:tc>
        <w:tc>
          <w:tcPr>
            <w:tcW w:w="818" w:type="dxa"/>
            <w:shd w:val="clear" w:color="auto" w:fill="auto"/>
          </w:tcPr>
          <w:p w14:paraId="1E0376BE" w14:textId="77777777" w:rsidR="00306DEB" w:rsidRDefault="00306DEB" w:rsidP="009750F9">
            <w:r>
              <w:t>8.23</w:t>
            </w:r>
          </w:p>
        </w:tc>
        <w:tc>
          <w:tcPr>
            <w:tcW w:w="3526" w:type="dxa"/>
            <w:shd w:val="clear" w:color="auto" w:fill="auto"/>
          </w:tcPr>
          <w:p w14:paraId="05EF178A" w14:textId="77777777" w:rsidR="00306DEB" w:rsidRPr="00455404" w:rsidRDefault="00306DEB" w:rsidP="009750F9">
            <w:r>
              <w:t>Promote and support community energy projects by raising awareness of their existence with the wider community</w:t>
            </w:r>
          </w:p>
        </w:tc>
        <w:tc>
          <w:tcPr>
            <w:tcW w:w="774" w:type="dxa"/>
            <w:shd w:val="clear" w:color="auto" w:fill="auto"/>
          </w:tcPr>
          <w:p w14:paraId="4066CBAB" w14:textId="77777777" w:rsidR="00306DEB" w:rsidRDefault="00306DEB" w:rsidP="009750F9"/>
        </w:tc>
        <w:tc>
          <w:tcPr>
            <w:tcW w:w="4062" w:type="dxa"/>
            <w:shd w:val="clear" w:color="auto" w:fill="auto"/>
          </w:tcPr>
          <w:p w14:paraId="42A04459" w14:textId="77777777" w:rsidR="00306DEB" w:rsidRPr="00455404" w:rsidRDefault="00306DEB" w:rsidP="009750F9"/>
        </w:tc>
        <w:tc>
          <w:tcPr>
            <w:tcW w:w="432" w:type="dxa"/>
            <w:shd w:val="clear" w:color="auto" w:fill="auto"/>
          </w:tcPr>
          <w:p w14:paraId="196AF362" w14:textId="77777777" w:rsidR="00306DEB" w:rsidRDefault="00306DEB" w:rsidP="009750F9">
            <w:r>
              <w:t>O</w:t>
            </w:r>
          </w:p>
        </w:tc>
        <w:tc>
          <w:tcPr>
            <w:tcW w:w="709" w:type="dxa"/>
            <w:shd w:val="clear" w:color="auto" w:fill="auto"/>
          </w:tcPr>
          <w:p w14:paraId="3707C367" w14:textId="77777777" w:rsidR="00306DEB" w:rsidRDefault="00306DEB" w:rsidP="009750F9">
            <w:r>
              <w:t>S</w:t>
            </w:r>
          </w:p>
        </w:tc>
        <w:tc>
          <w:tcPr>
            <w:tcW w:w="851" w:type="dxa"/>
            <w:shd w:val="clear" w:color="auto" w:fill="auto"/>
          </w:tcPr>
          <w:p w14:paraId="3FE0273A" w14:textId="77777777" w:rsidR="00306DEB" w:rsidRDefault="00306DEB" w:rsidP="009750F9">
            <w:r>
              <w:t>NQ</w:t>
            </w:r>
          </w:p>
        </w:tc>
        <w:tc>
          <w:tcPr>
            <w:tcW w:w="708" w:type="dxa"/>
            <w:shd w:val="clear" w:color="auto" w:fill="auto"/>
          </w:tcPr>
          <w:p w14:paraId="154DA9A0" w14:textId="77777777" w:rsidR="00306DEB" w:rsidRDefault="00306DEB" w:rsidP="009750F9">
            <w:r>
              <w:t>NQ</w:t>
            </w:r>
          </w:p>
        </w:tc>
        <w:tc>
          <w:tcPr>
            <w:tcW w:w="793" w:type="dxa"/>
            <w:shd w:val="clear" w:color="auto" w:fill="auto"/>
          </w:tcPr>
          <w:p w14:paraId="5F711286" w14:textId="77777777" w:rsidR="00306DEB" w:rsidRPr="004D4B65" w:rsidRDefault="00306DEB" w:rsidP="009750F9">
            <w:pPr>
              <w:rPr>
                <w:b/>
                <w:bCs/>
              </w:rPr>
            </w:pPr>
            <w:r w:rsidRPr="004D4B65">
              <w:rPr>
                <w:b/>
                <w:bCs/>
              </w:rPr>
              <w:t>G</w:t>
            </w:r>
          </w:p>
        </w:tc>
      </w:tr>
      <w:tr w:rsidR="00306DEB" w14:paraId="2B1DC5EE" w14:textId="77777777" w:rsidTr="009750F9">
        <w:tc>
          <w:tcPr>
            <w:tcW w:w="1723" w:type="dxa"/>
            <w:shd w:val="clear" w:color="auto" w:fill="auto"/>
          </w:tcPr>
          <w:p w14:paraId="34F76FE6" w14:textId="77777777" w:rsidR="00306DEB" w:rsidRDefault="00306DEB" w:rsidP="009750F9"/>
        </w:tc>
        <w:tc>
          <w:tcPr>
            <w:tcW w:w="818" w:type="dxa"/>
            <w:shd w:val="clear" w:color="auto" w:fill="auto"/>
          </w:tcPr>
          <w:p w14:paraId="138C9869" w14:textId="77777777" w:rsidR="00306DEB" w:rsidRDefault="00306DEB" w:rsidP="009750F9">
            <w:r>
              <w:t>8.24</w:t>
            </w:r>
          </w:p>
        </w:tc>
        <w:tc>
          <w:tcPr>
            <w:tcW w:w="3526" w:type="dxa"/>
            <w:shd w:val="clear" w:color="auto" w:fill="auto"/>
          </w:tcPr>
          <w:p w14:paraId="13BF9D0F" w14:textId="77777777" w:rsidR="00306DEB" w:rsidRPr="00455404" w:rsidRDefault="00306DEB" w:rsidP="009750F9">
            <w:r>
              <w:t>Develop an informal staff network to become conduits for future campaign information and share best practise.</w:t>
            </w:r>
          </w:p>
        </w:tc>
        <w:tc>
          <w:tcPr>
            <w:tcW w:w="774" w:type="dxa"/>
            <w:shd w:val="clear" w:color="auto" w:fill="auto"/>
          </w:tcPr>
          <w:p w14:paraId="38F902AB" w14:textId="77777777" w:rsidR="00306DEB" w:rsidRDefault="00306DEB" w:rsidP="009750F9"/>
        </w:tc>
        <w:tc>
          <w:tcPr>
            <w:tcW w:w="4062" w:type="dxa"/>
            <w:shd w:val="clear" w:color="auto" w:fill="auto"/>
          </w:tcPr>
          <w:p w14:paraId="43E83921" w14:textId="77777777" w:rsidR="00306DEB" w:rsidRPr="00455404" w:rsidRDefault="00306DEB" w:rsidP="009750F9"/>
        </w:tc>
        <w:tc>
          <w:tcPr>
            <w:tcW w:w="432" w:type="dxa"/>
            <w:shd w:val="clear" w:color="auto" w:fill="auto"/>
          </w:tcPr>
          <w:p w14:paraId="3EE48D1E" w14:textId="77777777" w:rsidR="00306DEB" w:rsidRDefault="00306DEB" w:rsidP="009750F9">
            <w:r>
              <w:t>S</w:t>
            </w:r>
          </w:p>
        </w:tc>
        <w:tc>
          <w:tcPr>
            <w:tcW w:w="709" w:type="dxa"/>
            <w:shd w:val="clear" w:color="auto" w:fill="auto"/>
          </w:tcPr>
          <w:p w14:paraId="6106817A" w14:textId="77777777" w:rsidR="00306DEB" w:rsidRDefault="00306DEB" w:rsidP="009750F9">
            <w:r>
              <w:t>D</w:t>
            </w:r>
          </w:p>
        </w:tc>
        <w:tc>
          <w:tcPr>
            <w:tcW w:w="851" w:type="dxa"/>
            <w:shd w:val="clear" w:color="auto" w:fill="auto"/>
          </w:tcPr>
          <w:p w14:paraId="51A20D65" w14:textId="77777777" w:rsidR="00306DEB" w:rsidRDefault="00306DEB" w:rsidP="009750F9">
            <w:r>
              <w:t>£</w:t>
            </w:r>
          </w:p>
        </w:tc>
        <w:tc>
          <w:tcPr>
            <w:tcW w:w="708" w:type="dxa"/>
            <w:shd w:val="clear" w:color="auto" w:fill="auto"/>
          </w:tcPr>
          <w:p w14:paraId="50E8C0FE" w14:textId="77777777" w:rsidR="00306DEB" w:rsidRDefault="00306DEB" w:rsidP="009750F9">
            <w:r>
              <w:t>NQ</w:t>
            </w:r>
          </w:p>
        </w:tc>
        <w:tc>
          <w:tcPr>
            <w:tcW w:w="793" w:type="dxa"/>
            <w:shd w:val="clear" w:color="auto" w:fill="auto"/>
          </w:tcPr>
          <w:p w14:paraId="0C40C04B" w14:textId="77777777" w:rsidR="00306DEB" w:rsidRPr="004D4B65" w:rsidRDefault="00306DEB" w:rsidP="009750F9">
            <w:pPr>
              <w:rPr>
                <w:b/>
                <w:bCs/>
              </w:rPr>
            </w:pPr>
            <w:r w:rsidRPr="004D4B65">
              <w:rPr>
                <w:b/>
                <w:bCs/>
              </w:rPr>
              <w:t>G</w:t>
            </w:r>
          </w:p>
        </w:tc>
      </w:tr>
      <w:tr w:rsidR="00306DEB" w14:paraId="1E78DACD" w14:textId="77777777" w:rsidTr="009750F9">
        <w:tc>
          <w:tcPr>
            <w:tcW w:w="1723" w:type="dxa"/>
            <w:shd w:val="clear" w:color="auto" w:fill="auto"/>
          </w:tcPr>
          <w:p w14:paraId="303EF648" w14:textId="77777777" w:rsidR="00306DEB" w:rsidRDefault="00306DEB" w:rsidP="009750F9"/>
        </w:tc>
        <w:tc>
          <w:tcPr>
            <w:tcW w:w="818" w:type="dxa"/>
            <w:shd w:val="clear" w:color="auto" w:fill="auto"/>
          </w:tcPr>
          <w:p w14:paraId="7A7AF22F" w14:textId="77777777" w:rsidR="00306DEB" w:rsidRDefault="00306DEB" w:rsidP="009750F9">
            <w:r>
              <w:t>8.25</w:t>
            </w:r>
          </w:p>
        </w:tc>
        <w:tc>
          <w:tcPr>
            <w:tcW w:w="3526" w:type="dxa"/>
            <w:shd w:val="clear" w:color="auto" w:fill="auto"/>
          </w:tcPr>
          <w:p w14:paraId="59A9E098" w14:textId="77777777" w:rsidR="00306DEB" w:rsidRPr="00455404" w:rsidRDefault="00306DEB" w:rsidP="009750F9">
            <w:r>
              <w:t>Develop climate change hub on GBC’s web pages</w:t>
            </w:r>
          </w:p>
        </w:tc>
        <w:tc>
          <w:tcPr>
            <w:tcW w:w="774" w:type="dxa"/>
            <w:shd w:val="clear" w:color="auto" w:fill="auto"/>
          </w:tcPr>
          <w:p w14:paraId="651A1A3B" w14:textId="77777777" w:rsidR="00306DEB" w:rsidRDefault="00306DEB" w:rsidP="009750F9"/>
        </w:tc>
        <w:tc>
          <w:tcPr>
            <w:tcW w:w="4062" w:type="dxa"/>
            <w:shd w:val="clear" w:color="auto" w:fill="auto"/>
          </w:tcPr>
          <w:p w14:paraId="356D42AB" w14:textId="77777777" w:rsidR="00306DEB" w:rsidRPr="00455404" w:rsidRDefault="00306DEB" w:rsidP="009750F9"/>
        </w:tc>
        <w:tc>
          <w:tcPr>
            <w:tcW w:w="432" w:type="dxa"/>
            <w:shd w:val="clear" w:color="auto" w:fill="auto"/>
          </w:tcPr>
          <w:p w14:paraId="3BA36FEA" w14:textId="77777777" w:rsidR="00306DEB" w:rsidRDefault="00306DEB" w:rsidP="009750F9">
            <w:r>
              <w:t>S</w:t>
            </w:r>
          </w:p>
        </w:tc>
        <w:tc>
          <w:tcPr>
            <w:tcW w:w="709" w:type="dxa"/>
            <w:shd w:val="clear" w:color="auto" w:fill="auto"/>
          </w:tcPr>
          <w:p w14:paraId="08093D07" w14:textId="77777777" w:rsidR="00306DEB" w:rsidRDefault="00306DEB" w:rsidP="009750F9">
            <w:r>
              <w:t>D</w:t>
            </w:r>
          </w:p>
        </w:tc>
        <w:tc>
          <w:tcPr>
            <w:tcW w:w="851" w:type="dxa"/>
            <w:shd w:val="clear" w:color="auto" w:fill="auto"/>
          </w:tcPr>
          <w:p w14:paraId="6576E0ED" w14:textId="77777777" w:rsidR="00306DEB" w:rsidRDefault="00306DEB" w:rsidP="009750F9">
            <w:r>
              <w:t>£</w:t>
            </w:r>
          </w:p>
        </w:tc>
        <w:tc>
          <w:tcPr>
            <w:tcW w:w="708" w:type="dxa"/>
            <w:shd w:val="clear" w:color="auto" w:fill="auto"/>
          </w:tcPr>
          <w:p w14:paraId="1C9FC475" w14:textId="77777777" w:rsidR="00306DEB" w:rsidRDefault="00306DEB" w:rsidP="009750F9">
            <w:r>
              <w:t>NQ</w:t>
            </w:r>
          </w:p>
        </w:tc>
        <w:tc>
          <w:tcPr>
            <w:tcW w:w="793" w:type="dxa"/>
            <w:shd w:val="clear" w:color="auto" w:fill="auto"/>
          </w:tcPr>
          <w:p w14:paraId="3840869C" w14:textId="77777777" w:rsidR="00306DEB" w:rsidRPr="004D4B65" w:rsidRDefault="00306DEB" w:rsidP="009750F9">
            <w:pPr>
              <w:rPr>
                <w:b/>
                <w:bCs/>
              </w:rPr>
            </w:pPr>
            <w:r w:rsidRPr="004D4B65">
              <w:rPr>
                <w:b/>
                <w:bCs/>
              </w:rPr>
              <w:t>G</w:t>
            </w:r>
          </w:p>
        </w:tc>
      </w:tr>
      <w:tr w:rsidR="00306DEB" w14:paraId="4C611639" w14:textId="77777777" w:rsidTr="009750F9">
        <w:tc>
          <w:tcPr>
            <w:tcW w:w="1723" w:type="dxa"/>
            <w:shd w:val="clear" w:color="auto" w:fill="auto"/>
          </w:tcPr>
          <w:p w14:paraId="1D6EB2EE" w14:textId="77777777" w:rsidR="00306DEB" w:rsidRDefault="00306DEB" w:rsidP="009750F9"/>
        </w:tc>
        <w:tc>
          <w:tcPr>
            <w:tcW w:w="818" w:type="dxa"/>
            <w:shd w:val="clear" w:color="auto" w:fill="auto"/>
          </w:tcPr>
          <w:p w14:paraId="3AD320BD" w14:textId="77777777" w:rsidR="00306DEB" w:rsidRDefault="00306DEB" w:rsidP="009750F9">
            <w:r>
              <w:t>8.26</w:t>
            </w:r>
          </w:p>
        </w:tc>
        <w:tc>
          <w:tcPr>
            <w:tcW w:w="3526" w:type="dxa"/>
            <w:shd w:val="clear" w:color="auto" w:fill="auto"/>
          </w:tcPr>
          <w:p w14:paraId="509BC90D" w14:textId="77777777" w:rsidR="00306DEB" w:rsidRPr="00455404" w:rsidRDefault="00306DEB" w:rsidP="009750F9">
            <w:r>
              <w:t>Promote and inform residents regarding woodburning stoves ensuring that only authorised fuels and approved appliances are used.</w:t>
            </w:r>
          </w:p>
        </w:tc>
        <w:tc>
          <w:tcPr>
            <w:tcW w:w="774" w:type="dxa"/>
            <w:shd w:val="clear" w:color="auto" w:fill="auto"/>
          </w:tcPr>
          <w:p w14:paraId="037CE220" w14:textId="77777777" w:rsidR="00306DEB" w:rsidRDefault="00306DEB" w:rsidP="009750F9"/>
        </w:tc>
        <w:tc>
          <w:tcPr>
            <w:tcW w:w="4062" w:type="dxa"/>
            <w:shd w:val="clear" w:color="auto" w:fill="auto"/>
          </w:tcPr>
          <w:p w14:paraId="68FB9667" w14:textId="77777777" w:rsidR="00306DEB" w:rsidRPr="00455404" w:rsidRDefault="00306DEB" w:rsidP="009750F9"/>
        </w:tc>
        <w:tc>
          <w:tcPr>
            <w:tcW w:w="432" w:type="dxa"/>
            <w:shd w:val="clear" w:color="auto" w:fill="auto"/>
          </w:tcPr>
          <w:p w14:paraId="16C5D0C7" w14:textId="77777777" w:rsidR="00306DEB" w:rsidRDefault="00306DEB" w:rsidP="009750F9">
            <w:r>
              <w:t>S</w:t>
            </w:r>
          </w:p>
        </w:tc>
        <w:tc>
          <w:tcPr>
            <w:tcW w:w="709" w:type="dxa"/>
            <w:shd w:val="clear" w:color="auto" w:fill="auto"/>
          </w:tcPr>
          <w:p w14:paraId="3DE71039" w14:textId="77777777" w:rsidR="00306DEB" w:rsidRDefault="00306DEB" w:rsidP="009750F9">
            <w:r>
              <w:t>D</w:t>
            </w:r>
          </w:p>
        </w:tc>
        <w:tc>
          <w:tcPr>
            <w:tcW w:w="851" w:type="dxa"/>
            <w:shd w:val="clear" w:color="auto" w:fill="auto"/>
          </w:tcPr>
          <w:p w14:paraId="646641CE" w14:textId="77777777" w:rsidR="00306DEB" w:rsidRDefault="00306DEB" w:rsidP="009750F9">
            <w:r>
              <w:t>£</w:t>
            </w:r>
          </w:p>
        </w:tc>
        <w:tc>
          <w:tcPr>
            <w:tcW w:w="708" w:type="dxa"/>
            <w:shd w:val="clear" w:color="auto" w:fill="auto"/>
          </w:tcPr>
          <w:p w14:paraId="41F779A4" w14:textId="77777777" w:rsidR="00306DEB" w:rsidRDefault="00306DEB" w:rsidP="009750F9">
            <w:r>
              <w:t>NQ</w:t>
            </w:r>
          </w:p>
        </w:tc>
        <w:tc>
          <w:tcPr>
            <w:tcW w:w="793" w:type="dxa"/>
            <w:shd w:val="clear" w:color="auto" w:fill="auto"/>
          </w:tcPr>
          <w:p w14:paraId="4E026171" w14:textId="77777777" w:rsidR="00306DEB" w:rsidRPr="004D4B65" w:rsidRDefault="00306DEB" w:rsidP="009750F9">
            <w:pPr>
              <w:rPr>
                <w:b/>
                <w:bCs/>
              </w:rPr>
            </w:pPr>
            <w:r w:rsidRPr="004D4B65">
              <w:rPr>
                <w:b/>
                <w:bCs/>
              </w:rPr>
              <w:t>W</w:t>
            </w:r>
          </w:p>
        </w:tc>
      </w:tr>
      <w:tr w:rsidR="00306DEB" w14:paraId="2CDCD8A0" w14:textId="77777777" w:rsidTr="009750F9">
        <w:tc>
          <w:tcPr>
            <w:tcW w:w="1723" w:type="dxa"/>
            <w:shd w:val="clear" w:color="auto" w:fill="auto"/>
          </w:tcPr>
          <w:p w14:paraId="439E714F" w14:textId="77777777" w:rsidR="00306DEB" w:rsidRDefault="00306DEB" w:rsidP="009750F9"/>
        </w:tc>
        <w:tc>
          <w:tcPr>
            <w:tcW w:w="818" w:type="dxa"/>
            <w:shd w:val="clear" w:color="auto" w:fill="auto"/>
          </w:tcPr>
          <w:p w14:paraId="306DAD0E" w14:textId="77777777" w:rsidR="00306DEB" w:rsidRDefault="00306DEB" w:rsidP="009750F9">
            <w:r>
              <w:t>8.27</w:t>
            </w:r>
          </w:p>
        </w:tc>
        <w:tc>
          <w:tcPr>
            <w:tcW w:w="3526" w:type="dxa"/>
            <w:shd w:val="clear" w:color="auto" w:fill="auto"/>
          </w:tcPr>
          <w:p w14:paraId="7A94C541" w14:textId="77777777" w:rsidR="00306DEB" w:rsidRDefault="00306DEB" w:rsidP="009750F9">
            <w:r>
              <w:t xml:space="preserve">Provide list of local and national funding schemes on GBC website, with links to relevant pages and aid in form filling if required. </w:t>
            </w:r>
          </w:p>
        </w:tc>
        <w:tc>
          <w:tcPr>
            <w:tcW w:w="774" w:type="dxa"/>
            <w:shd w:val="clear" w:color="auto" w:fill="auto"/>
          </w:tcPr>
          <w:p w14:paraId="38604048" w14:textId="77777777" w:rsidR="00306DEB" w:rsidRDefault="00306DEB" w:rsidP="009750F9"/>
        </w:tc>
        <w:tc>
          <w:tcPr>
            <w:tcW w:w="4062" w:type="dxa"/>
            <w:shd w:val="clear" w:color="auto" w:fill="auto"/>
          </w:tcPr>
          <w:p w14:paraId="5F8ED2C3" w14:textId="77777777" w:rsidR="00306DEB" w:rsidRPr="00455404" w:rsidRDefault="00306DEB" w:rsidP="009750F9"/>
        </w:tc>
        <w:tc>
          <w:tcPr>
            <w:tcW w:w="432" w:type="dxa"/>
            <w:shd w:val="clear" w:color="auto" w:fill="auto"/>
          </w:tcPr>
          <w:p w14:paraId="05385D0F" w14:textId="77777777" w:rsidR="00306DEB" w:rsidRDefault="00306DEB" w:rsidP="009750F9">
            <w:r>
              <w:t>S</w:t>
            </w:r>
          </w:p>
        </w:tc>
        <w:tc>
          <w:tcPr>
            <w:tcW w:w="709" w:type="dxa"/>
            <w:shd w:val="clear" w:color="auto" w:fill="auto"/>
          </w:tcPr>
          <w:p w14:paraId="5E56B03C" w14:textId="77777777" w:rsidR="00306DEB" w:rsidRDefault="00306DEB" w:rsidP="009750F9">
            <w:r>
              <w:t>D</w:t>
            </w:r>
          </w:p>
        </w:tc>
        <w:tc>
          <w:tcPr>
            <w:tcW w:w="851" w:type="dxa"/>
            <w:shd w:val="clear" w:color="auto" w:fill="auto"/>
          </w:tcPr>
          <w:p w14:paraId="3EB3D8F2" w14:textId="77777777" w:rsidR="00306DEB" w:rsidRDefault="00306DEB" w:rsidP="009750F9">
            <w:r>
              <w:t>£</w:t>
            </w:r>
          </w:p>
        </w:tc>
        <w:tc>
          <w:tcPr>
            <w:tcW w:w="708" w:type="dxa"/>
            <w:shd w:val="clear" w:color="auto" w:fill="auto"/>
          </w:tcPr>
          <w:p w14:paraId="14968C04" w14:textId="77777777" w:rsidR="00306DEB" w:rsidRDefault="00306DEB" w:rsidP="009750F9">
            <w:r>
              <w:t>NQ</w:t>
            </w:r>
          </w:p>
        </w:tc>
        <w:tc>
          <w:tcPr>
            <w:tcW w:w="793" w:type="dxa"/>
            <w:shd w:val="clear" w:color="auto" w:fill="auto"/>
          </w:tcPr>
          <w:p w14:paraId="6E862F98" w14:textId="77777777" w:rsidR="00306DEB" w:rsidRPr="004D4B65" w:rsidRDefault="00306DEB" w:rsidP="009750F9">
            <w:pPr>
              <w:rPr>
                <w:b/>
                <w:bCs/>
              </w:rPr>
            </w:pPr>
            <w:r w:rsidRPr="004D4B65">
              <w:rPr>
                <w:b/>
                <w:bCs/>
              </w:rPr>
              <w:t>G</w:t>
            </w:r>
          </w:p>
        </w:tc>
      </w:tr>
      <w:tr w:rsidR="00306DEB" w14:paraId="6B7B795A" w14:textId="77777777" w:rsidTr="009750F9">
        <w:tc>
          <w:tcPr>
            <w:tcW w:w="1723" w:type="dxa"/>
            <w:shd w:val="clear" w:color="auto" w:fill="auto"/>
          </w:tcPr>
          <w:p w14:paraId="2F6F3616" w14:textId="77777777" w:rsidR="00306DEB" w:rsidRDefault="00306DEB" w:rsidP="009750F9"/>
        </w:tc>
        <w:tc>
          <w:tcPr>
            <w:tcW w:w="818" w:type="dxa"/>
            <w:shd w:val="clear" w:color="auto" w:fill="auto"/>
          </w:tcPr>
          <w:p w14:paraId="587ABA2A" w14:textId="77777777" w:rsidR="00306DEB" w:rsidRDefault="00306DEB" w:rsidP="009750F9">
            <w:r>
              <w:t>8.28</w:t>
            </w:r>
          </w:p>
        </w:tc>
        <w:tc>
          <w:tcPr>
            <w:tcW w:w="3526" w:type="dxa"/>
            <w:shd w:val="clear" w:color="auto" w:fill="auto"/>
          </w:tcPr>
          <w:p w14:paraId="7744C4BB" w14:textId="77777777" w:rsidR="00306DEB" w:rsidRDefault="00306DEB" w:rsidP="009750F9">
            <w:r>
              <w:t>Continue to work with private sector to improve the digital connectivity across Guildford.</w:t>
            </w:r>
          </w:p>
        </w:tc>
        <w:tc>
          <w:tcPr>
            <w:tcW w:w="774" w:type="dxa"/>
            <w:shd w:val="clear" w:color="auto" w:fill="auto"/>
          </w:tcPr>
          <w:p w14:paraId="243C3438" w14:textId="77777777" w:rsidR="00306DEB" w:rsidRDefault="00306DEB" w:rsidP="009750F9"/>
        </w:tc>
        <w:tc>
          <w:tcPr>
            <w:tcW w:w="4062" w:type="dxa"/>
            <w:shd w:val="clear" w:color="auto" w:fill="auto"/>
          </w:tcPr>
          <w:p w14:paraId="34AC0C9B" w14:textId="77777777" w:rsidR="00306DEB" w:rsidRPr="00455404" w:rsidRDefault="00306DEB" w:rsidP="009750F9"/>
        </w:tc>
        <w:tc>
          <w:tcPr>
            <w:tcW w:w="432" w:type="dxa"/>
            <w:shd w:val="clear" w:color="auto" w:fill="auto"/>
          </w:tcPr>
          <w:p w14:paraId="476C5BFE" w14:textId="77777777" w:rsidR="00306DEB" w:rsidRDefault="00306DEB" w:rsidP="009750F9">
            <w:r>
              <w:t>O</w:t>
            </w:r>
          </w:p>
        </w:tc>
        <w:tc>
          <w:tcPr>
            <w:tcW w:w="709" w:type="dxa"/>
            <w:shd w:val="clear" w:color="auto" w:fill="auto"/>
          </w:tcPr>
          <w:p w14:paraId="2311F644" w14:textId="77777777" w:rsidR="00306DEB" w:rsidRDefault="00306DEB" w:rsidP="009750F9">
            <w:r>
              <w:t>S</w:t>
            </w:r>
          </w:p>
        </w:tc>
        <w:tc>
          <w:tcPr>
            <w:tcW w:w="851" w:type="dxa"/>
            <w:shd w:val="clear" w:color="auto" w:fill="auto"/>
          </w:tcPr>
          <w:p w14:paraId="03216420" w14:textId="77777777" w:rsidR="00306DEB" w:rsidRDefault="00306DEB" w:rsidP="009750F9">
            <w:r>
              <w:t>NQ</w:t>
            </w:r>
          </w:p>
        </w:tc>
        <w:tc>
          <w:tcPr>
            <w:tcW w:w="708" w:type="dxa"/>
            <w:shd w:val="clear" w:color="auto" w:fill="auto"/>
          </w:tcPr>
          <w:p w14:paraId="330AD5CD" w14:textId="77777777" w:rsidR="00306DEB" w:rsidRDefault="00306DEB" w:rsidP="009750F9">
            <w:r>
              <w:t>NQ</w:t>
            </w:r>
          </w:p>
        </w:tc>
        <w:tc>
          <w:tcPr>
            <w:tcW w:w="793" w:type="dxa"/>
            <w:shd w:val="clear" w:color="auto" w:fill="auto"/>
          </w:tcPr>
          <w:p w14:paraId="41B8D977" w14:textId="77777777" w:rsidR="00306DEB" w:rsidRPr="004D4B65" w:rsidRDefault="00306DEB" w:rsidP="009750F9">
            <w:pPr>
              <w:rPr>
                <w:b/>
                <w:bCs/>
              </w:rPr>
            </w:pPr>
            <w:r w:rsidRPr="004D4B65">
              <w:rPr>
                <w:b/>
                <w:bCs/>
              </w:rPr>
              <w:t>G, E</w:t>
            </w:r>
          </w:p>
        </w:tc>
      </w:tr>
      <w:tr w:rsidR="00306DEB" w14:paraId="57DC85CD" w14:textId="77777777" w:rsidTr="009750F9">
        <w:tc>
          <w:tcPr>
            <w:tcW w:w="1723" w:type="dxa"/>
            <w:shd w:val="clear" w:color="auto" w:fill="D0CECE" w:themeFill="background2" w:themeFillShade="E6"/>
          </w:tcPr>
          <w:p w14:paraId="7AEB6AB4" w14:textId="77777777" w:rsidR="00306DEB" w:rsidRDefault="00306DEB" w:rsidP="009750F9"/>
        </w:tc>
        <w:tc>
          <w:tcPr>
            <w:tcW w:w="818" w:type="dxa"/>
            <w:shd w:val="clear" w:color="auto" w:fill="D0CECE" w:themeFill="background2" w:themeFillShade="E6"/>
          </w:tcPr>
          <w:p w14:paraId="346962B8" w14:textId="77777777" w:rsidR="00306DEB" w:rsidRDefault="00306DEB" w:rsidP="009750F9"/>
        </w:tc>
        <w:tc>
          <w:tcPr>
            <w:tcW w:w="3526" w:type="dxa"/>
            <w:shd w:val="clear" w:color="auto" w:fill="D0CECE" w:themeFill="background2" w:themeFillShade="E6"/>
          </w:tcPr>
          <w:p w14:paraId="49FCF2E7" w14:textId="77777777" w:rsidR="00306DEB" w:rsidRDefault="00306DEB" w:rsidP="009750F9"/>
        </w:tc>
        <w:tc>
          <w:tcPr>
            <w:tcW w:w="774" w:type="dxa"/>
            <w:shd w:val="clear" w:color="auto" w:fill="D0CECE" w:themeFill="background2" w:themeFillShade="E6"/>
          </w:tcPr>
          <w:p w14:paraId="07FF5B64" w14:textId="77777777" w:rsidR="00306DEB" w:rsidRDefault="00306DEB" w:rsidP="009750F9"/>
        </w:tc>
        <w:tc>
          <w:tcPr>
            <w:tcW w:w="4062" w:type="dxa"/>
            <w:shd w:val="clear" w:color="auto" w:fill="D0CECE" w:themeFill="background2" w:themeFillShade="E6"/>
          </w:tcPr>
          <w:p w14:paraId="6A61CC24" w14:textId="77777777" w:rsidR="00306DEB" w:rsidRPr="00455404" w:rsidRDefault="00306DEB" w:rsidP="009750F9">
            <w:r w:rsidRPr="00455404">
              <w:t> </w:t>
            </w:r>
          </w:p>
        </w:tc>
        <w:tc>
          <w:tcPr>
            <w:tcW w:w="432" w:type="dxa"/>
            <w:shd w:val="clear" w:color="auto" w:fill="D0CECE" w:themeFill="background2" w:themeFillShade="E6"/>
          </w:tcPr>
          <w:p w14:paraId="44E15F7D" w14:textId="77777777" w:rsidR="00306DEB" w:rsidRDefault="00306DEB" w:rsidP="009750F9"/>
        </w:tc>
        <w:tc>
          <w:tcPr>
            <w:tcW w:w="709" w:type="dxa"/>
            <w:shd w:val="clear" w:color="auto" w:fill="D0CECE" w:themeFill="background2" w:themeFillShade="E6"/>
          </w:tcPr>
          <w:p w14:paraId="15191328" w14:textId="77777777" w:rsidR="00306DEB" w:rsidRDefault="00306DEB" w:rsidP="009750F9"/>
        </w:tc>
        <w:tc>
          <w:tcPr>
            <w:tcW w:w="851" w:type="dxa"/>
            <w:shd w:val="clear" w:color="auto" w:fill="D0CECE" w:themeFill="background2" w:themeFillShade="E6"/>
          </w:tcPr>
          <w:p w14:paraId="7E00A9B6" w14:textId="77777777" w:rsidR="00306DEB" w:rsidRDefault="00306DEB" w:rsidP="009750F9"/>
        </w:tc>
        <w:tc>
          <w:tcPr>
            <w:tcW w:w="708" w:type="dxa"/>
            <w:shd w:val="clear" w:color="auto" w:fill="D0CECE" w:themeFill="background2" w:themeFillShade="E6"/>
          </w:tcPr>
          <w:p w14:paraId="7A7BB68E" w14:textId="77777777" w:rsidR="00306DEB" w:rsidRDefault="00306DEB" w:rsidP="009750F9"/>
        </w:tc>
        <w:tc>
          <w:tcPr>
            <w:tcW w:w="793" w:type="dxa"/>
            <w:shd w:val="clear" w:color="auto" w:fill="D0CECE" w:themeFill="background2" w:themeFillShade="E6"/>
          </w:tcPr>
          <w:p w14:paraId="77176722" w14:textId="77777777" w:rsidR="00306DEB" w:rsidRPr="004D4B65" w:rsidRDefault="00306DEB" w:rsidP="009750F9">
            <w:pPr>
              <w:rPr>
                <w:b/>
                <w:bCs/>
              </w:rPr>
            </w:pPr>
          </w:p>
        </w:tc>
      </w:tr>
      <w:tr w:rsidR="00306DEB" w14:paraId="1720F837" w14:textId="77777777" w:rsidTr="009750F9">
        <w:tc>
          <w:tcPr>
            <w:tcW w:w="1723" w:type="dxa"/>
            <w:shd w:val="clear" w:color="auto" w:fill="auto"/>
          </w:tcPr>
          <w:p w14:paraId="4205EC74" w14:textId="77777777" w:rsidR="00306DEB" w:rsidRDefault="00306DEB" w:rsidP="009750F9">
            <w:r>
              <w:lastRenderedPageBreak/>
              <w:t xml:space="preserve">Borough-wide emissions reduction </w:t>
            </w:r>
            <w:bookmarkStart w:id="159" w:name="borough"/>
            <w:bookmarkEnd w:id="159"/>
            <w:r>
              <w:t>initiatives</w:t>
            </w:r>
          </w:p>
        </w:tc>
        <w:tc>
          <w:tcPr>
            <w:tcW w:w="818" w:type="dxa"/>
            <w:shd w:val="clear" w:color="auto" w:fill="auto"/>
          </w:tcPr>
          <w:p w14:paraId="784CF5F4" w14:textId="77777777" w:rsidR="00306DEB" w:rsidRDefault="00306DEB" w:rsidP="009750F9">
            <w:r>
              <w:t>9.1</w:t>
            </w:r>
          </w:p>
        </w:tc>
        <w:tc>
          <w:tcPr>
            <w:tcW w:w="3526" w:type="dxa"/>
            <w:shd w:val="clear" w:color="auto" w:fill="auto"/>
          </w:tcPr>
          <w:p w14:paraId="3B848D59" w14:textId="77777777" w:rsidR="00306DEB" w:rsidRDefault="00306DEB" w:rsidP="009750F9">
            <w:bookmarkStart w:id="160" w:name="RANGE!B18"/>
            <w:r w:rsidRPr="00455404">
              <w:t>Engage and work with local businesses within Guildford to work towards the net zero carbon target. </w:t>
            </w:r>
            <w:bookmarkEnd w:id="160"/>
          </w:p>
        </w:tc>
        <w:tc>
          <w:tcPr>
            <w:tcW w:w="774" w:type="dxa"/>
            <w:shd w:val="clear" w:color="auto" w:fill="auto"/>
          </w:tcPr>
          <w:p w14:paraId="672F64F9" w14:textId="77777777" w:rsidR="00306DEB" w:rsidRDefault="00306DEB" w:rsidP="009750F9"/>
        </w:tc>
        <w:tc>
          <w:tcPr>
            <w:tcW w:w="4062" w:type="dxa"/>
            <w:shd w:val="clear" w:color="auto" w:fill="auto"/>
          </w:tcPr>
          <w:p w14:paraId="204195E7" w14:textId="77777777" w:rsidR="00306DEB" w:rsidRDefault="00306DEB" w:rsidP="009750F9"/>
        </w:tc>
        <w:tc>
          <w:tcPr>
            <w:tcW w:w="432" w:type="dxa"/>
            <w:shd w:val="clear" w:color="auto" w:fill="auto"/>
          </w:tcPr>
          <w:p w14:paraId="0F20728C" w14:textId="77777777" w:rsidR="00306DEB" w:rsidRDefault="00306DEB" w:rsidP="009750F9">
            <w:r>
              <w:t>O</w:t>
            </w:r>
          </w:p>
        </w:tc>
        <w:tc>
          <w:tcPr>
            <w:tcW w:w="709" w:type="dxa"/>
            <w:shd w:val="clear" w:color="auto" w:fill="auto"/>
          </w:tcPr>
          <w:p w14:paraId="6AD71E1A" w14:textId="77777777" w:rsidR="00306DEB" w:rsidRDefault="00306DEB" w:rsidP="009750F9">
            <w:r>
              <w:t>S</w:t>
            </w:r>
          </w:p>
        </w:tc>
        <w:tc>
          <w:tcPr>
            <w:tcW w:w="851" w:type="dxa"/>
            <w:shd w:val="clear" w:color="auto" w:fill="auto"/>
          </w:tcPr>
          <w:p w14:paraId="59AAC2F4" w14:textId="77777777" w:rsidR="00306DEB" w:rsidRDefault="00306DEB" w:rsidP="009750F9">
            <w:r>
              <w:t>£</w:t>
            </w:r>
          </w:p>
        </w:tc>
        <w:tc>
          <w:tcPr>
            <w:tcW w:w="708" w:type="dxa"/>
            <w:shd w:val="clear" w:color="auto" w:fill="auto"/>
          </w:tcPr>
          <w:p w14:paraId="0706000F" w14:textId="77777777" w:rsidR="00306DEB" w:rsidRDefault="00306DEB" w:rsidP="009750F9">
            <w:r>
              <w:t>NQ</w:t>
            </w:r>
          </w:p>
        </w:tc>
        <w:tc>
          <w:tcPr>
            <w:tcW w:w="793" w:type="dxa"/>
            <w:shd w:val="clear" w:color="auto" w:fill="auto"/>
          </w:tcPr>
          <w:p w14:paraId="0C3CE4C4" w14:textId="77777777" w:rsidR="00306DEB" w:rsidRPr="004D4B65" w:rsidRDefault="00306DEB" w:rsidP="009750F9">
            <w:pPr>
              <w:rPr>
                <w:b/>
                <w:bCs/>
              </w:rPr>
            </w:pPr>
            <w:r w:rsidRPr="004D4B65">
              <w:rPr>
                <w:b/>
                <w:bCs/>
              </w:rPr>
              <w:t>G, E</w:t>
            </w:r>
          </w:p>
        </w:tc>
      </w:tr>
      <w:tr w:rsidR="00306DEB" w14:paraId="557308D0" w14:textId="77777777" w:rsidTr="009750F9">
        <w:tc>
          <w:tcPr>
            <w:tcW w:w="1723" w:type="dxa"/>
            <w:shd w:val="clear" w:color="auto" w:fill="auto"/>
          </w:tcPr>
          <w:p w14:paraId="66DF149E" w14:textId="77777777" w:rsidR="00306DEB" w:rsidRDefault="00306DEB" w:rsidP="009750F9"/>
        </w:tc>
        <w:tc>
          <w:tcPr>
            <w:tcW w:w="818" w:type="dxa"/>
            <w:shd w:val="clear" w:color="auto" w:fill="auto"/>
          </w:tcPr>
          <w:p w14:paraId="1726EBE9" w14:textId="77777777" w:rsidR="00306DEB" w:rsidRDefault="00306DEB" w:rsidP="009750F9"/>
        </w:tc>
        <w:tc>
          <w:tcPr>
            <w:tcW w:w="3526" w:type="dxa"/>
            <w:shd w:val="clear" w:color="auto" w:fill="auto"/>
          </w:tcPr>
          <w:p w14:paraId="4B34FC72" w14:textId="77777777" w:rsidR="00306DEB" w:rsidRPr="00455404" w:rsidRDefault="00306DEB" w:rsidP="009750F9"/>
        </w:tc>
        <w:tc>
          <w:tcPr>
            <w:tcW w:w="774" w:type="dxa"/>
            <w:shd w:val="clear" w:color="auto" w:fill="auto"/>
          </w:tcPr>
          <w:p w14:paraId="4AC58119" w14:textId="77777777" w:rsidR="00306DEB" w:rsidRDefault="00306DEB" w:rsidP="009750F9">
            <w:r>
              <w:t>9.1.1</w:t>
            </w:r>
          </w:p>
        </w:tc>
        <w:tc>
          <w:tcPr>
            <w:tcW w:w="4062" w:type="dxa"/>
            <w:shd w:val="clear" w:color="auto" w:fill="auto"/>
          </w:tcPr>
          <w:p w14:paraId="15F67433" w14:textId="77777777" w:rsidR="00306DEB" w:rsidRPr="00455404" w:rsidRDefault="00306DEB" w:rsidP="009750F9">
            <w:bookmarkStart w:id="161" w:name="RANGE!C18"/>
            <w:r w:rsidRPr="00455404">
              <w:t>Engage with local business owners through Guildford for Business network and residential homes/day care to develop awareness of the climate change action plan.   </w:t>
            </w:r>
            <w:bookmarkEnd w:id="161"/>
          </w:p>
        </w:tc>
        <w:tc>
          <w:tcPr>
            <w:tcW w:w="432" w:type="dxa"/>
            <w:shd w:val="clear" w:color="auto" w:fill="auto"/>
          </w:tcPr>
          <w:p w14:paraId="2AD49362" w14:textId="77777777" w:rsidR="00306DEB" w:rsidRDefault="00306DEB" w:rsidP="009750F9">
            <w:r>
              <w:t>O</w:t>
            </w:r>
          </w:p>
        </w:tc>
        <w:tc>
          <w:tcPr>
            <w:tcW w:w="709" w:type="dxa"/>
            <w:shd w:val="clear" w:color="auto" w:fill="auto"/>
          </w:tcPr>
          <w:p w14:paraId="3826DBB0" w14:textId="77777777" w:rsidR="00306DEB" w:rsidRDefault="00306DEB" w:rsidP="009750F9">
            <w:r>
              <w:t>S</w:t>
            </w:r>
          </w:p>
        </w:tc>
        <w:tc>
          <w:tcPr>
            <w:tcW w:w="851" w:type="dxa"/>
            <w:shd w:val="clear" w:color="auto" w:fill="auto"/>
          </w:tcPr>
          <w:p w14:paraId="45C6B48C" w14:textId="77777777" w:rsidR="00306DEB" w:rsidRDefault="00306DEB" w:rsidP="009750F9">
            <w:r>
              <w:t>£</w:t>
            </w:r>
          </w:p>
        </w:tc>
        <w:tc>
          <w:tcPr>
            <w:tcW w:w="708" w:type="dxa"/>
            <w:shd w:val="clear" w:color="auto" w:fill="auto"/>
          </w:tcPr>
          <w:p w14:paraId="73092EE1" w14:textId="77777777" w:rsidR="00306DEB" w:rsidRDefault="00306DEB" w:rsidP="009750F9">
            <w:r>
              <w:t>NQ</w:t>
            </w:r>
          </w:p>
        </w:tc>
        <w:tc>
          <w:tcPr>
            <w:tcW w:w="793" w:type="dxa"/>
            <w:shd w:val="clear" w:color="auto" w:fill="auto"/>
          </w:tcPr>
          <w:p w14:paraId="42586DA4" w14:textId="77777777" w:rsidR="00306DEB" w:rsidRPr="004D4B65" w:rsidRDefault="00306DEB" w:rsidP="009750F9">
            <w:pPr>
              <w:rPr>
                <w:b/>
                <w:bCs/>
              </w:rPr>
            </w:pPr>
            <w:r w:rsidRPr="004D4B65">
              <w:rPr>
                <w:b/>
                <w:bCs/>
              </w:rPr>
              <w:t>G</w:t>
            </w:r>
          </w:p>
        </w:tc>
      </w:tr>
      <w:tr w:rsidR="00306DEB" w14:paraId="0374EB98" w14:textId="77777777" w:rsidTr="009750F9">
        <w:tc>
          <w:tcPr>
            <w:tcW w:w="1723" w:type="dxa"/>
            <w:shd w:val="clear" w:color="auto" w:fill="auto"/>
          </w:tcPr>
          <w:p w14:paraId="39260468" w14:textId="77777777" w:rsidR="00306DEB" w:rsidRDefault="00306DEB" w:rsidP="009750F9"/>
        </w:tc>
        <w:tc>
          <w:tcPr>
            <w:tcW w:w="818" w:type="dxa"/>
            <w:shd w:val="clear" w:color="auto" w:fill="auto"/>
          </w:tcPr>
          <w:p w14:paraId="0283D264" w14:textId="77777777" w:rsidR="00306DEB" w:rsidRDefault="00306DEB" w:rsidP="009750F9"/>
        </w:tc>
        <w:tc>
          <w:tcPr>
            <w:tcW w:w="3526" w:type="dxa"/>
            <w:shd w:val="clear" w:color="auto" w:fill="auto"/>
          </w:tcPr>
          <w:p w14:paraId="162AFA2E" w14:textId="77777777" w:rsidR="00306DEB" w:rsidRPr="00455404" w:rsidRDefault="00306DEB" w:rsidP="009750F9"/>
        </w:tc>
        <w:tc>
          <w:tcPr>
            <w:tcW w:w="774" w:type="dxa"/>
            <w:shd w:val="clear" w:color="auto" w:fill="auto"/>
          </w:tcPr>
          <w:p w14:paraId="09CC84DE" w14:textId="77777777" w:rsidR="00306DEB" w:rsidRDefault="00306DEB" w:rsidP="009750F9">
            <w:r>
              <w:t>9.1.2</w:t>
            </w:r>
          </w:p>
        </w:tc>
        <w:tc>
          <w:tcPr>
            <w:tcW w:w="4062" w:type="dxa"/>
            <w:shd w:val="clear" w:color="auto" w:fill="auto"/>
          </w:tcPr>
          <w:p w14:paraId="0611EE14" w14:textId="77777777" w:rsidR="00306DEB" w:rsidRPr="00455404" w:rsidRDefault="00306DEB" w:rsidP="009750F9">
            <w:bookmarkStart w:id="162" w:name="RANGE!C19"/>
            <w:r w:rsidRPr="00455404">
              <w:t xml:space="preserve">Work with the </w:t>
            </w:r>
            <w:r>
              <w:t>Surrey</w:t>
            </w:r>
            <w:r w:rsidRPr="00455404">
              <w:t xml:space="preserve"> Chamber of Commerce and the Sustainable Business Network to embed net zero carbon understanding in start-up business support, and other business training provided on Guildford's behalf. </w:t>
            </w:r>
            <w:bookmarkEnd w:id="162"/>
          </w:p>
        </w:tc>
        <w:tc>
          <w:tcPr>
            <w:tcW w:w="432" w:type="dxa"/>
            <w:shd w:val="clear" w:color="auto" w:fill="auto"/>
          </w:tcPr>
          <w:p w14:paraId="78E715EE" w14:textId="77777777" w:rsidR="00306DEB" w:rsidRDefault="00306DEB" w:rsidP="009750F9">
            <w:r>
              <w:t>O</w:t>
            </w:r>
          </w:p>
        </w:tc>
        <w:tc>
          <w:tcPr>
            <w:tcW w:w="709" w:type="dxa"/>
            <w:shd w:val="clear" w:color="auto" w:fill="auto"/>
          </w:tcPr>
          <w:p w14:paraId="54415328" w14:textId="77777777" w:rsidR="00306DEB" w:rsidRDefault="00306DEB" w:rsidP="009750F9">
            <w:r>
              <w:t>S</w:t>
            </w:r>
          </w:p>
        </w:tc>
        <w:tc>
          <w:tcPr>
            <w:tcW w:w="851" w:type="dxa"/>
            <w:shd w:val="clear" w:color="auto" w:fill="auto"/>
          </w:tcPr>
          <w:p w14:paraId="691FFD92" w14:textId="77777777" w:rsidR="00306DEB" w:rsidRDefault="00306DEB" w:rsidP="009750F9">
            <w:r>
              <w:t>NQ</w:t>
            </w:r>
          </w:p>
        </w:tc>
        <w:tc>
          <w:tcPr>
            <w:tcW w:w="708" w:type="dxa"/>
            <w:shd w:val="clear" w:color="auto" w:fill="auto"/>
          </w:tcPr>
          <w:p w14:paraId="0B4FB44A" w14:textId="77777777" w:rsidR="00306DEB" w:rsidRDefault="00306DEB" w:rsidP="009750F9">
            <w:r>
              <w:t>NQ</w:t>
            </w:r>
          </w:p>
        </w:tc>
        <w:tc>
          <w:tcPr>
            <w:tcW w:w="793" w:type="dxa"/>
            <w:shd w:val="clear" w:color="auto" w:fill="auto"/>
          </w:tcPr>
          <w:p w14:paraId="0BC44417" w14:textId="77777777" w:rsidR="00306DEB" w:rsidRPr="004D4B65" w:rsidRDefault="00306DEB" w:rsidP="009750F9">
            <w:pPr>
              <w:rPr>
                <w:b/>
                <w:bCs/>
              </w:rPr>
            </w:pPr>
            <w:r w:rsidRPr="004D4B65">
              <w:rPr>
                <w:b/>
                <w:bCs/>
              </w:rPr>
              <w:t>G</w:t>
            </w:r>
          </w:p>
        </w:tc>
      </w:tr>
      <w:tr w:rsidR="00306DEB" w14:paraId="2B255654" w14:textId="77777777" w:rsidTr="009750F9">
        <w:tc>
          <w:tcPr>
            <w:tcW w:w="1723" w:type="dxa"/>
            <w:shd w:val="clear" w:color="auto" w:fill="auto"/>
          </w:tcPr>
          <w:p w14:paraId="377ED367" w14:textId="77777777" w:rsidR="00306DEB" w:rsidRDefault="00306DEB" w:rsidP="009750F9"/>
        </w:tc>
        <w:tc>
          <w:tcPr>
            <w:tcW w:w="818" w:type="dxa"/>
            <w:shd w:val="clear" w:color="auto" w:fill="auto"/>
          </w:tcPr>
          <w:p w14:paraId="1780DE34" w14:textId="77777777" w:rsidR="00306DEB" w:rsidRDefault="00306DEB" w:rsidP="009750F9"/>
        </w:tc>
        <w:tc>
          <w:tcPr>
            <w:tcW w:w="3526" w:type="dxa"/>
            <w:shd w:val="clear" w:color="auto" w:fill="auto"/>
          </w:tcPr>
          <w:p w14:paraId="45D924D1" w14:textId="77777777" w:rsidR="00306DEB" w:rsidRPr="00455404" w:rsidRDefault="00306DEB" w:rsidP="009750F9"/>
        </w:tc>
        <w:tc>
          <w:tcPr>
            <w:tcW w:w="774" w:type="dxa"/>
            <w:shd w:val="clear" w:color="auto" w:fill="auto"/>
          </w:tcPr>
          <w:p w14:paraId="36663B0C" w14:textId="77777777" w:rsidR="00306DEB" w:rsidRDefault="00306DEB" w:rsidP="009750F9">
            <w:r>
              <w:t>9.1.3</w:t>
            </w:r>
          </w:p>
        </w:tc>
        <w:tc>
          <w:tcPr>
            <w:tcW w:w="4062" w:type="dxa"/>
            <w:shd w:val="clear" w:color="auto" w:fill="auto"/>
          </w:tcPr>
          <w:p w14:paraId="0AF3FC07" w14:textId="77777777" w:rsidR="00306DEB" w:rsidRPr="00455404" w:rsidRDefault="00306DEB" w:rsidP="009750F9">
            <w:bookmarkStart w:id="163" w:name="RANGE!C20"/>
            <w:r w:rsidRPr="00455404">
              <w:t>Develop and promote initiatives to encourage businesses to recycle commercial waste.  Signpost businesses to Low Carbon initiatives such as Upcycle your waste project </w:t>
            </w:r>
            <w:bookmarkEnd w:id="163"/>
          </w:p>
        </w:tc>
        <w:tc>
          <w:tcPr>
            <w:tcW w:w="432" w:type="dxa"/>
            <w:shd w:val="clear" w:color="auto" w:fill="auto"/>
          </w:tcPr>
          <w:p w14:paraId="4D1842A7" w14:textId="77777777" w:rsidR="00306DEB" w:rsidRDefault="00306DEB" w:rsidP="009750F9">
            <w:r>
              <w:t>S</w:t>
            </w:r>
          </w:p>
        </w:tc>
        <w:tc>
          <w:tcPr>
            <w:tcW w:w="709" w:type="dxa"/>
            <w:shd w:val="clear" w:color="auto" w:fill="auto"/>
          </w:tcPr>
          <w:p w14:paraId="36C1DDA8" w14:textId="77777777" w:rsidR="00306DEB" w:rsidRDefault="00306DEB" w:rsidP="009750F9">
            <w:r>
              <w:t>D</w:t>
            </w:r>
          </w:p>
        </w:tc>
        <w:tc>
          <w:tcPr>
            <w:tcW w:w="851" w:type="dxa"/>
            <w:shd w:val="clear" w:color="auto" w:fill="auto"/>
          </w:tcPr>
          <w:p w14:paraId="46613977" w14:textId="77777777" w:rsidR="00306DEB" w:rsidRDefault="00306DEB" w:rsidP="009750F9">
            <w:r>
              <w:t>NQ</w:t>
            </w:r>
          </w:p>
        </w:tc>
        <w:tc>
          <w:tcPr>
            <w:tcW w:w="708" w:type="dxa"/>
            <w:shd w:val="clear" w:color="auto" w:fill="auto"/>
          </w:tcPr>
          <w:p w14:paraId="1AE6765B" w14:textId="77777777" w:rsidR="00306DEB" w:rsidRDefault="00306DEB" w:rsidP="009750F9">
            <w:r>
              <w:t>NQ</w:t>
            </w:r>
          </w:p>
        </w:tc>
        <w:tc>
          <w:tcPr>
            <w:tcW w:w="793" w:type="dxa"/>
            <w:shd w:val="clear" w:color="auto" w:fill="auto"/>
          </w:tcPr>
          <w:p w14:paraId="165738A9" w14:textId="77777777" w:rsidR="00306DEB" w:rsidRPr="004D4B65" w:rsidRDefault="00306DEB" w:rsidP="009750F9">
            <w:pPr>
              <w:rPr>
                <w:b/>
                <w:bCs/>
              </w:rPr>
            </w:pPr>
            <w:r w:rsidRPr="004D4B65">
              <w:rPr>
                <w:b/>
                <w:bCs/>
              </w:rPr>
              <w:t>G, E</w:t>
            </w:r>
          </w:p>
        </w:tc>
      </w:tr>
      <w:tr w:rsidR="00306DEB" w14:paraId="28FA10D2" w14:textId="77777777" w:rsidTr="009750F9">
        <w:tc>
          <w:tcPr>
            <w:tcW w:w="1723" w:type="dxa"/>
            <w:shd w:val="clear" w:color="auto" w:fill="auto"/>
          </w:tcPr>
          <w:p w14:paraId="526DB16D" w14:textId="77777777" w:rsidR="00306DEB" w:rsidRDefault="00306DEB" w:rsidP="009750F9"/>
        </w:tc>
        <w:tc>
          <w:tcPr>
            <w:tcW w:w="818" w:type="dxa"/>
            <w:shd w:val="clear" w:color="auto" w:fill="auto"/>
          </w:tcPr>
          <w:p w14:paraId="553C856D" w14:textId="77777777" w:rsidR="00306DEB" w:rsidRDefault="00306DEB" w:rsidP="009750F9"/>
        </w:tc>
        <w:tc>
          <w:tcPr>
            <w:tcW w:w="3526" w:type="dxa"/>
            <w:shd w:val="clear" w:color="auto" w:fill="auto"/>
          </w:tcPr>
          <w:p w14:paraId="0DD796D8" w14:textId="77777777" w:rsidR="00306DEB" w:rsidRDefault="00306DEB" w:rsidP="009750F9"/>
        </w:tc>
        <w:tc>
          <w:tcPr>
            <w:tcW w:w="774" w:type="dxa"/>
            <w:shd w:val="clear" w:color="auto" w:fill="auto"/>
          </w:tcPr>
          <w:p w14:paraId="22C293B1" w14:textId="77777777" w:rsidR="00306DEB" w:rsidRDefault="00306DEB" w:rsidP="009750F9">
            <w:r>
              <w:t>9.1.4</w:t>
            </w:r>
          </w:p>
        </w:tc>
        <w:tc>
          <w:tcPr>
            <w:tcW w:w="4062" w:type="dxa"/>
            <w:shd w:val="clear" w:color="auto" w:fill="auto"/>
          </w:tcPr>
          <w:p w14:paraId="1DA8C21F" w14:textId="77777777" w:rsidR="00306DEB" w:rsidRDefault="00306DEB" w:rsidP="009750F9">
            <w:r>
              <w:t>Facilitate and promote SME Grants for sustainable energy (LoCASE) to install energy efficiency measures and advice</w:t>
            </w:r>
          </w:p>
        </w:tc>
        <w:tc>
          <w:tcPr>
            <w:tcW w:w="432" w:type="dxa"/>
            <w:shd w:val="clear" w:color="auto" w:fill="auto"/>
          </w:tcPr>
          <w:p w14:paraId="6E2BEA6A" w14:textId="77777777" w:rsidR="00306DEB" w:rsidRDefault="00306DEB" w:rsidP="009750F9">
            <w:r>
              <w:t>O</w:t>
            </w:r>
          </w:p>
        </w:tc>
        <w:tc>
          <w:tcPr>
            <w:tcW w:w="709" w:type="dxa"/>
            <w:shd w:val="clear" w:color="auto" w:fill="auto"/>
          </w:tcPr>
          <w:p w14:paraId="25CCC578" w14:textId="77777777" w:rsidR="00306DEB" w:rsidRDefault="00306DEB" w:rsidP="009750F9">
            <w:r>
              <w:t>E</w:t>
            </w:r>
          </w:p>
        </w:tc>
        <w:tc>
          <w:tcPr>
            <w:tcW w:w="851" w:type="dxa"/>
            <w:shd w:val="clear" w:color="auto" w:fill="auto"/>
          </w:tcPr>
          <w:p w14:paraId="3BC041DE" w14:textId="77777777" w:rsidR="00306DEB" w:rsidRDefault="00306DEB" w:rsidP="009750F9">
            <w:r>
              <w:t>£</w:t>
            </w:r>
          </w:p>
        </w:tc>
        <w:tc>
          <w:tcPr>
            <w:tcW w:w="708" w:type="dxa"/>
            <w:shd w:val="clear" w:color="auto" w:fill="auto"/>
          </w:tcPr>
          <w:p w14:paraId="59ABC11B" w14:textId="77777777" w:rsidR="00306DEB" w:rsidRDefault="00306DEB" w:rsidP="009750F9">
            <w:r>
              <w:t>NQ</w:t>
            </w:r>
          </w:p>
        </w:tc>
        <w:tc>
          <w:tcPr>
            <w:tcW w:w="793" w:type="dxa"/>
            <w:shd w:val="clear" w:color="auto" w:fill="auto"/>
          </w:tcPr>
          <w:p w14:paraId="2D1C1262" w14:textId="77777777" w:rsidR="00306DEB" w:rsidRPr="004D4B65" w:rsidRDefault="00306DEB" w:rsidP="009750F9">
            <w:pPr>
              <w:rPr>
                <w:b/>
                <w:bCs/>
              </w:rPr>
            </w:pPr>
            <w:r w:rsidRPr="004D4B65">
              <w:rPr>
                <w:b/>
                <w:bCs/>
              </w:rPr>
              <w:t>G, E</w:t>
            </w:r>
          </w:p>
        </w:tc>
      </w:tr>
      <w:tr w:rsidR="00306DEB" w14:paraId="1BEF9A1A" w14:textId="77777777" w:rsidTr="009750F9">
        <w:tc>
          <w:tcPr>
            <w:tcW w:w="1723" w:type="dxa"/>
            <w:shd w:val="clear" w:color="auto" w:fill="auto"/>
          </w:tcPr>
          <w:p w14:paraId="1C640C40" w14:textId="77777777" w:rsidR="00306DEB" w:rsidRDefault="00306DEB" w:rsidP="009750F9"/>
        </w:tc>
        <w:tc>
          <w:tcPr>
            <w:tcW w:w="818" w:type="dxa"/>
            <w:shd w:val="clear" w:color="auto" w:fill="auto"/>
          </w:tcPr>
          <w:p w14:paraId="4536C36C" w14:textId="77777777" w:rsidR="00306DEB" w:rsidRDefault="00306DEB" w:rsidP="009750F9"/>
        </w:tc>
        <w:tc>
          <w:tcPr>
            <w:tcW w:w="3526" w:type="dxa"/>
            <w:shd w:val="clear" w:color="auto" w:fill="auto"/>
          </w:tcPr>
          <w:p w14:paraId="60F3EDB5" w14:textId="77777777" w:rsidR="00306DEB" w:rsidRPr="00455404" w:rsidRDefault="00306DEB" w:rsidP="009750F9"/>
        </w:tc>
        <w:tc>
          <w:tcPr>
            <w:tcW w:w="774" w:type="dxa"/>
            <w:shd w:val="clear" w:color="auto" w:fill="auto"/>
          </w:tcPr>
          <w:p w14:paraId="08F3330A" w14:textId="77777777" w:rsidR="00306DEB" w:rsidRDefault="00306DEB" w:rsidP="009750F9">
            <w:r>
              <w:t>9.1.5</w:t>
            </w:r>
          </w:p>
        </w:tc>
        <w:tc>
          <w:tcPr>
            <w:tcW w:w="4062" w:type="dxa"/>
            <w:shd w:val="clear" w:color="auto" w:fill="auto"/>
          </w:tcPr>
          <w:p w14:paraId="74F9CAE4" w14:textId="77777777" w:rsidR="00306DEB" w:rsidRPr="00455404" w:rsidRDefault="00306DEB" w:rsidP="009750F9">
            <w:r w:rsidRPr="00455404">
              <w:t>Explore initiatives to incentivise good practice among our businesses such as environmental excellence awards for organisations committed to sustainable ways of working, leading in environmental best practice, and working towards net zero carbon targets  </w:t>
            </w:r>
          </w:p>
        </w:tc>
        <w:tc>
          <w:tcPr>
            <w:tcW w:w="432" w:type="dxa"/>
            <w:shd w:val="clear" w:color="auto" w:fill="auto"/>
          </w:tcPr>
          <w:p w14:paraId="2DE978E0" w14:textId="77777777" w:rsidR="00306DEB" w:rsidRDefault="00306DEB" w:rsidP="009750F9">
            <w:r>
              <w:t>S</w:t>
            </w:r>
          </w:p>
        </w:tc>
        <w:tc>
          <w:tcPr>
            <w:tcW w:w="709" w:type="dxa"/>
            <w:shd w:val="clear" w:color="auto" w:fill="auto"/>
          </w:tcPr>
          <w:p w14:paraId="70CF0084" w14:textId="77777777" w:rsidR="00306DEB" w:rsidRDefault="00306DEB" w:rsidP="009750F9">
            <w:r>
              <w:t>S</w:t>
            </w:r>
          </w:p>
        </w:tc>
        <w:tc>
          <w:tcPr>
            <w:tcW w:w="851" w:type="dxa"/>
            <w:shd w:val="clear" w:color="auto" w:fill="auto"/>
          </w:tcPr>
          <w:p w14:paraId="5053AB4F" w14:textId="77777777" w:rsidR="00306DEB" w:rsidRDefault="00306DEB" w:rsidP="009750F9">
            <w:r>
              <w:t>NQ</w:t>
            </w:r>
          </w:p>
        </w:tc>
        <w:tc>
          <w:tcPr>
            <w:tcW w:w="708" w:type="dxa"/>
            <w:shd w:val="clear" w:color="auto" w:fill="auto"/>
          </w:tcPr>
          <w:p w14:paraId="34DFCA25" w14:textId="77777777" w:rsidR="00306DEB" w:rsidRDefault="00306DEB" w:rsidP="009750F9">
            <w:r>
              <w:t>NQ</w:t>
            </w:r>
          </w:p>
        </w:tc>
        <w:tc>
          <w:tcPr>
            <w:tcW w:w="793" w:type="dxa"/>
            <w:shd w:val="clear" w:color="auto" w:fill="auto"/>
          </w:tcPr>
          <w:p w14:paraId="085ABC1F" w14:textId="77777777" w:rsidR="00306DEB" w:rsidRPr="004D4B65" w:rsidRDefault="00306DEB" w:rsidP="009750F9">
            <w:pPr>
              <w:rPr>
                <w:b/>
                <w:bCs/>
              </w:rPr>
            </w:pPr>
            <w:r w:rsidRPr="004D4B65">
              <w:rPr>
                <w:b/>
                <w:bCs/>
              </w:rPr>
              <w:t>G, E</w:t>
            </w:r>
          </w:p>
        </w:tc>
      </w:tr>
      <w:tr w:rsidR="00306DEB" w14:paraId="2E8F3EB1" w14:textId="77777777" w:rsidTr="009750F9">
        <w:tc>
          <w:tcPr>
            <w:tcW w:w="1723" w:type="dxa"/>
            <w:shd w:val="clear" w:color="auto" w:fill="auto"/>
          </w:tcPr>
          <w:p w14:paraId="51F78AB2" w14:textId="77777777" w:rsidR="00306DEB" w:rsidRDefault="00306DEB" w:rsidP="009750F9"/>
        </w:tc>
        <w:tc>
          <w:tcPr>
            <w:tcW w:w="818" w:type="dxa"/>
            <w:shd w:val="clear" w:color="auto" w:fill="auto"/>
          </w:tcPr>
          <w:p w14:paraId="2090B1CC" w14:textId="77777777" w:rsidR="00306DEB" w:rsidRDefault="00306DEB" w:rsidP="009750F9"/>
        </w:tc>
        <w:tc>
          <w:tcPr>
            <w:tcW w:w="3526" w:type="dxa"/>
            <w:shd w:val="clear" w:color="auto" w:fill="auto"/>
          </w:tcPr>
          <w:p w14:paraId="6A019E7F" w14:textId="77777777" w:rsidR="00306DEB" w:rsidRPr="00455404" w:rsidRDefault="00306DEB" w:rsidP="009750F9"/>
        </w:tc>
        <w:tc>
          <w:tcPr>
            <w:tcW w:w="774" w:type="dxa"/>
            <w:shd w:val="clear" w:color="auto" w:fill="auto"/>
          </w:tcPr>
          <w:p w14:paraId="5B2A619A" w14:textId="77777777" w:rsidR="00306DEB" w:rsidRDefault="00306DEB" w:rsidP="009750F9">
            <w:r>
              <w:t>9.1.6</w:t>
            </w:r>
          </w:p>
        </w:tc>
        <w:tc>
          <w:tcPr>
            <w:tcW w:w="4062" w:type="dxa"/>
            <w:shd w:val="clear" w:color="auto" w:fill="auto"/>
          </w:tcPr>
          <w:p w14:paraId="03EF2744" w14:textId="77777777" w:rsidR="00306DEB" w:rsidRPr="00455404" w:rsidRDefault="00306DEB" w:rsidP="009750F9">
            <w:r>
              <w:t xml:space="preserve">Support SCC initiatives and plans to develop Green Skills across the region to </w:t>
            </w:r>
            <w:r>
              <w:lastRenderedPageBreak/>
              <w:t xml:space="preserve">bridge the skills gap and foster local job creation. </w:t>
            </w:r>
          </w:p>
        </w:tc>
        <w:tc>
          <w:tcPr>
            <w:tcW w:w="432" w:type="dxa"/>
            <w:shd w:val="clear" w:color="auto" w:fill="auto"/>
          </w:tcPr>
          <w:p w14:paraId="08C218C6" w14:textId="77777777" w:rsidR="00306DEB" w:rsidRDefault="00306DEB" w:rsidP="009750F9">
            <w:r>
              <w:lastRenderedPageBreak/>
              <w:t>M</w:t>
            </w:r>
          </w:p>
        </w:tc>
        <w:tc>
          <w:tcPr>
            <w:tcW w:w="709" w:type="dxa"/>
            <w:shd w:val="clear" w:color="auto" w:fill="auto"/>
          </w:tcPr>
          <w:p w14:paraId="193D18D5" w14:textId="77777777" w:rsidR="00306DEB" w:rsidRDefault="00306DEB" w:rsidP="009750F9">
            <w:r>
              <w:t>S</w:t>
            </w:r>
          </w:p>
        </w:tc>
        <w:tc>
          <w:tcPr>
            <w:tcW w:w="851" w:type="dxa"/>
            <w:shd w:val="clear" w:color="auto" w:fill="auto"/>
          </w:tcPr>
          <w:p w14:paraId="57EE5FFF" w14:textId="77777777" w:rsidR="00306DEB" w:rsidRDefault="00306DEB" w:rsidP="009750F9">
            <w:r>
              <w:t>NQ</w:t>
            </w:r>
          </w:p>
        </w:tc>
        <w:tc>
          <w:tcPr>
            <w:tcW w:w="708" w:type="dxa"/>
            <w:shd w:val="clear" w:color="auto" w:fill="auto"/>
          </w:tcPr>
          <w:p w14:paraId="6EE59173" w14:textId="77777777" w:rsidR="00306DEB" w:rsidRDefault="00306DEB" w:rsidP="009750F9">
            <w:r>
              <w:t>NQ</w:t>
            </w:r>
          </w:p>
        </w:tc>
        <w:tc>
          <w:tcPr>
            <w:tcW w:w="793" w:type="dxa"/>
            <w:shd w:val="clear" w:color="auto" w:fill="auto"/>
          </w:tcPr>
          <w:p w14:paraId="7809E47B" w14:textId="77777777" w:rsidR="00306DEB" w:rsidRPr="004D4B65" w:rsidRDefault="00306DEB" w:rsidP="009750F9">
            <w:pPr>
              <w:rPr>
                <w:b/>
                <w:bCs/>
              </w:rPr>
            </w:pPr>
            <w:r w:rsidRPr="004D4B65">
              <w:rPr>
                <w:b/>
                <w:bCs/>
              </w:rPr>
              <w:t>G, E</w:t>
            </w:r>
          </w:p>
        </w:tc>
      </w:tr>
      <w:tr w:rsidR="00306DEB" w14:paraId="0190D0AE" w14:textId="77777777" w:rsidTr="009750F9">
        <w:tc>
          <w:tcPr>
            <w:tcW w:w="1723" w:type="dxa"/>
            <w:shd w:val="clear" w:color="auto" w:fill="auto"/>
          </w:tcPr>
          <w:p w14:paraId="4864D774" w14:textId="77777777" w:rsidR="00306DEB" w:rsidRDefault="00306DEB" w:rsidP="009750F9"/>
        </w:tc>
        <w:tc>
          <w:tcPr>
            <w:tcW w:w="818" w:type="dxa"/>
            <w:shd w:val="clear" w:color="auto" w:fill="auto"/>
          </w:tcPr>
          <w:p w14:paraId="5FAA5E19" w14:textId="77777777" w:rsidR="00306DEB" w:rsidRDefault="00306DEB" w:rsidP="009750F9">
            <w:r>
              <w:t>9.2</w:t>
            </w:r>
          </w:p>
        </w:tc>
        <w:tc>
          <w:tcPr>
            <w:tcW w:w="3526" w:type="dxa"/>
            <w:shd w:val="clear" w:color="auto" w:fill="auto"/>
          </w:tcPr>
          <w:p w14:paraId="25E8C092" w14:textId="77777777" w:rsidR="00306DEB" w:rsidRPr="00455404" w:rsidRDefault="00306DEB" w:rsidP="009750F9">
            <w:r w:rsidRPr="00455404">
              <w:t>Support and promote low carbon and circular economy opportunities to businesses in Guildford </w:t>
            </w:r>
          </w:p>
        </w:tc>
        <w:tc>
          <w:tcPr>
            <w:tcW w:w="774" w:type="dxa"/>
            <w:shd w:val="clear" w:color="auto" w:fill="auto"/>
          </w:tcPr>
          <w:p w14:paraId="6D30728F" w14:textId="77777777" w:rsidR="00306DEB" w:rsidRDefault="00306DEB" w:rsidP="009750F9"/>
        </w:tc>
        <w:tc>
          <w:tcPr>
            <w:tcW w:w="4062" w:type="dxa"/>
            <w:shd w:val="clear" w:color="auto" w:fill="auto"/>
          </w:tcPr>
          <w:p w14:paraId="76A7C9C3" w14:textId="77777777" w:rsidR="00306DEB" w:rsidRPr="00455404" w:rsidRDefault="00306DEB" w:rsidP="009750F9"/>
        </w:tc>
        <w:tc>
          <w:tcPr>
            <w:tcW w:w="432" w:type="dxa"/>
            <w:shd w:val="clear" w:color="auto" w:fill="auto"/>
          </w:tcPr>
          <w:p w14:paraId="1DF43ABF" w14:textId="77777777" w:rsidR="00306DEB" w:rsidRDefault="00306DEB" w:rsidP="009750F9">
            <w:r>
              <w:t>M</w:t>
            </w:r>
          </w:p>
        </w:tc>
        <w:tc>
          <w:tcPr>
            <w:tcW w:w="709" w:type="dxa"/>
            <w:shd w:val="clear" w:color="auto" w:fill="auto"/>
          </w:tcPr>
          <w:p w14:paraId="3D7E836F" w14:textId="77777777" w:rsidR="00306DEB" w:rsidRDefault="00306DEB" w:rsidP="009750F9">
            <w:r>
              <w:t>S</w:t>
            </w:r>
          </w:p>
        </w:tc>
        <w:tc>
          <w:tcPr>
            <w:tcW w:w="851" w:type="dxa"/>
            <w:shd w:val="clear" w:color="auto" w:fill="auto"/>
          </w:tcPr>
          <w:p w14:paraId="39850F31" w14:textId="77777777" w:rsidR="00306DEB" w:rsidRDefault="00306DEB" w:rsidP="009750F9">
            <w:r>
              <w:t>NQ</w:t>
            </w:r>
          </w:p>
        </w:tc>
        <w:tc>
          <w:tcPr>
            <w:tcW w:w="708" w:type="dxa"/>
            <w:shd w:val="clear" w:color="auto" w:fill="auto"/>
          </w:tcPr>
          <w:p w14:paraId="40A4AAC9" w14:textId="77777777" w:rsidR="00306DEB" w:rsidRDefault="00306DEB" w:rsidP="009750F9">
            <w:r>
              <w:t>NQ</w:t>
            </w:r>
          </w:p>
        </w:tc>
        <w:tc>
          <w:tcPr>
            <w:tcW w:w="793" w:type="dxa"/>
            <w:shd w:val="clear" w:color="auto" w:fill="auto"/>
          </w:tcPr>
          <w:p w14:paraId="0838AEA6" w14:textId="77777777" w:rsidR="00306DEB" w:rsidRPr="004D4B65" w:rsidRDefault="00306DEB" w:rsidP="009750F9">
            <w:pPr>
              <w:rPr>
                <w:b/>
                <w:bCs/>
              </w:rPr>
            </w:pPr>
            <w:r w:rsidRPr="004D4B65">
              <w:rPr>
                <w:b/>
                <w:bCs/>
              </w:rPr>
              <w:t>G, E</w:t>
            </w:r>
          </w:p>
        </w:tc>
      </w:tr>
      <w:tr w:rsidR="00306DEB" w14:paraId="21B3B87E" w14:textId="77777777" w:rsidTr="009750F9">
        <w:tc>
          <w:tcPr>
            <w:tcW w:w="1723" w:type="dxa"/>
            <w:shd w:val="clear" w:color="auto" w:fill="auto"/>
          </w:tcPr>
          <w:p w14:paraId="2BA2436F" w14:textId="77777777" w:rsidR="00306DEB" w:rsidRDefault="00306DEB" w:rsidP="009750F9"/>
        </w:tc>
        <w:tc>
          <w:tcPr>
            <w:tcW w:w="818" w:type="dxa"/>
            <w:shd w:val="clear" w:color="auto" w:fill="auto"/>
          </w:tcPr>
          <w:p w14:paraId="0B01B0DA" w14:textId="77777777" w:rsidR="00306DEB" w:rsidRDefault="00306DEB" w:rsidP="009750F9"/>
        </w:tc>
        <w:tc>
          <w:tcPr>
            <w:tcW w:w="3526" w:type="dxa"/>
            <w:shd w:val="clear" w:color="auto" w:fill="auto"/>
          </w:tcPr>
          <w:p w14:paraId="5AEA4AA9" w14:textId="77777777" w:rsidR="00306DEB" w:rsidRPr="00455404" w:rsidRDefault="00306DEB" w:rsidP="009750F9"/>
        </w:tc>
        <w:tc>
          <w:tcPr>
            <w:tcW w:w="774" w:type="dxa"/>
            <w:shd w:val="clear" w:color="auto" w:fill="auto"/>
          </w:tcPr>
          <w:p w14:paraId="693F2513" w14:textId="7EC89787" w:rsidR="00306DEB" w:rsidRDefault="00306DEB" w:rsidP="009750F9">
            <w:r>
              <w:t>9.</w:t>
            </w:r>
            <w:r w:rsidR="00CC212D">
              <w:t>2</w:t>
            </w:r>
            <w:r>
              <w:t>.1</w:t>
            </w:r>
          </w:p>
        </w:tc>
        <w:tc>
          <w:tcPr>
            <w:tcW w:w="4062" w:type="dxa"/>
            <w:shd w:val="clear" w:color="auto" w:fill="auto"/>
          </w:tcPr>
          <w:p w14:paraId="367E2CCF" w14:textId="77777777" w:rsidR="00306DEB" w:rsidRPr="00455404" w:rsidRDefault="00306DEB" w:rsidP="009750F9">
            <w:r w:rsidRPr="00455404">
              <w:t>Evidence and celebrate with regular updates.   </w:t>
            </w:r>
          </w:p>
        </w:tc>
        <w:tc>
          <w:tcPr>
            <w:tcW w:w="432" w:type="dxa"/>
            <w:shd w:val="clear" w:color="auto" w:fill="auto"/>
          </w:tcPr>
          <w:p w14:paraId="2189D20D" w14:textId="77777777" w:rsidR="00306DEB" w:rsidRDefault="00306DEB" w:rsidP="009750F9">
            <w:r>
              <w:t>O</w:t>
            </w:r>
          </w:p>
        </w:tc>
        <w:tc>
          <w:tcPr>
            <w:tcW w:w="709" w:type="dxa"/>
            <w:shd w:val="clear" w:color="auto" w:fill="auto"/>
          </w:tcPr>
          <w:p w14:paraId="3F4BEFD3" w14:textId="77777777" w:rsidR="00306DEB" w:rsidRDefault="00306DEB" w:rsidP="009750F9">
            <w:r>
              <w:t>S</w:t>
            </w:r>
          </w:p>
        </w:tc>
        <w:tc>
          <w:tcPr>
            <w:tcW w:w="851" w:type="dxa"/>
            <w:shd w:val="clear" w:color="auto" w:fill="auto"/>
          </w:tcPr>
          <w:p w14:paraId="5F3C46D8" w14:textId="77777777" w:rsidR="00306DEB" w:rsidRDefault="00306DEB" w:rsidP="009750F9">
            <w:r>
              <w:t>NQ</w:t>
            </w:r>
          </w:p>
        </w:tc>
        <w:tc>
          <w:tcPr>
            <w:tcW w:w="708" w:type="dxa"/>
            <w:shd w:val="clear" w:color="auto" w:fill="auto"/>
          </w:tcPr>
          <w:p w14:paraId="2676BA77" w14:textId="77777777" w:rsidR="00306DEB" w:rsidRDefault="00306DEB" w:rsidP="009750F9">
            <w:r>
              <w:t>NQ</w:t>
            </w:r>
          </w:p>
        </w:tc>
        <w:tc>
          <w:tcPr>
            <w:tcW w:w="793" w:type="dxa"/>
            <w:shd w:val="clear" w:color="auto" w:fill="auto"/>
          </w:tcPr>
          <w:p w14:paraId="33DC3395" w14:textId="77777777" w:rsidR="00306DEB" w:rsidRPr="00087BE9" w:rsidRDefault="00306DEB" w:rsidP="009750F9">
            <w:pPr>
              <w:rPr>
                <w:b/>
                <w:bCs/>
              </w:rPr>
            </w:pPr>
            <w:r w:rsidRPr="00087BE9">
              <w:rPr>
                <w:b/>
                <w:bCs/>
              </w:rPr>
              <w:t>G, E</w:t>
            </w:r>
          </w:p>
        </w:tc>
      </w:tr>
      <w:tr w:rsidR="00306DEB" w14:paraId="2AB0911C" w14:textId="77777777" w:rsidTr="009750F9">
        <w:tc>
          <w:tcPr>
            <w:tcW w:w="1723" w:type="dxa"/>
            <w:shd w:val="clear" w:color="auto" w:fill="auto"/>
          </w:tcPr>
          <w:p w14:paraId="06B979B1" w14:textId="77777777" w:rsidR="00306DEB" w:rsidRDefault="00306DEB" w:rsidP="009750F9"/>
        </w:tc>
        <w:tc>
          <w:tcPr>
            <w:tcW w:w="818" w:type="dxa"/>
            <w:shd w:val="clear" w:color="auto" w:fill="auto"/>
          </w:tcPr>
          <w:p w14:paraId="147E2C75" w14:textId="77777777" w:rsidR="00306DEB" w:rsidRDefault="00306DEB" w:rsidP="009750F9">
            <w:r>
              <w:t>9.3</w:t>
            </w:r>
          </w:p>
        </w:tc>
        <w:tc>
          <w:tcPr>
            <w:tcW w:w="3526" w:type="dxa"/>
            <w:shd w:val="clear" w:color="auto" w:fill="auto"/>
          </w:tcPr>
          <w:p w14:paraId="477C3DF9" w14:textId="77777777" w:rsidR="00306DEB" w:rsidRPr="00455404" w:rsidRDefault="00306DEB" w:rsidP="009750F9">
            <w:r w:rsidRPr="00455404">
              <w:t xml:space="preserve">Engage and work with </w:t>
            </w:r>
            <w:r>
              <w:t xml:space="preserve">housing providers and </w:t>
            </w:r>
            <w:r w:rsidRPr="00455404">
              <w:t>residents within Guildford to work towards the net zero carbon target. </w:t>
            </w:r>
          </w:p>
        </w:tc>
        <w:tc>
          <w:tcPr>
            <w:tcW w:w="774" w:type="dxa"/>
            <w:shd w:val="clear" w:color="auto" w:fill="auto"/>
          </w:tcPr>
          <w:p w14:paraId="04625F83" w14:textId="77777777" w:rsidR="00306DEB" w:rsidRDefault="00306DEB" w:rsidP="009750F9"/>
        </w:tc>
        <w:tc>
          <w:tcPr>
            <w:tcW w:w="4062" w:type="dxa"/>
            <w:shd w:val="clear" w:color="auto" w:fill="auto"/>
          </w:tcPr>
          <w:p w14:paraId="4CF6E733" w14:textId="77777777" w:rsidR="00306DEB" w:rsidRPr="00455404" w:rsidRDefault="00306DEB" w:rsidP="009750F9"/>
        </w:tc>
        <w:tc>
          <w:tcPr>
            <w:tcW w:w="432" w:type="dxa"/>
            <w:shd w:val="clear" w:color="auto" w:fill="auto"/>
          </w:tcPr>
          <w:p w14:paraId="37107BBA" w14:textId="77777777" w:rsidR="00306DEB" w:rsidRDefault="00306DEB" w:rsidP="009750F9">
            <w:r>
              <w:t>M</w:t>
            </w:r>
          </w:p>
        </w:tc>
        <w:tc>
          <w:tcPr>
            <w:tcW w:w="709" w:type="dxa"/>
            <w:shd w:val="clear" w:color="auto" w:fill="auto"/>
          </w:tcPr>
          <w:p w14:paraId="0E674D24" w14:textId="77777777" w:rsidR="00306DEB" w:rsidRDefault="00306DEB" w:rsidP="009750F9">
            <w:r>
              <w:t>S</w:t>
            </w:r>
          </w:p>
        </w:tc>
        <w:tc>
          <w:tcPr>
            <w:tcW w:w="851" w:type="dxa"/>
            <w:shd w:val="clear" w:color="auto" w:fill="auto"/>
          </w:tcPr>
          <w:p w14:paraId="2C0704E4" w14:textId="77777777" w:rsidR="00306DEB" w:rsidRDefault="00306DEB" w:rsidP="009750F9">
            <w:r>
              <w:t>NQ</w:t>
            </w:r>
          </w:p>
        </w:tc>
        <w:tc>
          <w:tcPr>
            <w:tcW w:w="708" w:type="dxa"/>
            <w:shd w:val="clear" w:color="auto" w:fill="auto"/>
          </w:tcPr>
          <w:p w14:paraId="24537C1E" w14:textId="77777777" w:rsidR="00306DEB" w:rsidRDefault="00306DEB" w:rsidP="009750F9">
            <w:r>
              <w:t>NQ</w:t>
            </w:r>
          </w:p>
        </w:tc>
        <w:tc>
          <w:tcPr>
            <w:tcW w:w="793" w:type="dxa"/>
            <w:shd w:val="clear" w:color="auto" w:fill="auto"/>
          </w:tcPr>
          <w:p w14:paraId="31CD43D8" w14:textId="77777777" w:rsidR="00306DEB" w:rsidRPr="00087BE9" w:rsidRDefault="00306DEB" w:rsidP="009750F9">
            <w:pPr>
              <w:rPr>
                <w:b/>
                <w:bCs/>
              </w:rPr>
            </w:pPr>
            <w:r w:rsidRPr="00087BE9">
              <w:rPr>
                <w:b/>
                <w:bCs/>
              </w:rPr>
              <w:t>G, H</w:t>
            </w:r>
          </w:p>
        </w:tc>
      </w:tr>
      <w:tr w:rsidR="00306DEB" w14:paraId="06D05996" w14:textId="77777777" w:rsidTr="009750F9">
        <w:tc>
          <w:tcPr>
            <w:tcW w:w="1723" w:type="dxa"/>
            <w:shd w:val="clear" w:color="auto" w:fill="auto"/>
          </w:tcPr>
          <w:p w14:paraId="52BB9844" w14:textId="77777777" w:rsidR="00306DEB" w:rsidRDefault="00306DEB" w:rsidP="009750F9"/>
        </w:tc>
        <w:tc>
          <w:tcPr>
            <w:tcW w:w="818" w:type="dxa"/>
            <w:shd w:val="clear" w:color="auto" w:fill="auto"/>
          </w:tcPr>
          <w:p w14:paraId="01CD5248" w14:textId="77777777" w:rsidR="00306DEB" w:rsidRDefault="00306DEB" w:rsidP="009750F9"/>
        </w:tc>
        <w:tc>
          <w:tcPr>
            <w:tcW w:w="3526" w:type="dxa"/>
            <w:shd w:val="clear" w:color="auto" w:fill="auto"/>
          </w:tcPr>
          <w:p w14:paraId="3CDA4503" w14:textId="77777777" w:rsidR="00306DEB" w:rsidRPr="00455404" w:rsidRDefault="00306DEB" w:rsidP="009750F9"/>
        </w:tc>
        <w:tc>
          <w:tcPr>
            <w:tcW w:w="774" w:type="dxa"/>
            <w:shd w:val="clear" w:color="auto" w:fill="auto"/>
          </w:tcPr>
          <w:p w14:paraId="1C96480E" w14:textId="77777777" w:rsidR="00306DEB" w:rsidRDefault="00306DEB" w:rsidP="009750F9">
            <w:r>
              <w:t>9.3.1</w:t>
            </w:r>
          </w:p>
        </w:tc>
        <w:tc>
          <w:tcPr>
            <w:tcW w:w="4062" w:type="dxa"/>
            <w:shd w:val="clear" w:color="auto" w:fill="auto"/>
          </w:tcPr>
          <w:p w14:paraId="4C5701E6" w14:textId="77777777" w:rsidR="00306DEB" w:rsidRDefault="00306DEB" w:rsidP="009750F9">
            <w:r>
              <w:t xml:space="preserve">Develop community empowerment programmes and </w:t>
            </w:r>
            <w:bookmarkStart w:id="164" w:name="_Int_FGHKVJMX"/>
            <w:r>
              <w:t>showcase</w:t>
            </w:r>
            <w:bookmarkEnd w:id="164"/>
            <w:r>
              <w:t xml:space="preserve"> community sustainability champions</w:t>
            </w:r>
          </w:p>
        </w:tc>
        <w:tc>
          <w:tcPr>
            <w:tcW w:w="432" w:type="dxa"/>
            <w:shd w:val="clear" w:color="auto" w:fill="auto"/>
          </w:tcPr>
          <w:p w14:paraId="40F0B2F7" w14:textId="77777777" w:rsidR="00306DEB" w:rsidRDefault="00306DEB" w:rsidP="009750F9">
            <w:r>
              <w:t>M</w:t>
            </w:r>
          </w:p>
        </w:tc>
        <w:tc>
          <w:tcPr>
            <w:tcW w:w="709" w:type="dxa"/>
            <w:shd w:val="clear" w:color="auto" w:fill="auto"/>
          </w:tcPr>
          <w:p w14:paraId="6D0E8279" w14:textId="77777777" w:rsidR="00306DEB" w:rsidRDefault="00306DEB" w:rsidP="009750F9">
            <w:r>
              <w:t>D</w:t>
            </w:r>
          </w:p>
        </w:tc>
        <w:tc>
          <w:tcPr>
            <w:tcW w:w="851" w:type="dxa"/>
            <w:shd w:val="clear" w:color="auto" w:fill="auto"/>
          </w:tcPr>
          <w:p w14:paraId="60B04681" w14:textId="77777777" w:rsidR="00306DEB" w:rsidRDefault="00306DEB" w:rsidP="009750F9">
            <w:r>
              <w:t>NQ</w:t>
            </w:r>
          </w:p>
        </w:tc>
        <w:tc>
          <w:tcPr>
            <w:tcW w:w="708" w:type="dxa"/>
            <w:shd w:val="clear" w:color="auto" w:fill="auto"/>
          </w:tcPr>
          <w:p w14:paraId="658DA817" w14:textId="77777777" w:rsidR="00306DEB" w:rsidRDefault="00306DEB" w:rsidP="009750F9">
            <w:r>
              <w:t>NQ</w:t>
            </w:r>
          </w:p>
        </w:tc>
        <w:tc>
          <w:tcPr>
            <w:tcW w:w="793" w:type="dxa"/>
            <w:shd w:val="clear" w:color="auto" w:fill="auto"/>
          </w:tcPr>
          <w:p w14:paraId="06766369" w14:textId="77777777" w:rsidR="00306DEB" w:rsidRPr="00087BE9" w:rsidRDefault="00306DEB" w:rsidP="009750F9">
            <w:pPr>
              <w:rPr>
                <w:b/>
                <w:bCs/>
              </w:rPr>
            </w:pPr>
            <w:r w:rsidRPr="00087BE9">
              <w:rPr>
                <w:b/>
                <w:bCs/>
              </w:rPr>
              <w:t>G</w:t>
            </w:r>
          </w:p>
        </w:tc>
      </w:tr>
      <w:tr w:rsidR="00306DEB" w14:paraId="068F1FAC" w14:textId="77777777" w:rsidTr="009750F9">
        <w:tc>
          <w:tcPr>
            <w:tcW w:w="1723" w:type="dxa"/>
            <w:shd w:val="clear" w:color="auto" w:fill="auto"/>
          </w:tcPr>
          <w:p w14:paraId="020989F1" w14:textId="77777777" w:rsidR="00306DEB" w:rsidRDefault="00306DEB" w:rsidP="009750F9"/>
        </w:tc>
        <w:tc>
          <w:tcPr>
            <w:tcW w:w="818" w:type="dxa"/>
            <w:shd w:val="clear" w:color="auto" w:fill="auto"/>
          </w:tcPr>
          <w:p w14:paraId="42FD89BD" w14:textId="77777777" w:rsidR="00306DEB" w:rsidRDefault="00306DEB" w:rsidP="009750F9"/>
        </w:tc>
        <w:tc>
          <w:tcPr>
            <w:tcW w:w="3526" w:type="dxa"/>
            <w:shd w:val="clear" w:color="auto" w:fill="auto"/>
          </w:tcPr>
          <w:p w14:paraId="1399F16E" w14:textId="77777777" w:rsidR="00306DEB" w:rsidRPr="00455404" w:rsidRDefault="00306DEB" w:rsidP="009750F9"/>
        </w:tc>
        <w:tc>
          <w:tcPr>
            <w:tcW w:w="774" w:type="dxa"/>
            <w:shd w:val="clear" w:color="auto" w:fill="auto"/>
          </w:tcPr>
          <w:p w14:paraId="13CFC44F" w14:textId="77777777" w:rsidR="00306DEB" w:rsidRDefault="00306DEB" w:rsidP="009750F9">
            <w:r>
              <w:t>9.3.2</w:t>
            </w:r>
          </w:p>
        </w:tc>
        <w:tc>
          <w:tcPr>
            <w:tcW w:w="4062" w:type="dxa"/>
            <w:shd w:val="clear" w:color="auto" w:fill="auto"/>
          </w:tcPr>
          <w:p w14:paraId="24AAB8C8" w14:textId="77777777" w:rsidR="00306DEB" w:rsidRPr="00455404" w:rsidRDefault="00306DEB" w:rsidP="009750F9">
            <w:r>
              <w:t>Facilitate and promote retrofit programmes funded by the Green Homes Grant Local Authority Delivery Funds</w:t>
            </w:r>
          </w:p>
        </w:tc>
        <w:tc>
          <w:tcPr>
            <w:tcW w:w="432" w:type="dxa"/>
            <w:shd w:val="clear" w:color="auto" w:fill="auto"/>
          </w:tcPr>
          <w:p w14:paraId="447F9F55" w14:textId="77777777" w:rsidR="00306DEB" w:rsidRDefault="00306DEB" w:rsidP="009750F9">
            <w:r>
              <w:t>O</w:t>
            </w:r>
          </w:p>
        </w:tc>
        <w:tc>
          <w:tcPr>
            <w:tcW w:w="709" w:type="dxa"/>
            <w:shd w:val="clear" w:color="auto" w:fill="auto"/>
          </w:tcPr>
          <w:p w14:paraId="6F104F13" w14:textId="77777777" w:rsidR="00306DEB" w:rsidRDefault="00306DEB" w:rsidP="009750F9">
            <w:r>
              <w:t>E</w:t>
            </w:r>
          </w:p>
        </w:tc>
        <w:tc>
          <w:tcPr>
            <w:tcW w:w="851" w:type="dxa"/>
            <w:shd w:val="clear" w:color="auto" w:fill="auto"/>
          </w:tcPr>
          <w:p w14:paraId="5FB68BE1" w14:textId="77777777" w:rsidR="00306DEB" w:rsidRDefault="00306DEB" w:rsidP="009750F9">
            <w:r>
              <w:t>£</w:t>
            </w:r>
          </w:p>
        </w:tc>
        <w:tc>
          <w:tcPr>
            <w:tcW w:w="708" w:type="dxa"/>
            <w:shd w:val="clear" w:color="auto" w:fill="auto"/>
          </w:tcPr>
          <w:p w14:paraId="792119DE" w14:textId="77777777" w:rsidR="00306DEB" w:rsidRDefault="00306DEB" w:rsidP="009750F9">
            <w:r>
              <w:t>NQ</w:t>
            </w:r>
          </w:p>
        </w:tc>
        <w:tc>
          <w:tcPr>
            <w:tcW w:w="793" w:type="dxa"/>
            <w:shd w:val="clear" w:color="auto" w:fill="auto"/>
          </w:tcPr>
          <w:p w14:paraId="05EA3F68" w14:textId="77777777" w:rsidR="00306DEB" w:rsidRPr="00087BE9" w:rsidRDefault="00306DEB" w:rsidP="009750F9">
            <w:pPr>
              <w:rPr>
                <w:b/>
                <w:bCs/>
              </w:rPr>
            </w:pPr>
            <w:r w:rsidRPr="00087BE9">
              <w:rPr>
                <w:b/>
                <w:bCs/>
              </w:rPr>
              <w:t>G, H</w:t>
            </w:r>
          </w:p>
        </w:tc>
      </w:tr>
      <w:tr w:rsidR="00306DEB" w14:paraId="43A019E3" w14:textId="77777777" w:rsidTr="009750F9">
        <w:tc>
          <w:tcPr>
            <w:tcW w:w="1723" w:type="dxa"/>
            <w:shd w:val="clear" w:color="auto" w:fill="auto"/>
          </w:tcPr>
          <w:p w14:paraId="3BBEC760" w14:textId="77777777" w:rsidR="00306DEB" w:rsidRDefault="00306DEB" w:rsidP="009750F9"/>
        </w:tc>
        <w:tc>
          <w:tcPr>
            <w:tcW w:w="818" w:type="dxa"/>
            <w:shd w:val="clear" w:color="auto" w:fill="auto"/>
          </w:tcPr>
          <w:p w14:paraId="20F38911" w14:textId="77777777" w:rsidR="00306DEB" w:rsidRDefault="00306DEB" w:rsidP="009750F9"/>
        </w:tc>
        <w:tc>
          <w:tcPr>
            <w:tcW w:w="3526" w:type="dxa"/>
            <w:shd w:val="clear" w:color="auto" w:fill="auto"/>
          </w:tcPr>
          <w:p w14:paraId="39DE06D3" w14:textId="77777777" w:rsidR="00306DEB" w:rsidRPr="00455404" w:rsidRDefault="00306DEB" w:rsidP="009750F9"/>
        </w:tc>
        <w:tc>
          <w:tcPr>
            <w:tcW w:w="774" w:type="dxa"/>
            <w:shd w:val="clear" w:color="auto" w:fill="auto"/>
          </w:tcPr>
          <w:p w14:paraId="15B8A898" w14:textId="77777777" w:rsidR="00306DEB" w:rsidRDefault="00306DEB" w:rsidP="009750F9">
            <w:r>
              <w:t>9.3.3</w:t>
            </w:r>
          </w:p>
        </w:tc>
        <w:tc>
          <w:tcPr>
            <w:tcW w:w="4062" w:type="dxa"/>
            <w:shd w:val="clear" w:color="auto" w:fill="auto"/>
          </w:tcPr>
          <w:p w14:paraId="68287DD2" w14:textId="77777777" w:rsidR="00306DEB" w:rsidRPr="00455404" w:rsidRDefault="00306DEB" w:rsidP="009750F9">
            <w:r>
              <w:t>Work with social housing providers to accelerate low carbon measures for social housing.</w:t>
            </w:r>
          </w:p>
        </w:tc>
        <w:tc>
          <w:tcPr>
            <w:tcW w:w="432" w:type="dxa"/>
            <w:shd w:val="clear" w:color="auto" w:fill="auto"/>
          </w:tcPr>
          <w:p w14:paraId="746FE0BD" w14:textId="77777777" w:rsidR="00306DEB" w:rsidRDefault="00306DEB" w:rsidP="009750F9">
            <w:r>
              <w:t>O</w:t>
            </w:r>
          </w:p>
        </w:tc>
        <w:tc>
          <w:tcPr>
            <w:tcW w:w="709" w:type="dxa"/>
            <w:shd w:val="clear" w:color="auto" w:fill="auto"/>
          </w:tcPr>
          <w:p w14:paraId="030DB1BE" w14:textId="77777777" w:rsidR="00306DEB" w:rsidRDefault="00306DEB" w:rsidP="009750F9">
            <w:r>
              <w:t>S</w:t>
            </w:r>
          </w:p>
        </w:tc>
        <w:tc>
          <w:tcPr>
            <w:tcW w:w="851" w:type="dxa"/>
            <w:shd w:val="clear" w:color="auto" w:fill="auto"/>
          </w:tcPr>
          <w:p w14:paraId="3F687BE6" w14:textId="77777777" w:rsidR="00306DEB" w:rsidRDefault="00306DEB" w:rsidP="009750F9">
            <w:r>
              <w:t>NQ</w:t>
            </w:r>
          </w:p>
        </w:tc>
        <w:tc>
          <w:tcPr>
            <w:tcW w:w="708" w:type="dxa"/>
            <w:shd w:val="clear" w:color="auto" w:fill="auto"/>
          </w:tcPr>
          <w:p w14:paraId="2665F10A" w14:textId="77777777" w:rsidR="00306DEB" w:rsidRDefault="00306DEB" w:rsidP="009750F9">
            <w:r>
              <w:t>NQ</w:t>
            </w:r>
          </w:p>
        </w:tc>
        <w:tc>
          <w:tcPr>
            <w:tcW w:w="793" w:type="dxa"/>
            <w:shd w:val="clear" w:color="auto" w:fill="auto"/>
          </w:tcPr>
          <w:p w14:paraId="2FDCC5E1" w14:textId="77777777" w:rsidR="00306DEB" w:rsidRPr="00087BE9" w:rsidRDefault="00306DEB" w:rsidP="009750F9">
            <w:pPr>
              <w:rPr>
                <w:b/>
                <w:bCs/>
              </w:rPr>
            </w:pPr>
            <w:r w:rsidRPr="00087BE9">
              <w:rPr>
                <w:b/>
                <w:bCs/>
              </w:rPr>
              <w:t>G, H</w:t>
            </w:r>
          </w:p>
        </w:tc>
      </w:tr>
      <w:tr w:rsidR="00306DEB" w14:paraId="2CE69BBD" w14:textId="77777777" w:rsidTr="009750F9">
        <w:tc>
          <w:tcPr>
            <w:tcW w:w="1723" w:type="dxa"/>
            <w:shd w:val="clear" w:color="auto" w:fill="auto"/>
          </w:tcPr>
          <w:p w14:paraId="700DE870" w14:textId="77777777" w:rsidR="00306DEB" w:rsidRDefault="00306DEB" w:rsidP="009750F9"/>
        </w:tc>
        <w:tc>
          <w:tcPr>
            <w:tcW w:w="818" w:type="dxa"/>
            <w:shd w:val="clear" w:color="auto" w:fill="auto"/>
          </w:tcPr>
          <w:p w14:paraId="609AFBC2" w14:textId="77777777" w:rsidR="00306DEB" w:rsidRDefault="00306DEB" w:rsidP="009750F9"/>
        </w:tc>
        <w:tc>
          <w:tcPr>
            <w:tcW w:w="3526" w:type="dxa"/>
            <w:shd w:val="clear" w:color="auto" w:fill="auto"/>
          </w:tcPr>
          <w:p w14:paraId="34B9310C" w14:textId="77777777" w:rsidR="00306DEB" w:rsidRPr="00455404" w:rsidRDefault="00306DEB" w:rsidP="009750F9"/>
        </w:tc>
        <w:tc>
          <w:tcPr>
            <w:tcW w:w="774" w:type="dxa"/>
            <w:shd w:val="clear" w:color="auto" w:fill="auto"/>
          </w:tcPr>
          <w:p w14:paraId="3F9B5E98" w14:textId="77777777" w:rsidR="00306DEB" w:rsidRDefault="00306DEB" w:rsidP="009750F9">
            <w:r>
              <w:t>9.3.4</w:t>
            </w:r>
          </w:p>
        </w:tc>
        <w:tc>
          <w:tcPr>
            <w:tcW w:w="4062" w:type="dxa"/>
            <w:shd w:val="clear" w:color="auto" w:fill="auto"/>
          </w:tcPr>
          <w:p w14:paraId="4688C0C4" w14:textId="77777777" w:rsidR="00306DEB" w:rsidRDefault="00306DEB" w:rsidP="009750F9">
            <w:r>
              <w:t>Collaboration with SCC to explore setting up a loan scheme to help property owners improve buildings and reduce emissions for the benefit of tenants.</w:t>
            </w:r>
          </w:p>
        </w:tc>
        <w:tc>
          <w:tcPr>
            <w:tcW w:w="432" w:type="dxa"/>
            <w:shd w:val="clear" w:color="auto" w:fill="auto"/>
          </w:tcPr>
          <w:p w14:paraId="0757E6FD" w14:textId="77777777" w:rsidR="00306DEB" w:rsidRDefault="00306DEB" w:rsidP="009750F9">
            <w:r>
              <w:t>M</w:t>
            </w:r>
          </w:p>
        </w:tc>
        <w:tc>
          <w:tcPr>
            <w:tcW w:w="709" w:type="dxa"/>
            <w:shd w:val="clear" w:color="auto" w:fill="auto"/>
          </w:tcPr>
          <w:p w14:paraId="52452BD6" w14:textId="77777777" w:rsidR="00306DEB" w:rsidRDefault="00306DEB" w:rsidP="009750F9">
            <w:r>
              <w:t>S</w:t>
            </w:r>
          </w:p>
        </w:tc>
        <w:tc>
          <w:tcPr>
            <w:tcW w:w="851" w:type="dxa"/>
            <w:shd w:val="clear" w:color="auto" w:fill="auto"/>
          </w:tcPr>
          <w:p w14:paraId="42AF85DC" w14:textId="77777777" w:rsidR="00306DEB" w:rsidRDefault="00306DEB" w:rsidP="009750F9">
            <w:r>
              <w:t>NQ</w:t>
            </w:r>
          </w:p>
        </w:tc>
        <w:tc>
          <w:tcPr>
            <w:tcW w:w="708" w:type="dxa"/>
            <w:shd w:val="clear" w:color="auto" w:fill="auto"/>
          </w:tcPr>
          <w:p w14:paraId="62AF2FF2" w14:textId="77777777" w:rsidR="00306DEB" w:rsidRDefault="00306DEB" w:rsidP="009750F9">
            <w:r>
              <w:t>NQ</w:t>
            </w:r>
          </w:p>
        </w:tc>
        <w:tc>
          <w:tcPr>
            <w:tcW w:w="793" w:type="dxa"/>
            <w:shd w:val="clear" w:color="auto" w:fill="auto"/>
          </w:tcPr>
          <w:p w14:paraId="75CF4DBF" w14:textId="77777777" w:rsidR="00306DEB" w:rsidRPr="00087BE9" w:rsidRDefault="00306DEB" w:rsidP="009750F9">
            <w:pPr>
              <w:rPr>
                <w:b/>
                <w:bCs/>
              </w:rPr>
            </w:pPr>
            <w:r w:rsidRPr="00087BE9">
              <w:rPr>
                <w:b/>
                <w:bCs/>
              </w:rPr>
              <w:t>G, E, H, W</w:t>
            </w:r>
          </w:p>
        </w:tc>
      </w:tr>
      <w:tr w:rsidR="00306DEB" w14:paraId="48B69099" w14:textId="77777777" w:rsidTr="009750F9">
        <w:tc>
          <w:tcPr>
            <w:tcW w:w="1723" w:type="dxa"/>
            <w:shd w:val="clear" w:color="auto" w:fill="auto"/>
          </w:tcPr>
          <w:p w14:paraId="25F1652C" w14:textId="77777777" w:rsidR="00306DEB" w:rsidRDefault="00306DEB" w:rsidP="009750F9"/>
        </w:tc>
        <w:tc>
          <w:tcPr>
            <w:tcW w:w="818" w:type="dxa"/>
            <w:shd w:val="clear" w:color="auto" w:fill="auto"/>
          </w:tcPr>
          <w:p w14:paraId="38C315B6" w14:textId="77777777" w:rsidR="00306DEB" w:rsidRDefault="00306DEB" w:rsidP="009750F9"/>
        </w:tc>
        <w:tc>
          <w:tcPr>
            <w:tcW w:w="3526" w:type="dxa"/>
            <w:shd w:val="clear" w:color="auto" w:fill="auto"/>
          </w:tcPr>
          <w:p w14:paraId="2F24C0F5" w14:textId="77777777" w:rsidR="00306DEB" w:rsidRPr="00455404" w:rsidRDefault="00306DEB" w:rsidP="009750F9"/>
        </w:tc>
        <w:tc>
          <w:tcPr>
            <w:tcW w:w="774" w:type="dxa"/>
            <w:shd w:val="clear" w:color="auto" w:fill="auto"/>
          </w:tcPr>
          <w:p w14:paraId="300B48AD" w14:textId="77777777" w:rsidR="00306DEB" w:rsidRDefault="00306DEB" w:rsidP="009750F9">
            <w:r>
              <w:t>9.3.5</w:t>
            </w:r>
          </w:p>
        </w:tc>
        <w:tc>
          <w:tcPr>
            <w:tcW w:w="4062" w:type="dxa"/>
            <w:shd w:val="clear" w:color="auto" w:fill="auto"/>
          </w:tcPr>
          <w:p w14:paraId="3BEFEE3D" w14:textId="77777777" w:rsidR="00306DEB" w:rsidRDefault="00306DEB" w:rsidP="009750F9">
            <w:r>
              <w:t>Continue to facilitate and promote national funding schemes such as the Home Upgrade Grant or similar.</w:t>
            </w:r>
          </w:p>
        </w:tc>
        <w:tc>
          <w:tcPr>
            <w:tcW w:w="432" w:type="dxa"/>
            <w:shd w:val="clear" w:color="auto" w:fill="auto"/>
          </w:tcPr>
          <w:p w14:paraId="7E936862" w14:textId="77777777" w:rsidR="00306DEB" w:rsidRDefault="00306DEB" w:rsidP="009750F9">
            <w:r>
              <w:t>O</w:t>
            </w:r>
          </w:p>
        </w:tc>
        <w:tc>
          <w:tcPr>
            <w:tcW w:w="709" w:type="dxa"/>
            <w:shd w:val="clear" w:color="auto" w:fill="auto"/>
          </w:tcPr>
          <w:p w14:paraId="781869B7" w14:textId="77777777" w:rsidR="00306DEB" w:rsidRDefault="00306DEB" w:rsidP="009750F9">
            <w:r>
              <w:t>E</w:t>
            </w:r>
          </w:p>
        </w:tc>
        <w:tc>
          <w:tcPr>
            <w:tcW w:w="851" w:type="dxa"/>
            <w:shd w:val="clear" w:color="auto" w:fill="auto"/>
          </w:tcPr>
          <w:p w14:paraId="5B9C83E5" w14:textId="77777777" w:rsidR="00306DEB" w:rsidRDefault="00306DEB" w:rsidP="009750F9">
            <w:r>
              <w:t>£</w:t>
            </w:r>
          </w:p>
        </w:tc>
        <w:tc>
          <w:tcPr>
            <w:tcW w:w="708" w:type="dxa"/>
            <w:shd w:val="clear" w:color="auto" w:fill="auto"/>
          </w:tcPr>
          <w:p w14:paraId="1E7CD01F" w14:textId="77777777" w:rsidR="00306DEB" w:rsidRDefault="00306DEB" w:rsidP="009750F9">
            <w:r>
              <w:t>NQ</w:t>
            </w:r>
          </w:p>
        </w:tc>
        <w:tc>
          <w:tcPr>
            <w:tcW w:w="793" w:type="dxa"/>
            <w:shd w:val="clear" w:color="auto" w:fill="auto"/>
          </w:tcPr>
          <w:p w14:paraId="3548E644" w14:textId="77777777" w:rsidR="00306DEB" w:rsidRPr="00087BE9" w:rsidRDefault="00306DEB" w:rsidP="009750F9">
            <w:pPr>
              <w:rPr>
                <w:b/>
                <w:bCs/>
              </w:rPr>
            </w:pPr>
            <w:r w:rsidRPr="00087BE9">
              <w:rPr>
                <w:b/>
                <w:bCs/>
              </w:rPr>
              <w:t>G, H, W</w:t>
            </w:r>
          </w:p>
        </w:tc>
      </w:tr>
      <w:tr w:rsidR="00306DEB" w14:paraId="24906050" w14:textId="77777777" w:rsidTr="009750F9">
        <w:tc>
          <w:tcPr>
            <w:tcW w:w="1723" w:type="dxa"/>
            <w:shd w:val="clear" w:color="auto" w:fill="auto"/>
          </w:tcPr>
          <w:p w14:paraId="1ED62BE1" w14:textId="77777777" w:rsidR="00306DEB" w:rsidRDefault="00306DEB" w:rsidP="009750F9"/>
        </w:tc>
        <w:tc>
          <w:tcPr>
            <w:tcW w:w="818" w:type="dxa"/>
            <w:shd w:val="clear" w:color="auto" w:fill="auto"/>
          </w:tcPr>
          <w:p w14:paraId="195E189A" w14:textId="77777777" w:rsidR="00306DEB" w:rsidRDefault="00306DEB" w:rsidP="009750F9"/>
        </w:tc>
        <w:tc>
          <w:tcPr>
            <w:tcW w:w="3526" w:type="dxa"/>
            <w:shd w:val="clear" w:color="auto" w:fill="auto"/>
          </w:tcPr>
          <w:p w14:paraId="49E298D2" w14:textId="77777777" w:rsidR="00306DEB" w:rsidRPr="00455404" w:rsidRDefault="00306DEB" w:rsidP="009750F9"/>
        </w:tc>
        <w:tc>
          <w:tcPr>
            <w:tcW w:w="774" w:type="dxa"/>
            <w:shd w:val="clear" w:color="auto" w:fill="auto"/>
          </w:tcPr>
          <w:p w14:paraId="150D9811" w14:textId="77777777" w:rsidR="00306DEB" w:rsidRDefault="00306DEB" w:rsidP="009750F9">
            <w:r>
              <w:t>9.3.6</w:t>
            </w:r>
          </w:p>
        </w:tc>
        <w:tc>
          <w:tcPr>
            <w:tcW w:w="4062" w:type="dxa"/>
            <w:shd w:val="clear" w:color="auto" w:fill="auto"/>
          </w:tcPr>
          <w:p w14:paraId="458F8D9B" w14:textId="77777777" w:rsidR="00306DEB" w:rsidRDefault="00306DEB" w:rsidP="009750F9">
            <w:r>
              <w:t>Continue to support the Action Surrey fund to provide help for high carbon households pay for low carbon measures and reduce the cost of heating</w:t>
            </w:r>
          </w:p>
        </w:tc>
        <w:tc>
          <w:tcPr>
            <w:tcW w:w="432" w:type="dxa"/>
            <w:shd w:val="clear" w:color="auto" w:fill="auto"/>
          </w:tcPr>
          <w:p w14:paraId="2F384D73" w14:textId="77777777" w:rsidR="00306DEB" w:rsidRDefault="00306DEB" w:rsidP="009750F9">
            <w:r>
              <w:t>O</w:t>
            </w:r>
          </w:p>
        </w:tc>
        <w:tc>
          <w:tcPr>
            <w:tcW w:w="709" w:type="dxa"/>
            <w:shd w:val="clear" w:color="auto" w:fill="auto"/>
          </w:tcPr>
          <w:p w14:paraId="1DFFFBF6" w14:textId="77777777" w:rsidR="00306DEB" w:rsidRDefault="00306DEB" w:rsidP="009750F9">
            <w:r>
              <w:t>S</w:t>
            </w:r>
          </w:p>
        </w:tc>
        <w:tc>
          <w:tcPr>
            <w:tcW w:w="851" w:type="dxa"/>
            <w:shd w:val="clear" w:color="auto" w:fill="auto"/>
          </w:tcPr>
          <w:p w14:paraId="0071D547" w14:textId="77777777" w:rsidR="00306DEB" w:rsidRDefault="00306DEB" w:rsidP="009750F9">
            <w:r>
              <w:t>£</w:t>
            </w:r>
          </w:p>
        </w:tc>
        <w:tc>
          <w:tcPr>
            <w:tcW w:w="708" w:type="dxa"/>
            <w:shd w:val="clear" w:color="auto" w:fill="auto"/>
          </w:tcPr>
          <w:p w14:paraId="2A0FAE28" w14:textId="77777777" w:rsidR="00306DEB" w:rsidRDefault="00306DEB" w:rsidP="009750F9">
            <w:r>
              <w:t>NQ</w:t>
            </w:r>
          </w:p>
        </w:tc>
        <w:tc>
          <w:tcPr>
            <w:tcW w:w="793" w:type="dxa"/>
            <w:shd w:val="clear" w:color="auto" w:fill="auto"/>
          </w:tcPr>
          <w:p w14:paraId="3698F233" w14:textId="77777777" w:rsidR="00306DEB" w:rsidRPr="00087BE9" w:rsidRDefault="00306DEB" w:rsidP="009750F9">
            <w:pPr>
              <w:rPr>
                <w:b/>
                <w:bCs/>
              </w:rPr>
            </w:pPr>
            <w:r w:rsidRPr="00087BE9">
              <w:rPr>
                <w:b/>
                <w:bCs/>
              </w:rPr>
              <w:t>G, H, W</w:t>
            </w:r>
          </w:p>
        </w:tc>
      </w:tr>
      <w:tr w:rsidR="00306DEB" w14:paraId="275F90FC" w14:textId="77777777" w:rsidTr="009750F9">
        <w:tc>
          <w:tcPr>
            <w:tcW w:w="1723" w:type="dxa"/>
            <w:shd w:val="clear" w:color="auto" w:fill="auto"/>
          </w:tcPr>
          <w:p w14:paraId="51CBADAF" w14:textId="77777777" w:rsidR="00306DEB" w:rsidRDefault="00306DEB" w:rsidP="009750F9"/>
        </w:tc>
        <w:tc>
          <w:tcPr>
            <w:tcW w:w="818" w:type="dxa"/>
            <w:shd w:val="clear" w:color="auto" w:fill="auto"/>
          </w:tcPr>
          <w:p w14:paraId="0DD2FD80" w14:textId="77777777" w:rsidR="00306DEB" w:rsidRDefault="00306DEB" w:rsidP="009750F9"/>
        </w:tc>
        <w:tc>
          <w:tcPr>
            <w:tcW w:w="3526" w:type="dxa"/>
            <w:shd w:val="clear" w:color="auto" w:fill="auto"/>
          </w:tcPr>
          <w:p w14:paraId="7253D2B1" w14:textId="77777777" w:rsidR="00306DEB" w:rsidRPr="00455404" w:rsidRDefault="00306DEB" w:rsidP="009750F9"/>
        </w:tc>
        <w:tc>
          <w:tcPr>
            <w:tcW w:w="774" w:type="dxa"/>
            <w:shd w:val="clear" w:color="auto" w:fill="auto"/>
          </w:tcPr>
          <w:p w14:paraId="14C6BD2D" w14:textId="77777777" w:rsidR="00306DEB" w:rsidRDefault="00306DEB" w:rsidP="009750F9">
            <w:r>
              <w:t>9.3.7</w:t>
            </w:r>
          </w:p>
        </w:tc>
        <w:tc>
          <w:tcPr>
            <w:tcW w:w="4062" w:type="dxa"/>
            <w:shd w:val="clear" w:color="auto" w:fill="auto"/>
          </w:tcPr>
          <w:p w14:paraId="275417FA" w14:textId="77777777" w:rsidR="00306DEB" w:rsidRDefault="00306DEB" w:rsidP="009750F9">
            <w:r>
              <w:t xml:space="preserve">Investigate further collective buying schemes to reduce the cost of solar panels </w:t>
            </w:r>
            <w:r>
              <w:lastRenderedPageBreak/>
              <w:t>and energy storage, such as ‘Solar Together’ or similar.</w:t>
            </w:r>
          </w:p>
        </w:tc>
        <w:tc>
          <w:tcPr>
            <w:tcW w:w="432" w:type="dxa"/>
            <w:shd w:val="clear" w:color="auto" w:fill="auto"/>
          </w:tcPr>
          <w:p w14:paraId="6028A73D" w14:textId="77777777" w:rsidR="00306DEB" w:rsidRDefault="00306DEB" w:rsidP="009750F9">
            <w:r>
              <w:lastRenderedPageBreak/>
              <w:t>M</w:t>
            </w:r>
          </w:p>
        </w:tc>
        <w:tc>
          <w:tcPr>
            <w:tcW w:w="709" w:type="dxa"/>
            <w:shd w:val="clear" w:color="auto" w:fill="auto"/>
          </w:tcPr>
          <w:p w14:paraId="12A4ABB3" w14:textId="77777777" w:rsidR="00306DEB" w:rsidRDefault="00306DEB" w:rsidP="009750F9">
            <w:r>
              <w:t>S</w:t>
            </w:r>
          </w:p>
        </w:tc>
        <w:tc>
          <w:tcPr>
            <w:tcW w:w="851" w:type="dxa"/>
            <w:shd w:val="clear" w:color="auto" w:fill="auto"/>
          </w:tcPr>
          <w:p w14:paraId="525BB204" w14:textId="77777777" w:rsidR="00306DEB" w:rsidRDefault="00306DEB" w:rsidP="009750F9">
            <w:r>
              <w:t>NQ</w:t>
            </w:r>
          </w:p>
        </w:tc>
        <w:tc>
          <w:tcPr>
            <w:tcW w:w="708" w:type="dxa"/>
            <w:shd w:val="clear" w:color="auto" w:fill="auto"/>
          </w:tcPr>
          <w:p w14:paraId="22C921F1" w14:textId="77777777" w:rsidR="00306DEB" w:rsidRDefault="00306DEB" w:rsidP="009750F9">
            <w:r>
              <w:t>NQ</w:t>
            </w:r>
          </w:p>
        </w:tc>
        <w:tc>
          <w:tcPr>
            <w:tcW w:w="793" w:type="dxa"/>
            <w:shd w:val="clear" w:color="auto" w:fill="auto"/>
          </w:tcPr>
          <w:p w14:paraId="1927CFE7" w14:textId="77777777" w:rsidR="00306DEB" w:rsidRPr="00087BE9" w:rsidRDefault="00306DEB" w:rsidP="009750F9">
            <w:pPr>
              <w:rPr>
                <w:b/>
                <w:bCs/>
              </w:rPr>
            </w:pPr>
            <w:r w:rsidRPr="00087BE9">
              <w:rPr>
                <w:b/>
                <w:bCs/>
              </w:rPr>
              <w:t>G, H</w:t>
            </w:r>
          </w:p>
        </w:tc>
      </w:tr>
      <w:tr w:rsidR="00306DEB" w14:paraId="0C778241" w14:textId="77777777" w:rsidTr="009750F9">
        <w:tc>
          <w:tcPr>
            <w:tcW w:w="1723" w:type="dxa"/>
            <w:shd w:val="clear" w:color="auto" w:fill="auto"/>
          </w:tcPr>
          <w:p w14:paraId="1849D2A4" w14:textId="77777777" w:rsidR="00306DEB" w:rsidRDefault="00306DEB" w:rsidP="009750F9"/>
        </w:tc>
        <w:tc>
          <w:tcPr>
            <w:tcW w:w="818" w:type="dxa"/>
            <w:shd w:val="clear" w:color="auto" w:fill="auto"/>
          </w:tcPr>
          <w:p w14:paraId="63228ECE" w14:textId="77777777" w:rsidR="00306DEB" w:rsidRDefault="00306DEB" w:rsidP="009750F9">
            <w:r>
              <w:t>9.4</w:t>
            </w:r>
          </w:p>
        </w:tc>
        <w:tc>
          <w:tcPr>
            <w:tcW w:w="3526" w:type="dxa"/>
            <w:shd w:val="clear" w:color="auto" w:fill="auto"/>
          </w:tcPr>
          <w:p w14:paraId="3FCD5BA3" w14:textId="77777777" w:rsidR="00306DEB" w:rsidRPr="00455404" w:rsidRDefault="00306DEB" w:rsidP="009750F9">
            <w:r>
              <w:t>Encourage the provision of key services within 20-minute neighbourhoods</w:t>
            </w:r>
          </w:p>
        </w:tc>
        <w:tc>
          <w:tcPr>
            <w:tcW w:w="774" w:type="dxa"/>
            <w:shd w:val="clear" w:color="auto" w:fill="auto"/>
          </w:tcPr>
          <w:p w14:paraId="44415E25" w14:textId="77777777" w:rsidR="00306DEB" w:rsidRDefault="00306DEB" w:rsidP="009750F9"/>
        </w:tc>
        <w:tc>
          <w:tcPr>
            <w:tcW w:w="4062" w:type="dxa"/>
            <w:shd w:val="clear" w:color="auto" w:fill="auto"/>
          </w:tcPr>
          <w:p w14:paraId="1AC59ACB" w14:textId="77777777" w:rsidR="00306DEB" w:rsidRDefault="00306DEB" w:rsidP="009750F9"/>
        </w:tc>
        <w:tc>
          <w:tcPr>
            <w:tcW w:w="432" w:type="dxa"/>
            <w:shd w:val="clear" w:color="auto" w:fill="auto"/>
          </w:tcPr>
          <w:p w14:paraId="29D0200F" w14:textId="77777777" w:rsidR="00306DEB" w:rsidRDefault="00306DEB" w:rsidP="009750F9">
            <w:r>
              <w:t>O</w:t>
            </w:r>
          </w:p>
        </w:tc>
        <w:tc>
          <w:tcPr>
            <w:tcW w:w="709" w:type="dxa"/>
            <w:shd w:val="clear" w:color="auto" w:fill="auto"/>
          </w:tcPr>
          <w:p w14:paraId="306AAFC6" w14:textId="77777777" w:rsidR="00306DEB" w:rsidRDefault="00306DEB" w:rsidP="009750F9">
            <w:r>
              <w:t>E</w:t>
            </w:r>
          </w:p>
        </w:tc>
        <w:tc>
          <w:tcPr>
            <w:tcW w:w="851" w:type="dxa"/>
            <w:shd w:val="clear" w:color="auto" w:fill="auto"/>
          </w:tcPr>
          <w:p w14:paraId="07E60DFC" w14:textId="77777777" w:rsidR="00306DEB" w:rsidRDefault="00306DEB" w:rsidP="009750F9">
            <w:r>
              <w:t>NQ</w:t>
            </w:r>
          </w:p>
        </w:tc>
        <w:tc>
          <w:tcPr>
            <w:tcW w:w="708" w:type="dxa"/>
            <w:shd w:val="clear" w:color="auto" w:fill="auto"/>
          </w:tcPr>
          <w:p w14:paraId="1FB321DD" w14:textId="77777777" w:rsidR="00306DEB" w:rsidRDefault="00306DEB" w:rsidP="009750F9">
            <w:r>
              <w:t>NQ</w:t>
            </w:r>
          </w:p>
        </w:tc>
        <w:tc>
          <w:tcPr>
            <w:tcW w:w="793" w:type="dxa"/>
            <w:shd w:val="clear" w:color="auto" w:fill="auto"/>
          </w:tcPr>
          <w:p w14:paraId="3626E04C" w14:textId="77777777" w:rsidR="00306DEB" w:rsidRPr="00087BE9" w:rsidRDefault="00306DEB" w:rsidP="009750F9">
            <w:pPr>
              <w:rPr>
                <w:b/>
                <w:bCs/>
              </w:rPr>
            </w:pPr>
          </w:p>
        </w:tc>
      </w:tr>
      <w:tr w:rsidR="00306DEB" w14:paraId="42F899E6" w14:textId="77777777" w:rsidTr="009750F9">
        <w:tc>
          <w:tcPr>
            <w:tcW w:w="1723" w:type="dxa"/>
            <w:shd w:val="clear" w:color="auto" w:fill="auto"/>
          </w:tcPr>
          <w:p w14:paraId="5FCCA565" w14:textId="77777777" w:rsidR="00306DEB" w:rsidRDefault="00306DEB" w:rsidP="009750F9"/>
        </w:tc>
        <w:tc>
          <w:tcPr>
            <w:tcW w:w="818" w:type="dxa"/>
            <w:shd w:val="clear" w:color="auto" w:fill="auto"/>
          </w:tcPr>
          <w:p w14:paraId="48F1ECDB" w14:textId="77777777" w:rsidR="00306DEB" w:rsidRDefault="00306DEB" w:rsidP="009750F9">
            <w:r>
              <w:t>9.5</w:t>
            </w:r>
          </w:p>
        </w:tc>
        <w:tc>
          <w:tcPr>
            <w:tcW w:w="3526" w:type="dxa"/>
            <w:shd w:val="clear" w:color="auto" w:fill="auto"/>
          </w:tcPr>
          <w:p w14:paraId="04186D3F" w14:textId="77777777" w:rsidR="00306DEB" w:rsidRPr="00455404" w:rsidRDefault="00306DEB" w:rsidP="009750F9">
            <w:r>
              <w:t>Investigate the Community Energy Pathway with a view to implement and provide support community groups seeking to invest in energy efficiency measures and renewables</w:t>
            </w:r>
          </w:p>
        </w:tc>
        <w:tc>
          <w:tcPr>
            <w:tcW w:w="774" w:type="dxa"/>
            <w:shd w:val="clear" w:color="auto" w:fill="auto"/>
          </w:tcPr>
          <w:p w14:paraId="3823BBA4" w14:textId="77777777" w:rsidR="00306DEB" w:rsidRDefault="00306DEB" w:rsidP="009750F9"/>
        </w:tc>
        <w:tc>
          <w:tcPr>
            <w:tcW w:w="4062" w:type="dxa"/>
            <w:shd w:val="clear" w:color="auto" w:fill="auto"/>
          </w:tcPr>
          <w:p w14:paraId="4DE24D6E" w14:textId="77777777" w:rsidR="00306DEB" w:rsidRDefault="00306DEB" w:rsidP="009750F9"/>
        </w:tc>
        <w:tc>
          <w:tcPr>
            <w:tcW w:w="432" w:type="dxa"/>
            <w:shd w:val="clear" w:color="auto" w:fill="auto"/>
          </w:tcPr>
          <w:p w14:paraId="7DC16068" w14:textId="77777777" w:rsidR="00306DEB" w:rsidRDefault="00306DEB" w:rsidP="009750F9">
            <w:r>
              <w:t>S</w:t>
            </w:r>
          </w:p>
        </w:tc>
        <w:tc>
          <w:tcPr>
            <w:tcW w:w="709" w:type="dxa"/>
            <w:shd w:val="clear" w:color="auto" w:fill="auto"/>
          </w:tcPr>
          <w:p w14:paraId="7E9C61C0" w14:textId="77777777" w:rsidR="00306DEB" w:rsidRDefault="00306DEB" w:rsidP="009750F9">
            <w:r>
              <w:t>D</w:t>
            </w:r>
          </w:p>
        </w:tc>
        <w:tc>
          <w:tcPr>
            <w:tcW w:w="851" w:type="dxa"/>
            <w:shd w:val="clear" w:color="auto" w:fill="auto"/>
          </w:tcPr>
          <w:p w14:paraId="505EF936" w14:textId="77777777" w:rsidR="00306DEB" w:rsidRDefault="00306DEB" w:rsidP="009750F9">
            <w:r>
              <w:t>£</w:t>
            </w:r>
          </w:p>
        </w:tc>
        <w:tc>
          <w:tcPr>
            <w:tcW w:w="708" w:type="dxa"/>
            <w:shd w:val="clear" w:color="auto" w:fill="auto"/>
          </w:tcPr>
          <w:p w14:paraId="668B6D33" w14:textId="77777777" w:rsidR="00306DEB" w:rsidRDefault="00306DEB" w:rsidP="009750F9">
            <w:r>
              <w:t>NQ</w:t>
            </w:r>
          </w:p>
        </w:tc>
        <w:tc>
          <w:tcPr>
            <w:tcW w:w="793" w:type="dxa"/>
            <w:shd w:val="clear" w:color="auto" w:fill="auto"/>
          </w:tcPr>
          <w:p w14:paraId="0DE91C8A" w14:textId="77777777" w:rsidR="00306DEB" w:rsidRPr="004C479F" w:rsidRDefault="00306DEB" w:rsidP="009750F9">
            <w:pPr>
              <w:rPr>
                <w:b/>
                <w:bCs/>
              </w:rPr>
            </w:pPr>
            <w:r w:rsidRPr="004C479F">
              <w:rPr>
                <w:b/>
                <w:bCs/>
              </w:rPr>
              <w:t>G</w:t>
            </w:r>
          </w:p>
        </w:tc>
      </w:tr>
      <w:tr w:rsidR="00306DEB" w14:paraId="2E8E0E2A" w14:textId="77777777" w:rsidTr="009750F9">
        <w:tc>
          <w:tcPr>
            <w:tcW w:w="1723" w:type="dxa"/>
            <w:shd w:val="clear" w:color="auto" w:fill="auto"/>
          </w:tcPr>
          <w:p w14:paraId="5634D622" w14:textId="77777777" w:rsidR="00306DEB" w:rsidRDefault="00306DEB" w:rsidP="009750F9"/>
        </w:tc>
        <w:tc>
          <w:tcPr>
            <w:tcW w:w="818" w:type="dxa"/>
            <w:shd w:val="clear" w:color="auto" w:fill="auto"/>
          </w:tcPr>
          <w:p w14:paraId="4407BE6D" w14:textId="77777777" w:rsidR="00306DEB" w:rsidRDefault="00306DEB" w:rsidP="009750F9">
            <w:r>
              <w:t>9.6</w:t>
            </w:r>
          </w:p>
        </w:tc>
        <w:tc>
          <w:tcPr>
            <w:tcW w:w="3526" w:type="dxa"/>
            <w:shd w:val="clear" w:color="auto" w:fill="auto"/>
          </w:tcPr>
          <w:p w14:paraId="782140E6" w14:textId="77777777" w:rsidR="00306DEB" w:rsidRPr="00455404" w:rsidRDefault="00306DEB" w:rsidP="009750F9">
            <w:r w:rsidRPr="00455404">
              <w:t xml:space="preserve">Engage and work with </w:t>
            </w:r>
            <w:r>
              <w:t>other stakeholders</w:t>
            </w:r>
            <w:r w:rsidRPr="00455404">
              <w:t xml:space="preserve"> within Guildford to work towards the net zero carbon target. </w:t>
            </w:r>
          </w:p>
        </w:tc>
        <w:tc>
          <w:tcPr>
            <w:tcW w:w="774" w:type="dxa"/>
            <w:shd w:val="clear" w:color="auto" w:fill="auto"/>
          </w:tcPr>
          <w:p w14:paraId="2EC3A793" w14:textId="77777777" w:rsidR="00306DEB" w:rsidRDefault="00306DEB" w:rsidP="009750F9"/>
        </w:tc>
        <w:tc>
          <w:tcPr>
            <w:tcW w:w="4062" w:type="dxa"/>
            <w:shd w:val="clear" w:color="auto" w:fill="auto"/>
          </w:tcPr>
          <w:p w14:paraId="23007B29" w14:textId="77777777" w:rsidR="00306DEB" w:rsidRDefault="00306DEB" w:rsidP="009750F9"/>
        </w:tc>
        <w:tc>
          <w:tcPr>
            <w:tcW w:w="432" w:type="dxa"/>
            <w:shd w:val="clear" w:color="auto" w:fill="auto"/>
          </w:tcPr>
          <w:p w14:paraId="648195AE" w14:textId="77777777" w:rsidR="00306DEB" w:rsidRDefault="00306DEB" w:rsidP="009750F9">
            <w:r>
              <w:t>S</w:t>
            </w:r>
          </w:p>
        </w:tc>
        <w:tc>
          <w:tcPr>
            <w:tcW w:w="709" w:type="dxa"/>
            <w:shd w:val="clear" w:color="auto" w:fill="auto"/>
          </w:tcPr>
          <w:p w14:paraId="5A58207B" w14:textId="77777777" w:rsidR="00306DEB" w:rsidRDefault="00306DEB" w:rsidP="009750F9">
            <w:r>
              <w:t>S</w:t>
            </w:r>
          </w:p>
        </w:tc>
        <w:tc>
          <w:tcPr>
            <w:tcW w:w="851" w:type="dxa"/>
            <w:shd w:val="clear" w:color="auto" w:fill="auto"/>
          </w:tcPr>
          <w:p w14:paraId="01E2FA96" w14:textId="77777777" w:rsidR="00306DEB" w:rsidRDefault="00306DEB" w:rsidP="009750F9">
            <w:r>
              <w:t>£</w:t>
            </w:r>
          </w:p>
        </w:tc>
        <w:tc>
          <w:tcPr>
            <w:tcW w:w="708" w:type="dxa"/>
            <w:shd w:val="clear" w:color="auto" w:fill="auto"/>
          </w:tcPr>
          <w:p w14:paraId="7BB3EF2E" w14:textId="77777777" w:rsidR="00306DEB" w:rsidRDefault="00306DEB" w:rsidP="009750F9">
            <w:r>
              <w:t>NQ</w:t>
            </w:r>
          </w:p>
        </w:tc>
        <w:tc>
          <w:tcPr>
            <w:tcW w:w="793" w:type="dxa"/>
            <w:shd w:val="clear" w:color="auto" w:fill="auto"/>
          </w:tcPr>
          <w:p w14:paraId="40EBBBBD" w14:textId="77777777" w:rsidR="00306DEB" w:rsidRPr="004C479F" w:rsidRDefault="00306DEB" w:rsidP="009750F9">
            <w:pPr>
              <w:rPr>
                <w:b/>
                <w:bCs/>
              </w:rPr>
            </w:pPr>
            <w:r w:rsidRPr="004C479F">
              <w:rPr>
                <w:b/>
                <w:bCs/>
              </w:rPr>
              <w:t>G, E, H, W</w:t>
            </w:r>
          </w:p>
        </w:tc>
      </w:tr>
      <w:tr w:rsidR="00306DEB" w14:paraId="71484260" w14:textId="77777777" w:rsidTr="009750F9">
        <w:tc>
          <w:tcPr>
            <w:tcW w:w="1723" w:type="dxa"/>
            <w:shd w:val="clear" w:color="auto" w:fill="auto"/>
          </w:tcPr>
          <w:p w14:paraId="1AC22632" w14:textId="77777777" w:rsidR="00306DEB" w:rsidRDefault="00306DEB" w:rsidP="009750F9"/>
        </w:tc>
        <w:tc>
          <w:tcPr>
            <w:tcW w:w="818" w:type="dxa"/>
            <w:shd w:val="clear" w:color="auto" w:fill="auto"/>
          </w:tcPr>
          <w:p w14:paraId="254003D6" w14:textId="77777777" w:rsidR="00306DEB" w:rsidRDefault="00306DEB" w:rsidP="009750F9"/>
        </w:tc>
        <w:tc>
          <w:tcPr>
            <w:tcW w:w="3526" w:type="dxa"/>
            <w:shd w:val="clear" w:color="auto" w:fill="auto"/>
          </w:tcPr>
          <w:p w14:paraId="23E00102" w14:textId="77777777" w:rsidR="00306DEB" w:rsidRPr="00455404" w:rsidRDefault="00306DEB" w:rsidP="009750F9"/>
        </w:tc>
        <w:tc>
          <w:tcPr>
            <w:tcW w:w="774" w:type="dxa"/>
            <w:shd w:val="clear" w:color="auto" w:fill="auto"/>
          </w:tcPr>
          <w:p w14:paraId="63938284" w14:textId="77777777" w:rsidR="00306DEB" w:rsidRDefault="00306DEB" w:rsidP="009750F9">
            <w:r>
              <w:t>9.6.1</w:t>
            </w:r>
          </w:p>
        </w:tc>
        <w:tc>
          <w:tcPr>
            <w:tcW w:w="4062" w:type="dxa"/>
            <w:shd w:val="clear" w:color="auto" w:fill="auto"/>
          </w:tcPr>
          <w:p w14:paraId="2D02E529" w14:textId="77777777" w:rsidR="00306DEB" w:rsidRPr="00455404" w:rsidRDefault="00306DEB" w:rsidP="009750F9">
            <w:r>
              <w:t xml:space="preserve">Identify groups in Guildford and Surrey working towards community climate action.  </w:t>
            </w:r>
            <w:bookmarkStart w:id="165" w:name="_Int_g8oMurKx"/>
            <w:r>
              <w:t>Showcase</w:t>
            </w:r>
            <w:bookmarkEnd w:id="165"/>
            <w:r>
              <w:t xml:space="preserve"> and seek out funding opportunities to support their work </w:t>
            </w:r>
          </w:p>
        </w:tc>
        <w:tc>
          <w:tcPr>
            <w:tcW w:w="432" w:type="dxa"/>
            <w:shd w:val="clear" w:color="auto" w:fill="auto"/>
          </w:tcPr>
          <w:p w14:paraId="631E1C40" w14:textId="77777777" w:rsidR="00306DEB" w:rsidRDefault="00306DEB" w:rsidP="009750F9">
            <w:r>
              <w:t>S</w:t>
            </w:r>
          </w:p>
        </w:tc>
        <w:tc>
          <w:tcPr>
            <w:tcW w:w="709" w:type="dxa"/>
            <w:shd w:val="clear" w:color="auto" w:fill="auto"/>
          </w:tcPr>
          <w:p w14:paraId="152EB299" w14:textId="77777777" w:rsidR="00306DEB" w:rsidRDefault="00306DEB" w:rsidP="009750F9">
            <w:r>
              <w:t>S</w:t>
            </w:r>
          </w:p>
        </w:tc>
        <w:tc>
          <w:tcPr>
            <w:tcW w:w="851" w:type="dxa"/>
            <w:shd w:val="clear" w:color="auto" w:fill="auto"/>
          </w:tcPr>
          <w:p w14:paraId="3B8647E9" w14:textId="77777777" w:rsidR="00306DEB" w:rsidRDefault="00306DEB" w:rsidP="009750F9">
            <w:r>
              <w:t>£</w:t>
            </w:r>
          </w:p>
        </w:tc>
        <w:tc>
          <w:tcPr>
            <w:tcW w:w="708" w:type="dxa"/>
            <w:shd w:val="clear" w:color="auto" w:fill="auto"/>
          </w:tcPr>
          <w:p w14:paraId="2981958E" w14:textId="77777777" w:rsidR="00306DEB" w:rsidRDefault="00306DEB" w:rsidP="009750F9">
            <w:r>
              <w:t>NQ</w:t>
            </w:r>
          </w:p>
        </w:tc>
        <w:tc>
          <w:tcPr>
            <w:tcW w:w="793" w:type="dxa"/>
            <w:shd w:val="clear" w:color="auto" w:fill="auto"/>
          </w:tcPr>
          <w:p w14:paraId="6B532F3E" w14:textId="77777777" w:rsidR="00306DEB" w:rsidRPr="004C479F" w:rsidRDefault="00306DEB" w:rsidP="009750F9">
            <w:pPr>
              <w:rPr>
                <w:b/>
                <w:bCs/>
              </w:rPr>
            </w:pPr>
            <w:r w:rsidRPr="004C479F">
              <w:rPr>
                <w:b/>
                <w:bCs/>
              </w:rPr>
              <w:t>G, E, H, W</w:t>
            </w:r>
          </w:p>
        </w:tc>
      </w:tr>
      <w:tr w:rsidR="00306DEB" w14:paraId="2217A097" w14:textId="77777777" w:rsidTr="009750F9">
        <w:tc>
          <w:tcPr>
            <w:tcW w:w="1723" w:type="dxa"/>
            <w:shd w:val="clear" w:color="auto" w:fill="auto"/>
          </w:tcPr>
          <w:p w14:paraId="7C274998" w14:textId="77777777" w:rsidR="00306DEB" w:rsidRDefault="00306DEB" w:rsidP="009750F9"/>
        </w:tc>
        <w:tc>
          <w:tcPr>
            <w:tcW w:w="818" w:type="dxa"/>
            <w:shd w:val="clear" w:color="auto" w:fill="auto"/>
          </w:tcPr>
          <w:p w14:paraId="0A3F3BA4" w14:textId="77777777" w:rsidR="00306DEB" w:rsidRDefault="00306DEB" w:rsidP="009750F9"/>
        </w:tc>
        <w:tc>
          <w:tcPr>
            <w:tcW w:w="3526" w:type="dxa"/>
            <w:shd w:val="clear" w:color="auto" w:fill="auto"/>
          </w:tcPr>
          <w:p w14:paraId="36DFB9F3" w14:textId="77777777" w:rsidR="00306DEB" w:rsidRPr="00455404" w:rsidRDefault="00306DEB" w:rsidP="009750F9"/>
        </w:tc>
        <w:tc>
          <w:tcPr>
            <w:tcW w:w="774" w:type="dxa"/>
            <w:shd w:val="clear" w:color="auto" w:fill="auto"/>
          </w:tcPr>
          <w:p w14:paraId="3FED8208" w14:textId="77777777" w:rsidR="00306DEB" w:rsidRDefault="00306DEB" w:rsidP="009750F9">
            <w:r>
              <w:t>9.6.2</w:t>
            </w:r>
          </w:p>
        </w:tc>
        <w:tc>
          <w:tcPr>
            <w:tcW w:w="4062" w:type="dxa"/>
            <w:shd w:val="clear" w:color="auto" w:fill="auto"/>
          </w:tcPr>
          <w:p w14:paraId="15A2562F" w14:textId="77777777" w:rsidR="00306DEB" w:rsidRPr="00455404" w:rsidRDefault="00306DEB" w:rsidP="009750F9">
            <w:r w:rsidRPr="00455404">
              <w:t>Explore joint working and academic research opportunities with universities </w:t>
            </w:r>
          </w:p>
        </w:tc>
        <w:tc>
          <w:tcPr>
            <w:tcW w:w="432" w:type="dxa"/>
            <w:shd w:val="clear" w:color="auto" w:fill="auto"/>
          </w:tcPr>
          <w:p w14:paraId="0FD1046C" w14:textId="77777777" w:rsidR="00306DEB" w:rsidRDefault="00306DEB" w:rsidP="009750F9">
            <w:r>
              <w:t>O</w:t>
            </w:r>
          </w:p>
        </w:tc>
        <w:tc>
          <w:tcPr>
            <w:tcW w:w="709" w:type="dxa"/>
            <w:shd w:val="clear" w:color="auto" w:fill="auto"/>
          </w:tcPr>
          <w:p w14:paraId="60A35150" w14:textId="77777777" w:rsidR="00306DEB" w:rsidRDefault="00306DEB" w:rsidP="009750F9">
            <w:r>
              <w:t>S</w:t>
            </w:r>
          </w:p>
        </w:tc>
        <w:tc>
          <w:tcPr>
            <w:tcW w:w="851" w:type="dxa"/>
            <w:shd w:val="clear" w:color="auto" w:fill="auto"/>
          </w:tcPr>
          <w:p w14:paraId="74735F19" w14:textId="77777777" w:rsidR="00306DEB" w:rsidRDefault="00306DEB" w:rsidP="009750F9">
            <w:r>
              <w:t>NQ</w:t>
            </w:r>
          </w:p>
        </w:tc>
        <w:tc>
          <w:tcPr>
            <w:tcW w:w="708" w:type="dxa"/>
            <w:shd w:val="clear" w:color="auto" w:fill="auto"/>
          </w:tcPr>
          <w:p w14:paraId="091437A6" w14:textId="77777777" w:rsidR="00306DEB" w:rsidRDefault="00306DEB" w:rsidP="009750F9">
            <w:r>
              <w:t>NQ</w:t>
            </w:r>
          </w:p>
        </w:tc>
        <w:tc>
          <w:tcPr>
            <w:tcW w:w="793" w:type="dxa"/>
            <w:shd w:val="clear" w:color="auto" w:fill="auto"/>
          </w:tcPr>
          <w:p w14:paraId="67A78EA1" w14:textId="77777777" w:rsidR="00306DEB" w:rsidRPr="004C479F" w:rsidRDefault="00306DEB" w:rsidP="009750F9">
            <w:pPr>
              <w:rPr>
                <w:b/>
                <w:bCs/>
              </w:rPr>
            </w:pPr>
            <w:r w:rsidRPr="004C479F">
              <w:rPr>
                <w:b/>
                <w:bCs/>
              </w:rPr>
              <w:t>G</w:t>
            </w:r>
          </w:p>
        </w:tc>
      </w:tr>
      <w:tr w:rsidR="00306DEB" w14:paraId="71D1F522" w14:textId="77777777" w:rsidTr="009750F9">
        <w:tc>
          <w:tcPr>
            <w:tcW w:w="1723" w:type="dxa"/>
            <w:shd w:val="clear" w:color="auto" w:fill="auto"/>
          </w:tcPr>
          <w:p w14:paraId="7F787C1F" w14:textId="77777777" w:rsidR="00306DEB" w:rsidRDefault="00306DEB" w:rsidP="009750F9"/>
        </w:tc>
        <w:tc>
          <w:tcPr>
            <w:tcW w:w="818" w:type="dxa"/>
            <w:shd w:val="clear" w:color="auto" w:fill="auto"/>
          </w:tcPr>
          <w:p w14:paraId="4C3EA51A" w14:textId="77777777" w:rsidR="00306DEB" w:rsidRDefault="00306DEB" w:rsidP="009750F9">
            <w:pPr>
              <w:spacing w:line="360" w:lineRule="auto"/>
            </w:pPr>
          </w:p>
        </w:tc>
        <w:tc>
          <w:tcPr>
            <w:tcW w:w="3526" w:type="dxa"/>
            <w:shd w:val="clear" w:color="auto" w:fill="auto"/>
          </w:tcPr>
          <w:p w14:paraId="1A50A965" w14:textId="77777777" w:rsidR="00306DEB" w:rsidRPr="00455404" w:rsidRDefault="00306DEB" w:rsidP="009750F9"/>
        </w:tc>
        <w:tc>
          <w:tcPr>
            <w:tcW w:w="774" w:type="dxa"/>
            <w:shd w:val="clear" w:color="auto" w:fill="auto"/>
          </w:tcPr>
          <w:p w14:paraId="237F3E17" w14:textId="77777777" w:rsidR="00306DEB" w:rsidRDefault="00306DEB" w:rsidP="009750F9">
            <w:r>
              <w:t>9.6.3</w:t>
            </w:r>
          </w:p>
        </w:tc>
        <w:tc>
          <w:tcPr>
            <w:tcW w:w="4062" w:type="dxa"/>
            <w:shd w:val="clear" w:color="auto" w:fill="auto"/>
          </w:tcPr>
          <w:p w14:paraId="637DCD3F" w14:textId="77777777" w:rsidR="00306DEB" w:rsidRPr="00455404" w:rsidRDefault="00306DEB" w:rsidP="009750F9">
            <w:r w:rsidRPr="00455404">
              <w:t>Support and encourage community sustainability champions</w:t>
            </w:r>
            <w:r>
              <w:t xml:space="preserve"> and d</w:t>
            </w:r>
            <w:r w:rsidRPr="00455404">
              <w:t>evelop community empowerment programmes.</w:t>
            </w:r>
          </w:p>
        </w:tc>
        <w:tc>
          <w:tcPr>
            <w:tcW w:w="432" w:type="dxa"/>
            <w:shd w:val="clear" w:color="auto" w:fill="auto"/>
          </w:tcPr>
          <w:p w14:paraId="6C37E25E" w14:textId="77777777" w:rsidR="00306DEB" w:rsidRDefault="00306DEB" w:rsidP="009750F9">
            <w:r>
              <w:t>O</w:t>
            </w:r>
          </w:p>
        </w:tc>
        <w:tc>
          <w:tcPr>
            <w:tcW w:w="709" w:type="dxa"/>
            <w:shd w:val="clear" w:color="auto" w:fill="auto"/>
          </w:tcPr>
          <w:p w14:paraId="36F43359" w14:textId="77777777" w:rsidR="00306DEB" w:rsidRDefault="00306DEB" w:rsidP="009750F9">
            <w:r>
              <w:t>S</w:t>
            </w:r>
          </w:p>
        </w:tc>
        <w:tc>
          <w:tcPr>
            <w:tcW w:w="851" w:type="dxa"/>
            <w:shd w:val="clear" w:color="auto" w:fill="auto"/>
          </w:tcPr>
          <w:p w14:paraId="5162B945" w14:textId="77777777" w:rsidR="00306DEB" w:rsidRDefault="00306DEB" w:rsidP="009750F9">
            <w:r>
              <w:t>£</w:t>
            </w:r>
          </w:p>
        </w:tc>
        <w:tc>
          <w:tcPr>
            <w:tcW w:w="708" w:type="dxa"/>
            <w:shd w:val="clear" w:color="auto" w:fill="auto"/>
          </w:tcPr>
          <w:p w14:paraId="536A6109" w14:textId="77777777" w:rsidR="00306DEB" w:rsidRDefault="00306DEB" w:rsidP="009750F9">
            <w:r>
              <w:t>NQ</w:t>
            </w:r>
          </w:p>
        </w:tc>
        <w:tc>
          <w:tcPr>
            <w:tcW w:w="793" w:type="dxa"/>
            <w:shd w:val="clear" w:color="auto" w:fill="auto"/>
          </w:tcPr>
          <w:p w14:paraId="33196F5C" w14:textId="77777777" w:rsidR="00306DEB" w:rsidRPr="004C479F" w:rsidRDefault="00306DEB" w:rsidP="009750F9">
            <w:pPr>
              <w:rPr>
                <w:b/>
                <w:bCs/>
              </w:rPr>
            </w:pPr>
            <w:r w:rsidRPr="004C479F">
              <w:rPr>
                <w:b/>
                <w:bCs/>
              </w:rPr>
              <w:t>G</w:t>
            </w:r>
          </w:p>
        </w:tc>
      </w:tr>
      <w:tr w:rsidR="00306DEB" w14:paraId="082C7CC1" w14:textId="77777777" w:rsidTr="009750F9">
        <w:tc>
          <w:tcPr>
            <w:tcW w:w="1723" w:type="dxa"/>
            <w:shd w:val="clear" w:color="auto" w:fill="auto"/>
          </w:tcPr>
          <w:p w14:paraId="1EB61BF4" w14:textId="77777777" w:rsidR="00306DEB" w:rsidRDefault="00306DEB" w:rsidP="009750F9"/>
        </w:tc>
        <w:tc>
          <w:tcPr>
            <w:tcW w:w="818" w:type="dxa"/>
            <w:shd w:val="clear" w:color="auto" w:fill="auto"/>
          </w:tcPr>
          <w:p w14:paraId="4B5B2A32" w14:textId="77777777" w:rsidR="00306DEB" w:rsidRDefault="00306DEB" w:rsidP="009750F9">
            <w:pPr>
              <w:spacing w:line="360" w:lineRule="auto"/>
            </w:pPr>
          </w:p>
        </w:tc>
        <w:tc>
          <w:tcPr>
            <w:tcW w:w="3526" w:type="dxa"/>
            <w:shd w:val="clear" w:color="auto" w:fill="auto"/>
          </w:tcPr>
          <w:p w14:paraId="036E8FBE" w14:textId="77777777" w:rsidR="00306DEB" w:rsidRPr="00455404" w:rsidRDefault="00306DEB" w:rsidP="009750F9"/>
        </w:tc>
        <w:tc>
          <w:tcPr>
            <w:tcW w:w="774" w:type="dxa"/>
            <w:shd w:val="clear" w:color="auto" w:fill="auto"/>
          </w:tcPr>
          <w:p w14:paraId="438D1BC1" w14:textId="77777777" w:rsidR="00306DEB" w:rsidRDefault="00306DEB" w:rsidP="009750F9">
            <w:r>
              <w:t>9.6.4</w:t>
            </w:r>
          </w:p>
        </w:tc>
        <w:tc>
          <w:tcPr>
            <w:tcW w:w="4062" w:type="dxa"/>
            <w:shd w:val="clear" w:color="auto" w:fill="auto"/>
          </w:tcPr>
          <w:p w14:paraId="176E89A4" w14:textId="77777777" w:rsidR="00306DEB" w:rsidRPr="00455404" w:rsidRDefault="00306DEB" w:rsidP="009750F9">
            <w:r w:rsidRPr="00455404">
              <w:t>Ensure that there are real opportunities to encourage community-led initiatives, such as the promotion of decentralised renewable energy use or securing land for local food sourcing.</w:t>
            </w:r>
          </w:p>
        </w:tc>
        <w:tc>
          <w:tcPr>
            <w:tcW w:w="432" w:type="dxa"/>
            <w:shd w:val="clear" w:color="auto" w:fill="auto"/>
          </w:tcPr>
          <w:p w14:paraId="06A319D8" w14:textId="77777777" w:rsidR="00306DEB" w:rsidRDefault="00306DEB" w:rsidP="009750F9">
            <w:r>
              <w:t>M</w:t>
            </w:r>
          </w:p>
        </w:tc>
        <w:tc>
          <w:tcPr>
            <w:tcW w:w="709" w:type="dxa"/>
            <w:shd w:val="clear" w:color="auto" w:fill="auto"/>
          </w:tcPr>
          <w:p w14:paraId="3A232EF6" w14:textId="77777777" w:rsidR="00306DEB" w:rsidRDefault="00306DEB" w:rsidP="009750F9">
            <w:r>
              <w:t>E</w:t>
            </w:r>
          </w:p>
        </w:tc>
        <w:tc>
          <w:tcPr>
            <w:tcW w:w="851" w:type="dxa"/>
            <w:shd w:val="clear" w:color="auto" w:fill="auto"/>
          </w:tcPr>
          <w:p w14:paraId="72CD75BF" w14:textId="77777777" w:rsidR="00306DEB" w:rsidRDefault="00306DEB" w:rsidP="009750F9">
            <w:r>
              <w:t>£</w:t>
            </w:r>
          </w:p>
        </w:tc>
        <w:tc>
          <w:tcPr>
            <w:tcW w:w="708" w:type="dxa"/>
            <w:shd w:val="clear" w:color="auto" w:fill="auto"/>
          </w:tcPr>
          <w:p w14:paraId="4F2B0D2F" w14:textId="77777777" w:rsidR="00306DEB" w:rsidRDefault="00306DEB" w:rsidP="009750F9">
            <w:r>
              <w:t>NQ</w:t>
            </w:r>
          </w:p>
        </w:tc>
        <w:tc>
          <w:tcPr>
            <w:tcW w:w="793" w:type="dxa"/>
            <w:shd w:val="clear" w:color="auto" w:fill="auto"/>
          </w:tcPr>
          <w:p w14:paraId="41A59406" w14:textId="77777777" w:rsidR="00306DEB" w:rsidRPr="004C479F" w:rsidRDefault="00306DEB" w:rsidP="009750F9">
            <w:pPr>
              <w:rPr>
                <w:b/>
                <w:bCs/>
              </w:rPr>
            </w:pPr>
            <w:r w:rsidRPr="004C479F">
              <w:rPr>
                <w:b/>
                <w:bCs/>
              </w:rPr>
              <w:t>G, E, W</w:t>
            </w:r>
          </w:p>
        </w:tc>
      </w:tr>
      <w:tr w:rsidR="00306DEB" w14:paraId="37458260" w14:textId="77777777" w:rsidTr="009750F9">
        <w:tc>
          <w:tcPr>
            <w:tcW w:w="1723" w:type="dxa"/>
            <w:shd w:val="clear" w:color="auto" w:fill="auto"/>
          </w:tcPr>
          <w:p w14:paraId="2DBAB209" w14:textId="77777777" w:rsidR="00306DEB" w:rsidRDefault="00306DEB" w:rsidP="009750F9"/>
        </w:tc>
        <w:tc>
          <w:tcPr>
            <w:tcW w:w="818" w:type="dxa"/>
            <w:shd w:val="clear" w:color="auto" w:fill="auto"/>
          </w:tcPr>
          <w:p w14:paraId="6E4CC667" w14:textId="77777777" w:rsidR="00306DEB" w:rsidRDefault="00306DEB" w:rsidP="009750F9"/>
        </w:tc>
        <w:tc>
          <w:tcPr>
            <w:tcW w:w="3526" w:type="dxa"/>
            <w:shd w:val="clear" w:color="auto" w:fill="auto"/>
          </w:tcPr>
          <w:p w14:paraId="12645408" w14:textId="77777777" w:rsidR="00306DEB" w:rsidRPr="00455404" w:rsidRDefault="00306DEB" w:rsidP="009750F9"/>
        </w:tc>
        <w:tc>
          <w:tcPr>
            <w:tcW w:w="774" w:type="dxa"/>
            <w:shd w:val="clear" w:color="auto" w:fill="auto"/>
          </w:tcPr>
          <w:p w14:paraId="2DF87F10" w14:textId="77777777" w:rsidR="00306DEB" w:rsidRDefault="00306DEB" w:rsidP="009750F9">
            <w:r>
              <w:t>9.6.5</w:t>
            </w:r>
          </w:p>
        </w:tc>
        <w:tc>
          <w:tcPr>
            <w:tcW w:w="4062" w:type="dxa"/>
            <w:shd w:val="clear" w:color="auto" w:fill="auto"/>
          </w:tcPr>
          <w:p w14:paraId="312F5F95" w14:textId="77777777" w:rsidR="00306DEB" w:rsidRPr="00455404" w:rsidRDefault="00306DEB" w:rsidP="009750F9">
            <w:r>
              <w:t>Work with a network of community partners through the Greener Futures Climate Delivery Network and others to encourage participation and provide support for community led activities.</w:t>
            </w:r>
          </w:p>
        </w:tc>
        <w:tc>
          <w:tcPr>
            <w:tcW w:w="432" w:type="dxa"/>
            <w:shd w:val="clear" w:color="auto" w:fill="auto"/>
          </w:tcPr>
          <w:p w14:paraId="017297A5" w14:textId="77777777" w:rsidR="00306DEB" w:rsidRDefault="00306DEB" w:rsidP="009750F9">
            <w:r>
              <w:t>O</w:t>
            </w:r>
          </w:p>
        </w:tc>
        <w:tc>
          <w:tcPr>
            <w:tcW w:w="709" w:type="dxa"/>
            <w:shd w:val="clear" w:color="auto" w:fill="auto"/>
          </w:tcPr>
          <w:p w14:paraId="2430577B" w14:textId="77777777" w:rsidR="00306DEB" w:rsidRDefault="00306DEB" w:rsidP="009750F9">
            <w:r>
              <w:t>S</w:t>
            </w:r>
          </w:p>
        </w:tc>
        <w:tc>
          <w:tcPr>
            <w:tcW w:w="851" w:type="dxa"/>
            <w:shd w:val="clear" w:color="auto" w:fill="auto"/>
          </w:tcPr>
          <w:p w14:paraId="6D98C88C" w14:textId="77777777" w:rsidR="00306DEB" w:rsidRDefault="00306DEB" w:rsidP="009750F9">
            <w:r>
              <w:t>£</w:t>
            </w:r>
          </w:p>
        </w:tc>
        <w:tc>
          <w:tcPr>
            <w:tcW w:w="708" w:type="dxa"/>
            <w:shd w:val="clear" w:color="auto" w:fill="auto"/>
          </w:tcPr>
          <w:p w14:paraId="1952976A" w14:textId="77777777" w:rsidR="00306DEB" w:rsidRDefault="00306DEB" w:rsidP="009750F9">
            <w:r>
              <w:t>NQ</w:t>
            </w:r>
          </w:p>
        </w:tc>
        <w:tc>
          <w:tcPr>
            <w:tcW w:w="793" w:type="dxa"/>
            <w:shd w:val="clear" w:color="auto" w:fill="auto"/>
          </w:tcPr>
          <w:p w14:paraId="108772A3" w14:textId="77777777" w:rsidR="00306DEB" w:rsidRPr="004C479F" w:rsidRDefault="00306DEB" w:rsidP="009750F9">
            <w:pPr>
              <w:rPr>
                <w:b/>
                <w:bCs/>
              </w:rPr>
            </w:pPr>
            <w:r w:rsidRPr="004C479F">
              <w:rPr>
                <w:b/>
                <w:bCs/>
              </w:rPr>
              <w:t>G</w:t>
            </w:r>
          </w:p>
        </w:tc>
      </w:tr>
      <w:tr w:rsidR="00306DEB" w14:paraId="7C6CE851" w14:textId="77777777" w:rsidTr="009750F9">
        <w:tc>
          <w:tcPr>
            <w:tcW w:w="1723" w:type="dxa"/>
            <w:shd w:val="clear" w:color="auto" w:fill="auto"/>
          </w:tcPr>
          <w:p w14:paraId="00A76855" w14:textId="77777777" w:rsidR="00306DEB" w:rsidRDefault="00306DEB" w:rsidP="009750F9"/>
        </w:tc>
        <w:tc>
          <w:tcPr>
            <w:tcW w:w="818" w:type="dxa"/>
            <w:shd w:val="clear" w:color="auto" w:fill="auto"/>
          </w:tcPr>
          <w:p w14:paraId="315A34FC" w14:textId="77777777" w:rsidR="00306DEB" w:rsidRDefault="00306DEB" w:rsidP="009750F9"/>
        </w:tc>
        <w:tc>
          <w:tcPr>
            <w:tcW w:w="3526" w:type="dxa"/>
            <w:shd w:val="clear" w:color="auto" w:fill="auto"/>
          </w:tcPr>
          <w:p w14:paraId="6CAF728D" w14:textId="77777777" w:rsidR="00306DEB" w:rsidRPr="00455404" w:rsidRDefault="00306DEB" w:rsidP="009750F9"/>
        </w:tc>
        <w:tc>
          <w:tcPr>
            <w:tcW w:w="774" w:type="dxa"/>
            <w:shd w:val="clear" w:color="auto" w:fill="auto"/>
          </w:tcPr>
          <w:p w14:paraId="21CA69BF" w14:textId="77777777" w:rsidR="00306DEB" w:rsidRDefault="00306DEB" w:rsidP="009750F9">
            <w:r>
              <w:t>9.6.6</w:t>
            </w:r>
          </w:p>
        </w:tc>
        <w:tc>
          <w:tcPr>
            <w:tcW w:w="4062" w:type="dxa"/>
            <w:shd w:val="clear" w:color="auto" w:fill="auto"/>
          </w:tcPr>
          <w:p w14:paraId="6D479070" w14:textId="77777777" w:rsidR="00306DEB" w:rsidRPr="00455404" w:rsidRDefault="00306DEB" w:rsidP="009750F9">
            <w:r>
              <w:t>Encourage carbon reduction bids to ‘Your Fund Surrey’ which provides funding for capital projects to reform neighbourhoods.</w:t>
            </w:r>
          </w:p>
        </w:tc>
        <w:tc>
          <w:tcPr>
            <w:tcW w:w="432" w:type="dxa"/>
            <w:shd w:val="clear" w:color="auto" w:fill="auto"/>
          </w:tcPr>
          <w:p w14:paraId="6D7D0089" w14:textId="77777777" w:rsidR="00306DEB" w:rsidRDefault="00306DEB" w:rsidP="009750F9">
            <w:r>
              <w:t>O</w:t>
            </w:r>
          </w:p>
        </w:tc>
        <w:tc>
          <w:tcPr>
            <w:tcW w:w="709" w:type="dxa"/>
            <w:shd w:val="clear" w:color="auto" w:fill="auto"/>
          </w:tcPr>
          <w:p w14:paraId="6F8A7EAE" w14:textId="77777777" w:rsidR="00306DEB" w:rsidRDefault="00306DEB" w:rsidP="009750F9">
            <w:r>
              <w:t>S</w:t>
            </w:r>
          </w:p>
        </w:tc>
        <w:tc>
          <w:tcPr>
            <w:tcW w:w="851" w:type="dxa"/>
            <w:shd w:val="clear" w:color="auto" w:fill="auto"/>
          </w:tcPr>
          <w:p w14:paraId="2F2ABD3E" w14:textId="77777777" w:rsidR="00306DEB" w:rsidRDefault="00306DEB" w:rsidP="009750F9">
            <w:r>
              <w:t>£</w:t>
            </w:r>
          </w:p>
        </w:tc>
        <w:tc>
          <w:tcPr>
            <w:tcW w:w="708" w:type="dxa"/>
            <w:shd w:val="clear" w:color="auto" w:fill="auto"/>
          </w:tcPr>
          <w:p w14:paraId="15AAB9E2" w14:textId="77777777" w:rsidR="00306DEB" w:rsidRDefault="00306DEB" w:rsidP="009750F9">
            <w:r>
              <w:t>NQ</w:t>
            </w:r>
          </w:p>
        </w:tc>
        <w:tc>
          <w:tcPr>
            <w:tcW w:w="793" w:type="dxa"/>
            <w:shd w:val="clear" w:color="auto" w:fill="auto"/>
          </w:tcPr>
          <w:p w14:paraId="51A9DC15" w14:textId="77777777" w:rsidR="00306DEB" w:rsidRPr="004C479F" w:rsidRDefault="00306DEB" w:rsidP="009750F9">
            <w:pPr>
              <w:rPr>
                <w:b/>
                <w:bCs/>
              </w:rPr>
            </w:pPr>
            <w:r w:rsidRPr="004C479F">
              <w:rPr>
                <w:b/>
                <w:bCs/>
              </w:rPr>
              <w:t>E, H, P, W</w:t>
            </w:r>
          </w:p>
        </w:tc>
      </w:tr>
      <w:tr w:rsidR="00306DEB" w14:paraId="276E522B" w14:textId="77777777" w:rsidTr="009750F9">
        <w:tc>
          <w:tcPr>
            <w:tcW w:w="1723" w:type="dxa"/>
            <w:shd w:val="clear" w:color="auto" w:fill="auto"/>
          </w:tcPr>
          <w:p w14:paraId="791971B2" w14:textId="77777777" w:rsidR="00306DEB" w:rsidRDefault="00306DEB" w:rsidP="009750F9"/>
        </w:tc>
        <w:tc>
          <w:tcPr>
            <w:tcW w:w="818" w:type="dxa"/>
            <w:shd w:val="clear" w:color="auto" w:fill="auto"/>
          </w:tcPr>
          <w:p w14:paraId="602BA6AF" w14:textId="77777777" w:rsidR="00306DEB" w:rsidRDefault="00306DEB" w:rsidP="009750F9">
            <w:r>
              <w:t>9.7</w:t>
            </w:r>
          </w:p>
        </w:tc>
        <w:tc>
          <w:tcPr>
            <w:tcW w:w="3526" w:type="dxa"/>
            <w:shd w:val="clear" w:color="auto" w:fill="auto"/>
          </w:tcPr>
          <w:p w14:paraId="05A66C82" w14:textId="77777777" w:rsidR="00306DEB" w:rsidRPr="00455404" w:rsidRDefault="00306DEB" w:rsidP="009750F9">
            <w:r>
              <w:t>Facilitate, support, and encourage industries and academia to explore opportunities to pioneer innovative low-carbon solutions</w:t>
            </w:r>
          </w:p>
        </w:tc>
        <w:tc>
          <w:tcPr>
            <w:tcW w:w="774" w:type="dxa"/>
            <w:shd w:val="clear" w:color="auto" w:fill="auto"/>
          </w:tcPr>
          <w:p w14:paraId="5C9D5E0A" w14:textId="77777777" w:rsidR="00306DEB" w:rsidRDefault="00306DEB" w:rsidP="009750F9"/>
        </w:tc>
        <w:tc>
          <w:tcPr>
            <w:tcW w:w="4062" w:type="dxa"/>
            <w:shd w:val="clear" w:color="auto" w:fill="auto"/>
          </w:tcPr>
          <w:p w14:paraId="1C2D82EC" w14:textId="77777777" w:rsidR="00306DEB" w:rsidRPr="00455404" w:rsidRDefault="00306DEB" w:rsidP="009750F9"/>
        </w:tc>
        <w:tc>
          <w:tcPr>
            <w:tcW w:w="432" w:type="dxa"/>
            <w:shd w:val="clear" w:color="auto" w:fill="auto"/>
          </w:tcPr>
          <w:p w14:paraId="190450AF" w14:textId="77777777" w:rsidR="00306DEB" w:rsidRDefault="00306DEB" w:rsidP="009750F9">
            <w:r>
              <w:t>O</w:t>
            </w:r>
          </w:p>
        </w:tc>
        <w:tc>
          <w:tcPr>
            <w:tcW w:w="709" w:type="dxa"/>
            <w:shd w:val="clear" w:color="auto" w:fill="auto"/>
          </w:tcPr>
          <w:p w14:paraId="5597FED9" w14:textId="77777777" w:rsidR="00306DEB" w:rsidRDefault="00306DEB" w:rsidP="009750F9">
            <w:r>
              <w:t>S</w:t>
            </w:r>
          </w:p>
        </w:tc>
        <w:tc>
          <w:tcPr>
            <w:tcW w:w="851" w:type="dxa"/>
            <w:shd w:val="clear" w:color="auto" w:fill="auto"/>
          </w:tcPr>
          <w:p w14:paraId="4318AA4A" w14:textId="77777777" w:rsidR="00306DEB" w:rsidRDefault="00306DEB" w:rsidP="009750F9">
            <w:r>
              <w:t>£</w:t>
            </w:r>
          </w:p>
        </w:tc>
        <w:tc>
          <w:tcPr>
            <w:tcW w:w="708" w:type="dxa"/>
            <w:shd w:val="clear" w:color="auto" w:fill="auto"/>
          </w:tcPr>
          <w:p w14:paraId="2449C275" w14:textId="77777777" w:rsidR="00306DEB" w:rsidRDefault="00306DEB" w:rsidP="009750F9">
            <w:r>
              <w:t>NQ</w:t>
            </w:r>
          </w:p>
        </w:tc>
        <w:tc>
          <w:tcPr>
            <w:tcW w:w="793" w:type="dxa"/>
            <w:shd w:val="clear" w:color="auto" w:fill="auto"/>
          </w:tcPr>
          <w:p w14:paraId="3CB5D9B9" w14:textId="77777777" w:rsidR="00306DEB" w:rsidRDefault="00306DEB" w:rsidP="009750F9">
            <w:r>
              <w:t>E</w:t>
            </w:r>
          </w:p>
        </w:tc>
      </w:tr>
      <w:tr w:rsidR="00306DEB" w14:paraId="2FA750CD" w14:textId="77777777" w:rsidTr="009750F9">
        <w:tc>
          <w:tcPr>
            <w:tcW w:w="1723" w:type="dxa"/>
            <w:shd w:val="clear" w:color="auto" w:fill="auto"/>
          </w:tcPr>
          <w:p w14:paraId="4E530BCB" w14:textId="77777777" w:rsidR="00306DEB" w:rsidRDefault="00306DEB" w:rsidP="009750F9"/>
        </w:tc>
        <w:tc>
          <w:tcPr>
            <w:tcW w:w="818" w:type="dxa"/>
            <w:shd w:val="clear" w:color="auto" w:fill="auto"/>
          </w:tcPr>
          <w:p w14:paraId="62F85238" w14:textId="77777777" w:rsidR="00306DEB" w:rsidRDefault="00306DEB" w:rsidP="009750F9">
            <w:r>
              <w:t>9.8</w:t>
            </w:r>
          </w:p>
        </w:tc>
        <w:tc>
          <w:tcPr>
            <w:tcW w:w="3526" w:type="dxa"/>
            <w:shd w:val="clear" w:color="auto" w:fill="auto"/>
          </w:tcPr>
          <w:p w14:paraId="6B7728A0" w14:textId="77777777" w:rsidR="00306DEB" w:rsidRPr="00455404" w:rsidRDefault="00306DEB" w:rsidP="009750F9">
            <w:r>
              <w:t xml:space="preserve">Engage with major businesses to encourage their leadership in tackling climate change, sustainability, ethical solutions, and waste reduction, and </w:t>
            </w:r>
            <w:bookmarkStart w:id="166" w:name="_Int_PlmAdtky"/>
            <w:r>
              <w:t>showcase</w:t>
            </w:r>
            <w:bookmarkEnd w:id="166"/>
            <w:r>
              <w:t xml:space="preserve"> good practise.</w:t>
            </w:r>
          </w:p>
        </w:tc>
        <w:tc>
          <w:tcPr>
            <w:tcW w:w="774" w:type="dxa"/>
            <w:shd w:val="clear" w:color="auto" w:fill="auto"/>
          </w:tcPr>
          <w:p w14:paraId="555E6CBF" w14:textId="77777777" w:rsidR="00306DEB" w:rsidRDefault="00306DEB" w:rsidP="009750F9"/>
        </w:tc>
        <w:tc>
          <w:tcPr>
            <w:tcW w:w="4062" w:type="dxa"/>
            <w:shd w:val="clear" w:color="auto" w:fill="auto"/>
          </w:tcPr>
          <w:p w14:paraId="227EC783" w14:textId="77777777" w:rsidR="00306DEB" w:rsidRPr="00455404" w:rsidRDefault="00306DEB" w:rsidP="009750F9"/>
        </w:tc>
        <w:tc>
          <w:tcPr>
            <w:tcW w:w="432" w:type="dxa"/>
            <w:shd w:val="clear" w:color="auto" w:fill="auto"/>
          </w:tcPr>
          <w:p w14:paraId="74B8A42F" w14:textId="77777777" w:rsidR="00306DEB" w:rsidRDefault="00306DEB" w:rsidP="009750F9">
            <w:r>
              <w:t>M</w:t>
            </w:r>
          </w:p>
        </w:tc>
        <w:tc>
          <w:tcPr>
            <w:tcW w:w="709" w:type="dxa"/>
            <w:shd w:val="clear" w:color="auto" w:fill="auto"/>
          </w:tcPr>
          <w:p w14:paraId="6A7F96BC" w14:textId="77777777" w:rsidR="00306DEB" w:rsidRDefault="00306DEB" w:rsidP="009750F9">
            <w:r>
              <w:t>L</w:t>
            </w:r>
          </w:p>
        </w:tc>
        <w:tc>
          <w:tcPr>
            <w:tcW w:w="851" w:type="dxa"/>
            <w:shd w:val="clear" w:color="auto" w:fill="auto"/>
          </w:tcPr>
          <w:p w14:paraId="3BC68749" w14:textId="77777777" w:rsidR="00306DEB" w:rsidRDefault="00306DEB" w:rsidP="009750F9">
            <w:r>
              <w:t>£</w:t>
            </w:r>
          </w:p>
        </w:tc>
        <w:tc>
          <w:tcPr>
            <w:tcW w:w="708" w:type="dxa"/>
            <w:shd w:val="clear" w:color="auto" w:fill="auto"/>
          </w:tcPr>
          <w:p w14:paraId="4A40BEF4" w14:textId="77777777" w:rsidR="00306DEB" w:rsidRDefault="00306DEB" w:rsidP="009750F9">
            <w:r>
              <w:t>NQ</w:t>
            </w:r>
          </w:p>
        </w:tc>
        <w:tc>
          <w:tcPr>
            <w:tcW w:w="793" w:type="dxa"/>
            <w:shd w:val="clear" w:color="auto" w:fill="auto"/>
          </w:tcPr>
          <w:p w14:paraId="30EA82C3" w14:textId="77777777" w:rsidR="00306DEB" w:rsidRDefault="00306DEB" w:rsidP="009750F9">
            <w:r>
              <w:t>E</w:t>
            </w:r>
          </w:p>
        </w:tc>
      </w:tr>
    </w:tbl>
    <w:p w14:paraId="0DD6A4C8" w14:textId="77777777" w:rsidR="00311590" w:rsidRDefault="00311590"/>
    <w:sectPr w:rsidR="00311590" w:rsidSect="00236CD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3E02" w14:textId="77777777" w:rsidR="00B01407" w:rsidRDefault="00B01407" w:rsidP="00306DEB">
      <w:pPr>
        <w:spacing w:after="0" w:line="240" w:lineRule="auto"/>
      </w:pPr>
      <w:r>
        <w:separator/>
      </w:r>
    </w:p>
  </w:endnote>
  <w:endnote w:type="continuationSeparator" w:id="0">
    <w:p w14:paraId="2DB4FDE4" w14:textId="77777777" w:rsidR="00B01407" w:rsidRDefault="00B01407" w:rsidP="0030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60757"/>
      <w:docPartObj>
        <w:docPartGallery w:val="Page Numbers (Bottom of Page)"/>
        <w:docPartUnique/>
      </w:docPartObj>
    </w:sdtPr>
    <w:sdtEndPr>
      <w:rPr>
        <w:noProof/>
      </w:rPr>
    </w:sdtEndPr>
    <w:sdtContent>
      <w:p w14:paraId="1BD1D05F" w14:textId="77777777" w:rsidR="00306DEB" w:rsidRDefault="00306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37C9E" w14:textId="77777777" w:rsidR="00306DEB" w:rsidRDefault="0030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52E8" w14:textId="77777777" w:rsidR="00B01407" w:rsidRDefault="00B01407" w:rsidP="00306DEB">
      <w:pPr>
        <w:spacing w:after="0" w:line="240" w:lineRule="auto"/>
      </w:pPr>
      <w:r>
        <w:separator/>
      </w:r>
    </w:p>
  </w:footnote>
  <w:footnote w:type="continuationSeparator" w:id="0">
    <w:p w14:paraId="53D4F272" w14:textId="77777777" w:rsidR="00B01407" w:rsidRDefault="00B01407" w:rsidP="00306DEB">
      <w:pPr>
        <w:spacing w:after="0" w:line="240" w:lineRule="auto"/>
      </w:pPr>
      <w:r>
        <w:continuationSeparator/>
      </w:r>
    </w:p>
  </w:footnote>
  <w:footnote w:id="1">
    <w:p w14:paraId="27C181F7" w14:textId="77777777" w:rsidR="00306DEB" w:rsidRDefault="00306DEB" w:rsidP="00306DEB">
      <w:pPr>
        <w:pStyle w:val="FootnoteText"/>
      </w:pPr>
      <w:r>
        <w:rPr>
          <w:rStyle w:val="FootnoteReference"/>
        </w:rPr>
        <w:footnoteRef/>
      </w:r>
      <w:r>
        <w:t xml:space="preserve"> </w:t>
      </w:r>
      <w:hyperlink r:id="rId1" w:history="1">
        <w:r>
          <w:rPr>
            <w:rStyle w:val="Hyperlink"/>
          </w:rPr>
          <w:t>The Paris Agreement | United Nations</w:t>
        </w:r>
      </w:hyperlink>
    </w:p>
  </w:footnote>
  <w:footnote w:id="2">
    <w:p w14:paraId="45A3AEBB" w14:textId="77777777" w:rsidR="00306DEB" w:rsidRDefault="00306DEB" w:rsidP="00306DEB">
      <w:pPr>
        <w:pStyle w:val="FootnoteText"/>
      </w:pPr>
      <w:r>
        <w:rPr>
          <w:rStyle w:val="FootnoteReference"/>
        </w:rPr>
        <w:footnoteRef/>
      </w:r>
      <w:r>
        <w:t xml:space="preserve"> </w:t>
      </w:r>
      <w:hyperlink r:id="rId2" w:history="1">
        <w:r>
          <w:rPr>
            <w:rStyle w:val="Hyperlink"/>
          </w:rPr>
          <w:t>Global Warming of 1.5 ºC — (ipcc.ch)</w:t>
        </w:r>
      </w:hyperlink>
    </w:p>
  </w:footnote>
  <w:footnote w:id="3">
    <w:p w14:paraId="33731925" w14:textId="77777777" w:rsidR="00306DEB" w:rsidRDefault="00306DEB" w:rsidP="00306DEB">
      <w:pPr>
        <w:pStyle w:val="FootnoteText"/>
      </w:pPr>
      <w:r>
        <w:rPr>
          <w:rStyle w:val="FootnoteReference"/>
        </w:rPr>
        <w:footnoteRef/>
      </w:r>
      <w:r>
        <w:t xml:space="preserve"> </w:t>
      </w:r>
      <w:hyperlink r:id="rId3" w:history="1">
        <w:r>
          <w:rPr>
            <w:rStyle w:val="Hyperlink"/>
          </w:rPr>
          <w:t>conveng.pdf (unfccc.int)</w:t>
        </w:r>
      </w:hyperlink>
    </w:p>
  </w:footnote>
  <w:footnote w:id="4">
    <w:p w14:paraId="619878C8" w14:textId="77777777" w:rsidR="00306DEB" w:rsidRDefault="00306DEB" w:rsidP="00306DEB">
      <w:pPr>
        <w:pStyle w:val="FootnoteText"/>
      </w:pPr>
      <w:r>
        <w:rPr>
          <w:rStyle w:val="FootnoteReference"/>
        </w:rPr>
        <w:footnoteRef/>
      </w:r>
      <w:r>
        <w:t xml:space="preserve"> </w:t>
      </w:r>
      <w:hyperlink r:id="rId4" w:history="1">
        <w:r>
          <w:rPr>
            <w:rStyle w:val="Hyperlink"/>
          </w:rPr>
          <w:t>Climate Change Act 2008 (legislation.gov.uk)</w:t>
        </w:r>
      </w:hyperlink>
    </w:p>
  </w:footnote>
  <w:footnote w:id="5">
    <w:p w14:paraId="315E706A" w14:textId="77777777" w:rsidR="00306DEB" w:rsidRDefault="00306DEB" w:rsidP="00306DEB">
      <w:pPr>
        <w:pStyle w:val="FootnoteText"/>
      </w:pPr>
      <w:r>
        <w:rPr>
          <w:rStyle w:val="FootnoteReference"/>
        </w:rPr>
        <w:footnoteRef/>
      </w:r>
      <w:r>
        <w:t xml:space="preserve"> </w:t>
      </w:r>
      <w:hyperlink r:id="rId5" w:history="1">
        <w:r>
          <w:rPr>
            <w:rStyle w:val="Hyperlink"/>
          </w:rPr>
          <w:t>Sixth Carbon Budget - Climate Change Committee (theccc.org.uk)</w:t>
        </w:r>
      </w:hyperlink>
    </w:p>
  </w:footnote>
  <w:footnote w:id="6">
    <w:p w14:paraId="0F0B7198" w14:textId="77777777" w:rsidR="00306DEB" w:rsidRDefault="00306DEB" w:rsidP="00306DEB">
      <w:pPr>
        <w:pStyle w:val="FootnoteText"/>
      </w:pPr>
      <w:r>
        <w:rPr>
          <w:rStyle w:val="FootnoteReference"/>
        </w:rPr>
        <w:footnoteRef/>
      </w:r>
      <w:r>
        <w:t xml:space="preserve"> </w:t>
      </w:r>
      <w:hyperlink r:id="rId6" w:history="1">
        <w:r>
          <w:rPr>
            <w:rStyle w:val="Hyperlink"/>
          </w:rPr>
          <w:t>net-zero-strategy-beis.pdf (publishing.service.gov.uk)</w:t>
        </w:r>
      </w:hyperlink>
    </w:p>
  </w:footnote>
  <w:footnote w:id="7">
    <w:p w14:paraId="45119AF3" w14:textId="77777777" w:rsidR="00306DEB" w:rsidRDefault="00306DEB" w:rsidP="00306DEB">
      <w:pPr>
        <w:pStyle w:val="FootnoteText"/>
      </w:pPr>
      <w:r>
        <w:rPr>
          <w:rStyle w:val="FootnoteReference"/>
        </w:rPr>
        <w:footnoteRef/>
      </w:r>
      <w:r>
        <w:t xml:space="preserve"> </w:t>
      </w:r>
      <w:hyperlink r:id="rId7" w:history="1">
        <w:r>
          <w:rPr>
            <w:rStyle w:val="Hyperlink"/>
          </w:rPr>
          <w:t>Clean Growth Strategy (publishing.service.gov.uk)</w:t>
        </w:r>
      </w:hyperlink>
    </w:p>
  </w:footnote>
  <w:footnote w:id="8">
    <w:p w14:paraId="4F724819" w14:textId="77777777" w:rsidR="00306DEB" w:rsidRDefault="00306DEB" w:rsidP="00306DEB">
      <w:pPr>
        <w:pStyle w:val="FootnoteText"/>
      </w:pPr>
      <w:r>
        <w:rPr>
          <w:rStyle w:val="FootnoteReference"/>
        </w:rPr>
        <w:footnoteRef/>
      </w:r>
      <w:r>
        <w:t xml:space="preserve"> </w:t>
      </w:r>
      <w:hyperlink r:id="rId8" w:history="1">
        <w:r>
          <w:rPr>
            <w:rStyle w:val="Hyperlink"/>
          </w:rPr>
          <w:t>National Housing Federation - Decarbonisation: a guide for housing associations</w:t>
        </w:r>
      </w:hyperlink>
    </w:p>
  </w:footnote>
  <w:footnote w:id="9">
    <w:p w14:paraId="6E44CF88" w14:textId="77777777" w:rsidR="00306DEB" w:rsidRDefault="00306DEB" w:rsidP="00306DEB">
      <w:pPr>
        <w:pStyle w:val="FootnoteText"/>
      </w:pPr>
      <w:r>
        <w:rPr>
          <w:rStyle w:val="FootnoteReference"/>
        </w:rPr>
        <w:footnoteRef/>
      </w:r>
      <w:r>
        <w:t xml:space="preserve"> </w:t>
      </w:r>
      <w:hyperlink r:id="rId9" w:history="1">
        <w:r>
          <w:rPr>
            <w:rStyle w:val="Hyperlink"/>
          </w:rPr>
          <w:t>UK local authority and regional greenhouse gas emissions national statistics - GOV.UK (www.gov.uk)</w:t>
        </w:r>
      </w:hyperlink>
    </w:p>
  </w:footnote>
  <w:footnote w:id="10">
    <w:p w14:paraId="60DA7630" w14:textId="77777777" w:rsidR="00306DEB" w:rsidRDefault="00306DEB" w:rsidP="00306DEB">
      <w:pPr>
        <w:pStyle w:val="FootnoteText"/>
      </w:pPr>
      <w:r>
        <w:rPr>
          <w:rStyle w:val="FootnoteReference"/>
        </w:rPr>
        <w:footnoteRef/>
      </w:r>
      <w:r>
        <w:t xml:space="preserve"> </w:t>
      </w:r>
      <w:hyperlink r:id="rId10" w:history="1">
        <w:r>
          <w:rPr>
            <w:rStyle w:val="Hyperlink"/>
          </w:rPr>
          <w:t>SCATTER (scattercities.com)</w:t>
        </w:r>
      </w:hyperlink>
    </w:p>
  </w:footnote>
  <w:footnote w:id="11">
    <w:p w14:paraId="37F4EAED" w14:textId="77777777" w:rsidR="00306DEB" w:rsidRDefault="00306DEB" w:rsidP="00306DEB">
      <w:pPr>
        <w:pStyle w:val="FootnoteText"/>
      </w:pPr>
      <w:r>
        <w:rPr>
          <w:rStyle w:val="FootnoteReference"/>
        </w:rPr>
        <w:footnoteRef/>
      </w:r>
      <w:r>
        <w:t xml:space="preserve"> </w:t>
      </w:r>
      <w:hyperlink r:id="rId11" w:history="1">
        <w:r>
          <w:rPr>
            <w:rStyle w:val="Hyperlink"/>
          </w:rPr>
          <w:t>Tyndall Carbon Budget Reports (manchester.ac.uk)</w:t>
        </w:r>
      </w:hyperlink>
    </w:p>
  </w:footnote>
  <w:footnote w:id="12">
    <w:p w14:paraId="49E5579F" w14:textId="77777777" w:rsidR="00306DEB" w:rsidRDefault="00306DEB" w:rsidP="00306DEB">
      <w:pPr>
        <w:pStyle w:val="FootnoteText"/>
      </w:pPr>
      <w:r>
        <w:rPr>
          <w:rStyle w:val="FootnoteReference"/>
        </w:rPr>
        <w:footnoteRef/>
      </w:r>
      <w:r>
        <w:t xml:space="preserve"> </w:t>
      </w:r>
      <w:hyperlink r:id="rId12" w:history="1">
        <w:r>
          <w:rPr>
            <w:rStyle w:val="Hyperlink"/>
          </w:rPr>
          <w:t>The Global GHG Accounting and Reporting Standard for the Financial Industry | Greenhouse Gas Protocol (ghgprotocol.org)</w:t>
        </w:r>
      </w:hyperlink>
    </w:p>
  </w:footnote>
  <w:footnote w:id="13">
    <w:p w14:paraId="7E5F3A36" w14:textId="77777777" w:rsidR="00306DEB" w:rsidRDefault="00306DEB" w:rsidP="00306DEB">
      <w:pPr>
        <w:pStyle w:val="FootnoteText"/>
      </w:pPr>
      <w:r>
        <w:rPr>
          <w:rStyle w:val="FootnoteReference"/>
        </w:rPr>
        <w:footnoteRef/>
      </w:r>
      <w:r>
        <w:t xml:space="preserve"> </w:t>
      </w:r>
      <w:hyperlink r:id="rId13" w:history="1">
        <w:r>
          <w:rPr>
            <w:rStyle w:val="Hyperlink"/>
          </w:rPr>
          <w:t>Global Protocol for Community-Scale Greenhouse Gas Emission Inventories | World Resources Institute (wri.org)</w:t>
        </w:r>
      </w:hyperlink>
    </w:p>
  </w:footnote>
  <w:footnote w:id="14">
    <w:p w14:paraId="26492673" w14:textId="77777777" w:rsidR="00306DEB" w:rsidRDefault="00306DEB" w:rsidP="00306DEB">
      <w:pPr>
        <w:pStyle w:val="FootnoteText"/>
      </w:pPr>
      <w:r>
        <w:rPr>
          <w:rStyle w:val="FootnoteReference"/>
        </w:rPr>
        <w:footnoteRef/>
      </w:r>
      <w:r>
        <w:t xml:space="preserve"> </w:t>
      </w:r>
      <w:hyperlink r:id="rId14" w:history="1">
        <w:r>
          <w:rPr>
            <w:rStyle w:val="Hyperlink"/>
          </w:rPr>
          <w:t>Climate Change, Sustainable Design, Construction and Energy SPD - Guildford Borough Council</w:t>
        </w:r>
      </w:hyperlink>
    </w:p>
  </w:footnote>
  <w:footnote w:id="15">
    <w:p w14:paraId="5F54D4EE" w14:textId="77777777" w:rsidR="00306DEB" w:rsidRDefault="00306DEB" w:rsidP="00306DEB">
      <w:pPr>
        <w:pStyle w:val="FootnoteText"/>
      </w:pPr>
      <w:r>
        <w:rPr>
          <w:rStyle w:val="FootnoteReference"/>
        </w:rPr>
        <w:footnoteRef/>
      </w:r>
      <w:r>
        <w:t xml:space="preserve"> </w:t>
      </w:r>
      <w:hyperlink r:id="rId15" w:history="1">
        <w:r>
          <w:rPr>
            <w:rStyle w:val="Hyperlink"/>
          </w:rPr>
          <w:t>Corporate Plan 2021-2025 - Guildford Borough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75C" w14:textId="6A7A31F2" w:rsidR="00306DEB" w:rsidRDefault="0030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6F89CB"/>
    <w:multiLevelType w:val="hybridMultilevel"/>
    <w:tmpl w:val="B34333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637A1"/>
    <w:multiLevelType w:val="hybridMultilevel"/>
    <w:tmpl w:val="B5E2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0BEA"/>
    <w:multiLevelType w:val="hybridMultilevel"/>
    <w:tmpl w:val="2E08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9681C"/>
    <w:multiLevelType w:val="hybridMultilevel"/>
    <w:tmpl w:val="6F5A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030E7"/>
    <w:multiLevelType w:val="hybridMultilevel"/>
    <w:tmpl w:val="93B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A44B7"/>
    <w:multiLevelType w:val="hybridMultilevel"/>
    <w:tmpl w:val="C026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C6E8A"/>
    <w:multiLevelType w:val="hybridMultilevel"/>
    <w:tmpl w:val="FDE8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27079"/>
    <w:multiLevelType w:val="hybridMultilevel"/>
    <w:tmpl w:val="156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71F62"/>
    <w:multiLevelType w:val="hybridMultilevel"/>
    <w:tmpl w:val="B6B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36A7"/>
    <w:multiLevelType w:val="hybridMultilevel"/>
    <w:tmpl w:val="EBFC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F1682"/>
    <w:multiLevelType w:val="hybridMultilevel"/>
    <w:tmpl w:val="8B46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B3091"/>
    <w:multiLevelType w:val="hybridMultilevel"/>
    <w:tmpl w:val="D2EE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221C5"/>
    <w:multiLevelType w:val="hybridMultilevel"/>
    <w:tmpl w:val="6824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D1876"/>
    <w:multiLevelType w:val="hybridMultilevel"/>
    <w:tmpl w:val="1456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C1AB1"/>
    <w:multiLevelType w:val="hybridMultilevel"/>
    <w:tmpl w:val="7BD4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46211"/>
    <w:multiLevelType w:val="hybridMultilevel"/>
    <w:tmpl w:val="EE7C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04485"/>
    <w:multiLevelType w:val="hybridMultilevel"/>
    <w:tmpl w:val="92FE8D18"/>
    <w:lvl w:ilvl="0" w:tplc="930A7BE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70F1C"/>
    <w:multiLevelType w:val="multilevel"/>
    <w:tmpl w:val="92D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55C86"/>
    <w:multiLevelType w:val="hybridMultilevel"/>
    <w:tmpl w:val="28C43C74"/>
    <w:lvl w:ilvl="0" w:tplc="DF02000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84C38"/>
    <w:multiLevelType w:val="hybridMultilevel"/>
    <w:tmpl w:val="AA10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7008B"/>
    <w:multiLevelType w:val="hybridMultilevel"/>
    <w:tmpl w:val="0864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77B65"/>
    <w:multiLevelType w:val="hybridMultilevel"/>
    <w:tmpl w:val="3546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86AA0"/>
    <w:multiLevelType w:val="hybridMultilevel"/>
    <w:tmpl w:val="377AA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D777C"/>
    <w:multiLevelType w:val="hybridMultilevel"/>
    <w:tmpl w:val="2B76DD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CEF2724"/>
    <w:multiLevelType w:val="hybridMultilevel"/>
    <w:tmpl w:val="7CCC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08322">
    <w:abstractNumId w:val="10"/>
  </w:num>
  <w:num w:numId="2" w16cid:durableId="1260214810">
    <w:abstractNumId w:val="5"/>
  </w:num>
  <w:num w:numId="3" w16cid:durableId="1346665610">
    <w:abstractNumId w:val="23"/>
  </w:num>
  <w:num w:numId="4" w16cid:durableId="377245817">
    <w:abstractNumId w:val="8"/>
  </w:num>
  <w:num w:numId="5" w16cid:durableId="1760522535">
    <w:abstractNumId w:val="2"/>
  </w:num>
  <w:num w:numId="6" w16cid:durableId="866219712">
    <w:abstractNumId w:val="21"/>
  </w:num>
  <w:num w:numId="7" w16cid:durableId="73819313">
    <w:abstractNumId w:val="3"/>
  </w:num>
  <w:num w:numId="8" w16cid:durableId="538008502">
    <w:abstractNumId w:val="19"/>
  </w:num>
  <w:num w:numId="9" w16cid:durableId="736629670">
    <w:abstractNumId w:val="12"/>
  </w:num>
  <w:num w:numId="10" w16cid:durableId="1896163570">
    <w:abstractNumId w:val="17"/>
  </w:num>
  <w:num w:numId="11" w16cid:durableId="1999990679">
    <w:abstractNumId w:val="6"/>
  </w:num>
  <w:num w:numId="12" w16cid:durableId="1448163657">
    <w:abstractNumId w:val="22"/>
  </w:num>
  <w:num w:numId="13" w16cid:durableId="1377316331">
    <w:abstractNumId w:val="1"/>
  </w:num>
  <w:num w:numId="14" w16cid:durableId="1537086440">
    <w:abstractNumId w:val="20"/>
  </w:num>
  <w:num w:numId="15" w16cid:durableId="1783302869">
    <w:abstractNumId w:val="4"/>
  </w:num>
  <w:num w:numId="16" w16cid:durableId="1348369812">
    <w:abstractNumId w:val="18"/>
  </w:num>
  <w:num w:numId="17" w16cid:durableId="1604915633">
    <w:abstractNumId w:val="16"/>
  </w:num>
  <w:num w:numId="18" w16cid:durableId="1640529078">
    <w:abstractNumId w:val="9"/>
  </w:num>
  <w:num w:numId="19" w16cid:durableId="750584637">
    <w:abstractNumId w:val="24"/>
  </w:num>
  <w:num w:numId="20" w16cid:durableId="1762679551">
    <w:abstractNumId w:val="0"/>
  </w:num>
  <w:num w:numId="21" w16cid:durableId="830213272">
    <w:abstractNumId w:val="7"/>
  </w:num>
  <w:num w:numId="22" w16cid:durableId="1267729921">
    <w:abstractNumId w:val="11"/>
  </w:num>
  <w:num w:numId="23" w16cid:durableId="196091915">
    <w:abstractNumId w:val="13"/>
  </w:num>
  <w:num w:numId="24" w16cid:durableId="2044279374">
    <w:abstractNumId w:val="15"/>
  </w:num>
  <w:num w:numId="25" w16cid:durableId="2104059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B"/>
    <w:rsid w:val="00236CDC"/>
    <w:rsid w:val="00247C7E"/>
    <w:rsid w:val="002C2B82"/>
    <w:rsid w:val="00306DEB"/>
    <w:rsid w:val="00311590"/>
    <w:rsid w:val="003269CD"/>
    <w:rsid w:val="004A7D7F"/>
    <w:rsid w:val="007A215B"/>
    <w:rsid w:val="0085381C"/>
    <w:rsid w:val="00B01407"/>
    <w:rsid w:val="00B20ED4"/>
    <w:rsid w:val="00B67B1B"/>
    <w:rsid w:val="00BC3E95"/>
    <w:rsid w:val="00C21816"/>
    <w:rsid w:val="00C54A59"/>
    <w:rsid w:val="00CC212D"/>
    <w:rsid w:val="00DA2AFE"/>
    <w:rsid w:val="00DD3543"/>
    <w:rsid w:val="00E62C79"/>
    <w:rsid w:val="00F52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ECDD"/>
  <w15:chartTrackingRefBased/>
  <w15:docId w15:val="{1AC1E0BB-BF24-4035-89A8-3C536C22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6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6D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6D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0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DEB"/>
    <w:pPr>
      <w:ind w:left="720"/>
      <w:contextualSpacing/>
    </w:pPr>
  </w:style>
  <w:style w:type="paragraph" w:styleId="NoSpacing">
    <w:name w:val="No Spacing"/>
    <w:link w:val="NoSpacingChar"/>
    <w:uiPriority w:val="1"/>
    <w:qFormat/>
    <w:rsid w:val="00306DE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6DEB"/>
    <w:rPr>
      <w:rFonts w:eastAsiaTheme="minorEastAsia"/>
      <w:lang w:val="en-US"/>
    </w:rPr>
  </w:style>
  <w:style w:type="paragraph" w:styleId="TOCHeading">
    <w:name w:val="TOC Heading"/>
    <w:basedOn w:val="Heading1"/>
    <w:next w:val="Normal"/>
    <w:uiPriority w:val="39"/>
    <w:unhideWhenUsed/>
    <w:qFormat/>
    <w:rsid w:val="00306DEB"/>
    <w:pPr>
      <w:outlineLvl w:val="9"/>
    </w:pPr>
    <w:rPr>
      <w:lang w:val="en-US"/>
    </w:rPr>
  </w:style>
  <w:style w:type="paragraph" w:styleId="TOC2">
    <w:name w:val="toc 2"/>
    <w:basedOn w:val="Normal"/>
    <w:next w:val="Normal"/>
    <w:autoRedefine/>
    <w:uiPriority w:val="39"/>
    <w:unhideWhenUsed/>
    <w:rsid w:val="00306DE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06DEB"/>
    <w:pPr>
      <w:spacing w:after="100"/>
    </w:pPr>
    <w:rPr>
      <w:rFonts w:eastAsiaTheme="minorEastAsia" w:cs="Times New Roman"/>
      <w:lang w:val="en-US"/>
    </w:rPr>
  </w:style>
  <w:style w:type="paragraph" w:styleId="TOC3">
    <w:name w:val="toc 3"/>
    <w:basedOn w:val="Normal"/>
    <w:next w:val="Normal"/>
    <w:autoRedefine/>
    <w:uiPriority w:val="39"/>
    <w:unhideWhenUsed/>
    <w:rsid w:val="00306DEB"/>
    <w:pPr>
      <w:spacing w:after="100"/>
      <w:ind w:left="440"/>
    </w:pPr>
    <w:rPr>
      <w:rFonts w:eastAsiaTheme="minorEastAsia" w:cs="Times New Roman"/>
      <w:lang w:val="en-US"/>
    </w:rPr>
  </w:style>
  <w:style w:type="character" w:styleId="Hyperlink">
    <w:name w:val="Hyperlink"/>
    <w:basedOn w:val="DefaultParagraphFont"/>
    <w:uiPriority w:val="99"/>
    <w:unhideWhenUsed/>
    <w:rsid w:val="00306DEB"/>
    <w:rPr>
      <w:color w:val="0563C1" w:themeColor="hyperlink"/>
      <w:u w:val="single"/>
    </w:rPr>
  </w:style>
  <w:style w:type="paragraph" w:styleId="Header">
    <w:name w:val="header"/>
    <w:basedOn w:val="Normal"/>
    <w:link w:val="HeaderChar"/>
    <w:uiPriority w:val="99"/>
    <w:unhideWhenUsed/>
    <w:rsid w:val="00306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EB"/>
  </w:style>
  <w:style w:type="paragraph" w:styleId="Footer">
    <w:name w:val="footer"/>
    <w:basedOn w:val="Normal"/>
    <w:link w:val="FooterChar"/>
    <w:uiPriority w:val="99"/>
    <w:unhideWhenUsed/>
    <w:rsid w:val="00306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EB"/>
  </w:style>
  <w:style w:type="paragraph" w:styleId="Caption">
    <w:name w:val="caption"/>
    <w:basedOn w:val="Normal"/>
    <w:next w:val="Normal"/>
    <w:uiPriority w:val="35"/>
    <w:unhideWhenUsed/>
    <w:qFormat/>
    <w:rsid w:val="00306DE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06DEB"/>
    <w:rPr>
      <w:sz w:val="16"/>
      <w:szCs w:val="16"/>
    </w:rPr>
  </w:style>
  <w:style w:type="paragraph" w:styleId="CommentText">
    <w:name w:val="annotation text"/>
    <w:basedOn w:val="Normal"/>
    <w:link w:val="CommentTextChar"/>
    <w:uiPriority w:val="99"/>
    <w:semiHidden/>
    <w:unhideWhenUsed/>
    <w:rsid w:val="00306DEB"/>
    <w:pPr>
      <w:spacing w:line="240" w:lineRule="auto"/>
    </w:pPr>
    <w:rPr>
      <w:sz w:val="20"/>
      <w:szCs w:val="20"/>
    </w:rPr>
  </w:style>
  <w:style w:type="character" w:customStyle="1" w:styleId="CommentTextChar">
    <w:name w:val="Comment Text Char"/>
    <w:basedOn w:val="DefaultParagraphFont"/>
    <w:link w:val="CommentText"/>
    <w:uiPriority w:val="99"/>
    <w:semiHidden/>
    <w:rsid w:val="00306DEB"/>
    <w:rPr>
      <w:sz w:val="20"/>
      <w:szCs w:val="20"/>
    </w:rPr>
  </w:style>
  <w:style w:type="paragraph" w:styleId="CommentSubject">
    <w:name w:val="annotation subject"/>
    <w:basedOn w:val="CommentText"/>
    <w:next w:val="CommentText"/>
    <w:link w:val="CommentSubjectChar"/>
    <w:uiPriority w:val="99"/>
    <w:semiHidden/>
    <w:unhideWhenUsed/>
    <w:rsid w:val="00306DEB"/>
    <w:rPr>
      <w:b/>
      <w:bCs/>
    </w:rPr>
  </w:style>
  <w:style w:type="character" w:customStyle="1" w:styleId="CommentSubjectChar">
    <w:name w:val="Comment Subject Char"/>
    <w:basedOn w:val="CommentTextChar"/>
    <w:link w:val="CommentSubject"/>
    <w:uiPriority w:val="99"/>
    <w:semiHidden/>
    <w:rsid w:val="00306DEB"/>
    <w:rPr>
      <w:b/>
      <w:bCs/>
      <w:sz w:val="20"/>
      <w:szCs w:val="20"/>
    </w:rPr>
  </w:style>
  <w:style w:type="character" w:styleId="UnresolvedMention">
    <w:name w:val="Unresolved Mention"/>
    <w:basedOn w:val="DefaultParagraphFont"/>
    <w:uiPriority w:val="99"/>
    <w:semiHidden/>
    <w:unhideWhenUsed/>
    <w:rsid w:val="00306DEB"/>
    <w:rPr>
      <w:color w:val="605E5C"/>
      <w:shd w:val="clear" w:color="auto" w:fill="E1DFDD"/>
    </w:rPr>
  </w:style>
  <w:style w:type="paragraph" w:customStyle="1" w:styleId="Default">
    <w:name w:val="Default"/>
    <w:rsid w:val="00306DEB"/>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306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DEB"/>
    <w:rPr>
      <w:sz w:val="20"/>
      <w:szCs w:val="20"/>
    </w:rPr>
  </w:style>
  <w:style w:type="character" w:styleId="FootnoteReference">
    <w:name w:val="footnote reference"/>
    <w:basedOn w:val="DefaultParagraphFont"/>
    <w:uiPriority w:val="99"/>
    <w:semiHidden/>
    <w:unhideWhenUsed/>
    <w:rsid w:val="00306DEB"/>
    <w:rPr>
      <w:vertAlign w:val="superscript"/>
    </w:rPr>
  </w:style>
  <w:style w:type="character" w:styleId="FollowedHyperlink">
    <w:name w:val="FollowedHyperlink"/>
    <w:basedOn w:val="DefaultParagraphFont"/>
    <w:uiPriority w:val="99"/>
    <w:semiHidden/>
    <w:unhideWhenUsed/>
    <w:rsid w:val="00306DEB"/>
    <w:rPr>
      <w:color w:val="954F72" w:themeColor="followedHyperlink"/>
      <w:u w:val="single"/>
    </w:rPr>
  </w:style>
  <w:style w:type="character" w:customStyle="1" w:styleId="contentpasted4">
    <w:name w:val="contentpasted4"/>
    <w:basedOn w:val="DefaultParagraphFont"/>
    <w:rsid w:val="00306DEB"/>
  </w:style>
  <w:style w:type="paragraph" w:styleId="Revision">
    <w:name w:val="Revision"/>
    <w:hidden/>
    <w:uiPriority w:val="99"/>
    <w:semiHidden/>
    <w:rsid w:val="00306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t.prodger@guildfor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21paris.org/"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8" Type="http://schemas.openxmlformats.org/officeDocument/2006/relationships/hyperlink" Target="https://www.housing.org.uk/resources/decarbonisation-guide-for-housing-associations/" TargetMode="External"/><Relationship Id="rId13" Type="http://schemas.openxmlformats.org/officeDocument/2006/relationships/hyperlink" Target="https://www.wri.org/research/global-protocol-community-scale-greenhouse-gas-emission-inventories" TargetMode="External"/><Relationship Id="rId3" Type="http://schemas.openxmlformats.org/officeDocument/2006/relationships/hyperlink" Target="https://unfccc.int/resource/docs/convkp/conveng.pdf" TargetMode="External"/><Relationship Id="rId7" Type="http://schemas.openxmlformats.org/officeDocument/2006/relationships/hyperlink" Target="https://assets.publishing.service.gov.uk/government/uploads/system/uploads/attachment_data/file/700496/clean-growth-strategy-correction-april-2018.pdf" TargetMode="External"/><Relationship Id="rId12" Type="http://schemas.openxmlformats.org/officeDocument/2006/relationships/hyperlink" Target="https://ghgprotocol.org/global-ghg-accounting-and-reporting-standard-financial-industry" TargetMode="External"/><Relationship Id="rId2" Type="http://schemas.openxmlformats.org/officeDocument/2006/relationships/hyperlink" Target="https://www.ipcc.ch/sr15/" TargetMode="External"/><Relationship Id="rId1" Type="http://schemas.openxmlformats.org/officeDocument/2006/relationships/hyperlink" Target="https://www.un.org/en/climatechange/paris-agreement" TargetMode="External"/><Relationship Id="rId6" Type="http://schemas.openxmlformats.org/officeDocument/2006/relationships/hyperlink" Target="https://assets.publishing.service.gov.uk/government/uploads/system/uploads/attachment_data/file/1033990/net-zero-strategy-beis.pdf" TargetMode="External"/><Relationship Id="rId11" Type="http://schemas.openxmlformats.org/officeDocument/2006/relationships/hyperlink" Target="https://carbonbudget.manchester.ac.uk/" TargetMode="External"/><Relationship Id="rId5" Type="http://schemas.openxmlformats.org/officeDocument/2006/relationships/hyperlink" Target="https://www.theccc.org.uk/publication/sixth-carbon-budget/" TargetMode="External"/><Relationship Id="rId15" Type="http://schemas.openxmlformats.org/officeDocument/2006/relationships/hyperlink" Target="https://www.guildford.gov.uk/corporateplan" TargetMode="External"/><Relationship Id="rId10" Type="http://schemas.openxmlformats.org/officeDocument/2006/relationships/hyperlink" Target="https://scattercities.com/" TargetMode="External"/><Relationship Id="rId4" Type="http://schemas.openxmlformats.org/officeDocument/2006/relationships/hyperlink" Target="https://www.legislation.gov.uk/ukpga/2008/27/contents" TargetMode="External"/><Relationship Id="rId9" Type="http://schemas.openxmlformats.org/officeDocument/2006/relationships/hyperlink" Target="https://www.gov.uk/government/collections/uk-local-authority-and-regional-greenhouse-gas-emissions-national-statistics" TargetMode="External"/><Relationship Id="rId14" Type="http://schemas.openxmlformats.org/officeDocument/2006/relationships/hyperlink" Target="https://www.guildford.gov.uk/climatechangesp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uildford-my.sharepoint.com/personal/nat_prodger_guildford_gov_uk/Documents/Desktop/20.21%20Emissions%20Data/20.21%20emission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guildford-my.sharepoint.com/personal/nat_prodger_guildford_gov_uk/Documents/Desktop/BEIS%20Guildford%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guildford-my.sharepoint.com/personal/nat_prodger_guildford_gov_uk/Documents/Desktop/BEIS%20Guildford%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guildford-my.sharepoint.com/personal/nat_prodger_guildford_gov_uk/Documents/Desktop/BEIS%20Guildford%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Gross Emissions Data Scope 1, 2, &amp; 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3"/>
          <c:tx>
            <c:strRef>
              <c:f>Sheet1!$A$7</c:f>
              <c:strCache>
                <c:ptCount val="1"/>
                <c:pt idx="0">
                  <c:v>Total</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Sheet1!$B$7:$J$7</c:f>
              <c:numCache>
                <c:formatCode>0.0</c:formatCode>
                <c:ptCount val="9"/>
                <c:pt idx="0">
                  <c:v>15694.5</c:v>
                </c:pt>
                <c:pt idx="1">
                  <c:v>13350.4</c:v>
                </c:pt>
                <c:pt idx="2">
                  <c:v>12960.1</c:v>
                </c:pt>
                <c:pt idx="3">
                  <c:v>12690.6</c:v>
                </c:pt>
                <c:pt idx="4">
                  <c:v>11096.391099236092</c:v>
                </c:pt>
                <c:pt idx="5">
                  <c:v>9558.6178123331247</c:v>
                </c:pt>
                <c:pt idx="6">
                  <c:v>8482.3022264081301</c:v>
                </c:pt>
                <c:pt idx="7">
                  <c:v>8613.3157293165641</c:v>
                </c:pt>
                <c:pt idx="8">
                  <c:v>6072.6029926793744</c:v>
                </c:pt>
              </c:numCache>
            </c:numRef>
          </c:val>
          <c:extLst>
            <c:ext xmlns:c16="http://schemas.microsoft.com/office/drawing/2014/chart" uri="{C3380CC4-5D6E-409C-BE32-E72D297353CC}">
              <c16:uniqueId val="{00000000-5998-4DC3-BDF4-CB1BF39CFBED}"/>
            </c:ext>
          </c:extLst>
        </c:ser>
        <c:dLbls>
          <c:showLegendKey val="0"/>
          <c:showVal val="0"/>
          <c:showCatName val="0"/>
          <c:showSerName val="0"/>
          <c:showPercent val="0"/>
          <c:showBubbleSize val="0"/>
        </c:dLbls>
        <c:gapWidth val="219"/>
        <c:axId val="224468543"/>
        <c:axId val="224468959"/>
      </c:barChart>
      <c:lineChart>
        <c:grouping val="standard"/>
        <c:varyColors val="0"/>
        <c:ser>
          <c:idx val="0"/>
          <c:order val="0"/>
          <c:tx>
            <c:strRef>
              <c:f>Sheet1!$A$4</c:f>
              <c:strCache>
                <c:ptCount val="1"/>
                <c:pt idx="0">
                  <c:v>Scope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Sheet1!$B$3:$J$3</c:f>
              <c:strCache>
                <c:ptCount val="9"/>
                <c:pt idx="0">
                  <c:v>Apr 2008 – Mar 2009</c:v>
                </c:pt>
                <c:pt idx="1">
                  <c:v>Apr 2013 – Mar 2014</c:v>
                </c:pt>
                <c:pt idx="2">
                  <c:v>Apr 2014 – Mar 2015</c:v>
                </c:pt>
                <c:pt idx="3">
                  <c:v>Apr 2015 – Mar 2016</c:v>
                </c:pt>
                <c:pt idx="4">
                  <c:v>Apr 2016 – Mar 2017</c:v>
                </c:pt>
                <c:pt idx="5">
                  <c:v>Apr 2017 – Mar 2018</c:v>
                </c:pt>
                <c:pt idx="6">
                  <c:v>Apr 2018 – Mar 2019</c:v>
                </c:pt>
                <c:pt idx="7">
                  <c:v>Apr 2019 – Mar 2020</c:v>
                </c:pt>
                <c:pt idx="8">
                  <c:v>Apr 2020 - Mar 2021</c:v>
                </c:pt>
              </c:strCache>
            </c:strRef>
          </c:cat>
          <c:val>
            <c:numRef>
              <c:f>Sheet1!$B$4:$J$4</c:f>
              <c:numCache>
                <c:formatCode>General</c:formatCode>
                <c:ptCount val="9"/>
                <c:pt idx="0">
                  <c:v>5829</c:v>
                </c:pt>
                <c:pt idx="1">
                  <c:v>5022</c:v>
                </c:pt>
                <c:pt idx="2">
                  <c:v>4707.3</c:v>
                </c:pt>
                <c:pt idx="3">
                  <c:v>4673.1000000000004</c:v>
                </c:pt>
                <c:pt idx="4" formatCode="0.0">
                  <c:v>4468.7783832869964</c:v>
                </c:pt>
                <c:pt idx="5" formatCode="0.0">
                  <c:v>4385.6653160295346</c:v>
                </c:pt>
                <c:pt idx="6" formatCode="0.0">
                  <c:v>4962.961570956676</c:v>
                </c:pt>
                <c:pt idx="7" formatCode="0.0">
                  <c:v>5161.5709378255015</c:v>
                </c:pt>
                <c:pt idx="8" formatCode="0.0">
                  <c:v>3312.8913620030921</c:v>
                </c:pt>
              </c:numCache>
            </c:numRef>
          </c:val>
          <c:smooth val="0"/>
          <c:extLst>
            <c:ext xmlns:c16="http://schemas.microsoft.com/office/drawing/2014/chart" uri="{C3380CC4-5D6E-409C-BE32-E72D297353CC}">
              <c16:uniqueId val="{00000001-5998-4DC3-BDF4-CB1BF39CFBED}"/>
            </c:ext>
          </c:extLst>
        </c:ser>
        <c:ser>
          <c:idx val="1"/>
          <c:order val="1"/>
          <c:tx>
            <c:strRef>
              <c:f>Sheet1!$A$5</c:f>
              <c:strCache>
                <c:ptCount val="1"/>
                <c:pt idx="0">
                  <c:v>Scope 2</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Sheet1!$B$3:$J$3</c:f>
              <c:strCache>
                <c:ptCount val="9"/>
                <c:pt idx="0">
                  <c:v>Apr 2008 – Mar 2009</c:v>
                </c:pt>
                <c:pt idx="1">
                  <c:v>Apr 2013 – Mar 2014</c:v>
                </c:pt>
                <c:pt idx="2">
                  <c:v>Apr 2014 – Mar 2015</c:v>
                </c:pt>
                <c:pt idx="3">
                  <c:v>Apr 2015 – Mar 2016</c:v>
                </c:pt>
                <c:pt idx="4">
                  <c:v>Apr 2016 – Mar 2017</c:v>
                </c:pt>
                <c:pt idx="5">
                  <c:v>Apr 2017 – Mar 2018</c:v>
                </c:pt>
                <c:pt idx="6">
                  <c:v>Apr 2018 – Mar 2019</c:v>
                </c:pt>
                <c:pt idx="7">
                  <c:v>Apr 2019 – Mar 2020</c:v>
                </c:pt>
                <c:pt idx="8">
                  <c:v>Apr 2020 - Mar 2021</c:v>
                </c:pt>
              </c:strCache>
            </c:strRef>
          </c:cat>
          <c:val>
            <c:numRef>
              <c:f>Sheet1!$B$5:$J$5</c:f>
              <c:numCache>
                <c:formatCode>General</c:formatCode>
                <c:ptCount val="9"/>
                <c:pt idx="0">
                  <c:v>8354.9</c:v>
                </c:pt>
                <c:pt idx="1">
                  <c:v>6771.5</c:v>
                </c:pt>
                <c:pt idx="2">
                  <c:v>6763.4</c:v>
                </c:pt>
                <c:pt idx="3">
                  <c:v>6671.6</c:v>
                </c:pt>
                <c:pt idx="4">
                  <c:v>5548.05</c:v>
                </c:pt>
                <c:pt idx="5">
                  <c:v>4182.3</c:v>
                </c:pt>
                <c:pt idx="6">
                  <c:v>2660</c:v>
                </c:pt>
                <c:pt idx="7" formatCode="0.0">
                  <c:v>2645.7116283806099</c:v>
                </c:pt>
                <c:pt idx="8" formatCode="0.0">
                  <c:v>2115.8755529851232</c:v>
                </c:pt>
              </c:numCache>
            </c:numRef>
          </c:val>
          <c:smooth val="0"/>
          <c:extLst>
            <c:ext xmlns:c16="http://schemas.microsoft.com/office/drawing/2014/chart" uri="{C3380CC4-5D6E-409C-BE32-E72D297353CC}">
              <c16:uniqueId val="{00000002-5998-4DC3-BDF4-CB1BF39CFBED}"/>
            </c:ext>
          </c:extLst>
        </c:ser>
        <c:ser>
          <c:idx val="2"/>
          <c:order val="2"/>
          <c:tx>
            <c:strRef>
              <c:f>Sheet1!$A$6</c:f>
              <c:strCache>
                <c:ptCount val="1"/>
                <c:pt idx="0">
                  <c:v>Scope 3</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Sheet1!$B$3:$J$3</c:f>
              <c:strCache>
                <c:ptCount val="9"/>
                <c:pt idx="0">
                  <c:v>Apr 2008 – Mar 2009</c:v>
                </c:pt>
                <c:pt idx="1">
                  <c:v>Apr 2013 – Mar 2014</c:v>
                </c:pt>
                <c:pt idx="2">
                  <c:v>Apr 2014 – Mar 2015</c:v>
                </c:pt>
                <c:pt idx="3">
                  <c:v>Apr 2015 – Mar 2016</c:v>
                </c:pt>
                <c:pt idx="4">
                  <c:v>Apr 2016 – Mar 2017</c:v>
                </c:pt>
                <c:pt idx="5">
                  <c:v>Apr 2017 – Mar 2018</c:v>
                </c:pt>
                <c:pt idx="6">
                  <c:v>Apr 2018 – Mar 2019</c:v>
                </c:pt>
                <c:pt idx="7">
                  <c:v>Apr 2019 – Mar 2020</c:v>
                </c:pt>
                <c:pt idx="8">
                  <c:v>Apr 2020 - Mar 2021</c:v>
                </c:pt>
              </c:strCache>
            </c:strRef>
          </c:cat>
          <c:val>
            <c:numRef>
              <c:f>Sheet1!$B$6:$J$6</c:f>
              <c:numCache>
                <c:formatCode>General</c:formatCode>
                <c:ptCount val="9"/>
                <c:pt idx="0">
                  <c:v>1510.6</c:v>
                </c:pt>
                <c:pt idx="1">
                  <c:v>1556.9</c:v>
                </c:pt>
                <c:pt idx="2">
                  <c:v>1489.4</c:v>
                </c:pt>
                <c:pt idx="3">
                  <c:v>1345.9</c:v>
                </c:pt>
                <c:pt idx="4" formatCode="#,##0">
                  <c:v>1079.5627159490964</c:v>
                </c:pt>
                <c:pt idx="5" formatCode="#,##0">
                  <c:v>990.65249630358915</c:v>
                </c:pt>
                <c:pt idx="6" formatCode="#,##0">
                  <c:v>859.34065545145404</c:v>
                </c:pt>
                <c:pt idx="7" formatCode="#,##0">
                  <c:v>806.03316311045194</c:v>
                </c:pt>
                <c:pt idx="8" formatCode="#,##0">
                  <c:v>643.83607769115986</c:v>
                </c:pt>
              </c:numCache>
            </c:numRef>
          </c:val>
          <c:smooth val="0"/>
          <c:extLst>
            <c:ext xmlns:c16="http://schemas.microsoft.com/office/drawing/2014/chart" uri="{C3380CC4-5D6E-409C-BE32-E72D297353CC}">
              <c16:uniqueId val="{00000003-5998-4DC3-BDF4-CB1BF39CFBED}"/>
            </c:ext>
          </c:extLst>
        </c:ser>
        <c:dLbls>
          <c:dLblPos val="ctr"/>
          <c:showLegendKey val="0"/>
          <c:showVal val="1"/>
          <c:showCatName val="0"/>
          <c:showSerName val="0"/>
          <c:showPercent val="0"/>
          <c:showBubbleSize val="0"/>
        </c:dLbls>
        <c:marker val="1"/>
        <c:smooth val="0"/>
        <c:axId val="224468543"/>
        <c:axId val="224468959"/>
      </c:lineChart>
      <c:catAx>
        <c:axId val="2244685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Data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68959"/>
        <c:crosses val="autoZero"/>
        <c:auto val="1"/>
        <c:lblAlgn val="ctr"/>
        <c:lblOffset val="100"/>
        <c:noMultiLvlLbl val="0"/>
      </c:catAx>
      <c:valAx>
        <c:axId val="224468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Carbon Emissions 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68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ln>
                  <a:noFill/>
                </a:ln>
                <a:solidFill>
                  <a:schemeClr val="tx1">
                    <a:lumMod val="65000"/>
                    <a:lumOff val="35000"/>
                  </a:schemeClr>
                </a:solidFill>
                <a:latin typeface="+mn-lt"/>
                <a:ea typeface="+mn-ea"/>
                <a:cs typeface="+mn-cs"/>
              </a:defRPr>
            </a:pPr>
            <a:r>
              <a:rPr lang="en-US"/>
              <a:t>Guildford Borough GHG Emissions 2019/ktCO2e</a:t>
            </a:r>
          </a:p>
        </c:rich>
      </c:tx>
      <c:overlay val="0"/>
      <c:spPr>
        <a:noFill/>
        <a:ln>
          <a:noFill/>
        </a:ln>
        <a:effectLst/>
      </c:spPr>
      <c:txPr>
        <a:bodyPr rot="0" spcFirstLastPara="1" vertOverflow="ellipsis" vert="horz" wrap="square" anchor="ctr" anchorCtr="1"/>
        <a:lstStyle/>
        <a:p>
          <a:pPr>
            <a:defRPr sz="144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492238669330017E-2"/>
          <c:y val="0.16441617884373116"/>
          <c:w val="0.87154688114537515"/>
          <c:h val="0.77779741632229693"/>
        </c:manualLayout>
      </c:layout>
      <c:ofPieChart>
        <c:ofPieType val="pie"/>
        <c:varyColors val="1"/>
        <c:ser>
          <c:idx val="0"/>
          <c:order val="0"/>
          <c:tx>
            <c:strRef>
              <c:f>'2019'!$D$9</c:f>
              <c:strCache>
                <c:ptCount val="1"/>
                <c:pt idx="0">
                  <c:v>ktCO2e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EC-4C99-9308-8BA6AA9D78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EC-4C99-9308-8BA6AA9D78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EC-4C99-9308-8BA6AA9D78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EC-4C99-9308-8BA6AA9D781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EC-4C99-9308-8BA6AA9D781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EC-4C99-9308-8BA6AA9D781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4EC-4C99-9308-8BA6AA9D781A}"/>
              </c:ext>
            </c:extLst>
          </c:dPt>
          <c:dPt>
            <c:idx val="7"/>
            <c:bubble3D val="0"/>
            <c:spPr>
              <a:solidFill>
                <a:schemeClr val="bg2"/>
              </a:solidFill>
              <a:ln w="19050">
                <a:solidFill>
                  <a:schemeClr val="lt1"/>
                </a:solidFill>
              </a:ln>
              <a:effectLst/>
            </c:spPr>
            <c:extLst>
              <c:ext xmlns:c16="http://schemas.microsoft.com/office/drawing/2014/chart" uri="{C3380CC4-5D6E-409C-BE32-E72D297353CC}">
                <c16:uniqueId val="{0000000F-D4EC-4C99-9308-8BA6AA9D781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4EC-4C99-9308-8BA6AA9D781A}"/>
              </c:ext>
            </c:extLst>
          </c:dPt>
          <c:dLbls>
            <c:dLbl>
              <c:idx val="8"/>
              <c:tx>
                <c:rich>
                  <a:bodyPr/>
                  <a:lstStyle/>
                  <a:p>
                    <a:r>
                      <a:rPr lang="en-US" baseline="0"/>
                      <a:t>Public Sector Emissions</a:t>
                    </a:r>
                  </a:p>
                  <a:p>
                    <a:r>
                      <a:rPr lang="en-US" baseline="0"/>
                      <a:t>, </a:t>
                    </a:r>
                    <a:fld id="{E1FA9509-5695-4FD2-AEBA-D7250297E4F2}" type="VALUE">
                      <a:rPr lang="en-US" baseline="0"/>
                      <a:pPr/>
                      <a:t>[VALUE]</a:t>
                    </a:fld>
                    <a:r>
                      <a:rPr lang="en-US" baseline="0"/>
                      <a:t>, </a:t>
                    </a:r>
                    <a:fld id="{2EC4013F-1109-4D50-8946-96C937B8A48E}"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D4EC-4C99-9308-8BA6AA9D781A}"/>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'2019'!$C$10:$C$17</c:f>
              <c:strCache>
                <c:ptCount val="8"/>
                <c:pt idx="0">
                  <c:v>Industry</c:v>
                </c:pt>
                <c:pt idx="1">
                  <c:v>Commercial</c:v>
                </c:pt>
                <c:pt idx="2">
                  <c:v>Domestic</c:v>
                </c:pt>
                <c:pt idx="3">
                  <c:v>Transport</c:v>
                </c:pt>
                <c:pt idx="4">
                  <c:v>Agriculture</c:v>
                </c:pt>
                <c:pt idx="5">
                  <c:v>Waste Management</c:v>
                </c:pt>
                <c:pt idx="6">
                  <c:v>Guildford Borough Council Emissions</c:v>
                </c:pt>
                <c:pt idx="7">
                  <c:v>Whole Borough Public Sector Emissions </c:v>
                </c:pt>
              </c:strCache>
            </c:strRef>
          </c:cat>
          <c:val>
            <c:numRef>
              <c:f>'2019'!$D$10:$D$17</c:f>
              <c:numCache>
                <c:formatCode>#,##0.0</c:formatCode>
                <c:ptCount val="8"/>
                <c:pt idx="0">
                  <c:v>33.305900976111225</c:v>
                </c:pt>
                <c:pt idx="1">
                  <c:v>69.448695045250176</c:v>
                </c:pt>
                <c:pt idx="2">
                  <c:v>221.78097018116117</c:v>
                </c:pt>
                <c:pt idx="3">
                  <c:v>416.04575960493003</c:v>
                </c:pt>
                <c:pt idx="4">
                  <c:v>17.347604888443492</c:v>
                </c:pt>
                <c:pt idx="5">
                  <c:v>19.330934075091371</c:v>
                </c:pt>
                <c:pt idx="6" formatCode="General">
                  <c:v>8.6</c:v>
                </c:pt>
                <c:pt idx="7">
                  <c:v>35.799999999999997</c:v>
                </c:pt>
              </c:numCache>
            </c:numRef>
          </c:val>
          <c:extLst>
            <c:ext xmlns:c16="http://schemas.microsoft.com/office/drawing/2014/chart" uri="{C3380CC4-5D6E-409C-BE32-E72D297353CC}">
              <c16:uniqueId val="{00000012-D4EC-4C99-9308-8BA6AA9D781A}"/>
            </c:ext>
          </c:extLst>
        </c:ser>
        <c:dLbls>
          <c:showLegendKey val="0"/>
          <c:showVal val="0"/>
          <c:showCatName val="0"/>
          <c:showSerName val="0"/>
          <c:showPercent val="0"/>
          <c:showBubbleSize val="0"/>
          <c:showLeaderLines val="1"/>
        </c:dLbls>
        <c:gapWidth val="100"/>
        <c:splitType val="pos"/>
        <c:splitPos val="2"/>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Population Growth and emissions per capita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35447470562439"/>
          <c:y val="0.12784272051009565"/>
          <c:w val="0.78857367735516848"/>
          <c:h val="0.71132374393689635"/>
        </c:manualLayout>
      </c:layout>
      <c:barChart>
        <c:barDir val="col"/>
        <c:grouping val="clustered"/>
        <c:varyColors val="0"/>
        <c:ser>
          <c:idx val="0"/>
          <c:order val="0"/>
          <c:tx>
            <c:v>Population</c:v>
          </c:tx>
          <c:spPr>
            <a:solidFill>
              <a:schemeClr val="accent1">
                <a:lumMod val="40000"/>
                <a:lumOff val="60000"/>
              </a:schemeClr>
            </a:solidFill>
            <a:ln>
              <a:solidFill>
                <a:schemeClr val="tx2">
                  <a:lumMod val="60000"/>
                  <a:lumOff val="40000"/>
                  <a:alpha val="42000"/>
                </a:schemeClr>
              </a:solidFill>
            </a:ln>
            <a:effectLst/>
          </c:spPr>
          <c:invertIfNegative val="0"/>
          <c:dLbls>
            <c:dLbl>
              <c:idx val="8"/>
              <c:layout>
                <c:manualLayout>
                  <c:x val="0"/>
                  <c:y val="1.41693234148069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E1-405B-B3F6-AE19A16650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 capita'!$A$2:$A$17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'per capita'!$B$2:$B$17</c:f>
              <c:numCache>
                <c:formatCode>General</c:formatCode>
                <c:ptCount val="16"/>
                <c:pt idx="0">
                  <c:v>129</c:v>
                </c:pt>
                <c:pt idx="1">
                  <c:v>130.69999999999999</c:v>
                </c:pt>
                <c:pt idx="2">
                  <c:v>131.69999999999999</c:v>
                </c:pt>
                <c:pt idx="3">
                  <c:v>132.4</c:v>
                </c:pt>
                <c:pt idx="4">
                  <c:v>133.6</c:v>
                </c:pt>
                <c:pt idx="5">
                  <c:v>135.5</c:v>
                </c:pt>
                <c:pt idx="6">
                  <c:v>137.6</c:v>
                </c:pt>
                <c:pt idx="7">
                  <c:v>139.30000000000001</c:v>
                </c:pt>
                <c:pt idx="8">
                  <c:v>140.69999999999999</c:v>
                </c:pt>
                <c:pt idx="9">
                  <c:v>142.6</c:v>
                </c:pt>
                <c:pt idx="10">
                  <c:v>145.1</c:v>
                </c:pt>
                <c:pt idx="11">
                  <c:v>146.80000000000001</c:v>
                </c:pt>
                <c:pt idx="12">
                  <c:v>147.80000000000001</c:v>
                </c:pt>
                <c:pt idx="13">
                  <c:v>147.9</c:v>
                </c:pt>
                <c:pt idx="14">
                  <c:v>149</c:v>
                </c:pt>
                <c:pt idx="15">
                  <c:v>150.4</c:v>
                </c:pt>
              </c:numCache>
            </c:numRef>
          </c:val>
          <c:extLst>
            <c:ext xmlns:c16="http://schemas.microsoft.com/office/drawing/2014/chart" uri="{C3380CC4-5D6E-409C-BE32-E72D297353CC}">
              <c16:uniqueId val="{00000001-75E1-405B-B3F6-AE19A16650D4}"/>
            </c:ext>
          </c:extLst>
        </c:ser>
        <c:dLbls>
          <c:showLegendKey val="0"/>
          <c:showVal val="0"/>
          <c:showCatName val="0"/>
          <c:showSerName val="0"/>
          <c:showPercent val="0"/>
          <c:showBubbleSize val="0"/>
        </c:dLbls>
        <c:gapWidth val="150"/>
        <c:axId val="316323231"/>
        <c:axId val="316319903"/>
      </c:barChart>
      <c:lineChart>
        <c:grouping val="standard"/>
        <c:varyColors val="0"/>
        <c:ser>
          <c:idx val="1"/>
          <c:order val="1"/>
          <c:tx>
            <c:v>Emissions per capita</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 capita'!$A$2:$A$17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'per capita'!$K$2:$K$17</c:f>
              <c:numCache>
                <c:formatCode>0.0</c:formatCode>
                <c:ptCount val="16"/>
                <c:pt idx="0">
                  <c:v>8.7914728682170544</c:v>
                </c:pt>
                <c:pt idx="1">
                  <c:v>8.4980872226472854</c:v>
                </c:pt>
                <c:pt idx="2">
                  <c:v>8.3834472285497359</c:v>
                </c:pt>
                <c:pt idx="3">
                  <c:v>8.1895770392749245</c:v>
                </c:pt>
                <c:pt idx="4">
                  <c:v>7.5344311377245514</c:v>
                </c:pt>
                <c:pt idx="5">
                  <c:v>7.7512915129151292</c:v>
                </c:pt>
                <c:pt idx="6">
                  <c:v>7.0734011627906979</c:v>
                </c:pt>
                <c:pt idx="7">
                  <c:v>7.3259152907394114</c:v>
                </c:pt>
                <c:pt idx="8">
                  <c:v>7.0419331911869234</c:v>
                </c:pt>
                <c:pt idx="9">
                  <c:v>6.3583450210378682</c:v>
                </c:pt>
                <c:pt idx="10">
                  <c:v>6.0599586492074433</c:v>
                </c:pt>
                <c:pt idx="11">
                  <c:v>5.8058583106267037</c:v>
                </c:pt>
                <c:pt idx="12">
                  <c:v>5.4269282814614348</c:v>
                </c:pt>
                <c:pt idx="13">
                  <c:v>5.2521974306964161</c:v>
                </c:pt>
                <c:pt idx="14">
                  <c:v>4.9000000000000004</c:v>
                </c:pt>
                <c:pt idx="15">
                  <c:v>4.1575797872340425</c:v>
                </c:pt>
              </c:numCache>
            </c:numRef>
          </c:val>
          <c:smooth val="0"/>
          <c:extLst>
            <c:ext xmlns:c16="http://schemas.microsoft.com/office/drawing/2014/chart" uri="{C3380CC4-5D6E-409C-BE32-E72D297353CC}">
              <c16:uniqueId val="{00000002-75E1-405B-B3F6-AE19A16650D4}"/>
            </c:ext>
          </c:extLst>
        </c:ser>
        <c:dLbls>
          <c:showLegendKey val="0"/>
          <c:showVal val="0"/>
          <c:showCatName val="0"/>
          <c:showSerName val="0"/>
          <c:showPercent val="0"/>
          <c:showBubbleSize val="0"/>
        </c:dLbls>
        <c:marker val="1"/>
        <c:smooth val="0"/>
        <c:axId val="421617727"/>
        <c:axId val="421613567"/>
      </c:lineChart>
      <c:catAx>
        <c:axId val="3163232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319903"/>
        <c:crosses val="autoZero"/>
        <c:auto val="1"/>
        <c:lblAlgn val="ctr"/>
        <c:lblOffset val="100"/>
        <c:noMultiLvlLbl val="0"/>
      </c:catAx>
      <c:valAx>
        <c:axId val="316319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0"/>
                  <a:t>Population </a:t>
                </a:r>
                <a:r>
                  <a:rPr lang="en-GB"/>
                  <a:t>('000s, mid-year estimate)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323231"/>
        <c:crosses val="autoZero"/>
        <c:crossBetween val="between"/>
      </c:valAx>
      <c:valAx>
        <c:axId val="42161356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 Emissions Per capita/tCO2e</a:t>
                </a:r>
                <a:r>
                  <a:rPr lang="en-GB" sz="1000" b="0" i="0" u="none" strike="noStrike"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617727"/>
        <c:crosses val="max"/>
        <c:crossBetween val="between"/>
      </c:valAx>
      <c:catAx>
        <c:axId val="421617727"/>
        <c:scaling>
          <c:orientation val="minMax"/>
        </c:scaling>
        <c:delete val="1"/>
        <c:axPos val="b"/>
        <c:numFmt formatCode="General" sourceLinked="1"/>
        <c:majorTickMark val="out"/>
        <c:minorTickMark val="none"/>
        <c:tickLblPos val="nextTo"/>
        <c:crossAx val="421613567"/>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Guildford area carbon emissions estimates by year/ktCO2e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'Yearly totals for GB'!$I$1</c:f>
              <c:strCache>
                <c:ptCount val="1"/>
                <c:pt idx="0">
                  <c:v>ktCO2e total</c:v>
                </c:pt>
              </c:strCache>
            </c:strRef>
          </c:tx>
          <c:spPr>
            <a:solidFill>
              <a:schemeClr val="accent2"/>
            </a:solidFill>
            <a:ln>
              <a:noFill/>
            </a:ln>
            <a:effectLst/>
          </c:spPr>
          <c:invertIfNegative val="0"/>
          <c:cat>
            <c:numRef>
              <c:f>'Yearly totals for GB'!$A$2:$A$17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'Yearly totals for GB'!$I$2:$I$17</c:f>
              <c:numCache>
                <c:formatCode>#,##0.00</c:formatCode>
                <c:ptCount val="16"/>
                <c:pt idx="0">
                  <c:v>1095.7</c:v>
                </c:pt>
                <c:pt idx="1">
                  <c:v>1074.5999999999999</c:v>
                </c:pt>
                <c:pt idx="2">
                  <c:v>1070.5999999999999</c:v>
                </c:pt>
                <c:pt idx="3">
                  <c:v>1046.8</c:v>
                </c:pt>
                <c:pt idx="4" formatCode="General">
                  <c:v>970.3</c:v>
                </c:pt>
                <c:pt idx="5">
                  <c:v>1015.4</c:v>
                </c:pt>
                <c:pt idx="6" formatCode="General">
                  <c:v>942</c:v>
                </c:pt>
                <c:pt idx="7" formatCode="General">
                  <c:v>989.1</c:v>
                </c:pt>
                <c:pt idx="8" formatCode="General">
                  <c:v>965.3</c:v>
                </c:pt>
                <c:pt idx="9" formatCode="General">
                  <c:v>879.8</c:v>
                </c:pt>
                <c:pt idx="10" formatCode="General">
                  <c:v>857.2</c:v>
                </c:pt>
                <c:pt idx="11" formatCode="General">
                  <c:v>825.9</c:v>
                </c:pt>
                <c:pt idx="12" formatCode="General">
                  <c:v>782.4</c:v>
                </c:pt>
                <c:pt idx="13" formatCode="General">
                  <c:v>814</c:v>
                </c:pt>
                <c:pt idx="14" formatCode="General">
                  <c:v>766.8</c:v>
                </c:pt>
                <c:pt idx="15" formatCode="General">
                  <c:v>660.3</c:v>
                </c:pt>
              </c:numCache>
            </c:numRef>
          </c:val>
          <c:extLst>
            <c:ext xmlns:c16="http://schemas.microsoft.com/office/drawing/2014/chart" uri="{C3380CC4-5D6E-409C-BE32-E72D297353CC}">
              <c16:uniqueId val="{00000000-68C2-499D-BAC7-362855AA6838}"/>
            </c:ext>
          </c:extLst>
        </c:ser>
        <c:dLbls>
          <c:showLegendKey val="0"/>
          <c:showVal val="0"/>
          <c:showCatName val="0"/>
          <c:showSerName val="0"/>
          <c:showPercent val="0"/>
          <c:showBubbleSize val="0"/>
        </c:dLbls>
        <c:gapWidth val="219"/>
        <c:overlap val="-27"/>
        <c:axId val="1582443247"/>
        <c:axId val="1582424111"/>
        <c:extLst>
          <c:ext xmlns:c15="http://schemas.microsoft.com/office/drawing/2012/chart" uri="{02D57815-91ED-43cb-92C2-25804820EDAC}">
            <c15:filteredBarSeries>
              <c15:ser>
                <c:idx val="0"/>
                <c:order val="0"/>
                <c:tx>
                  <c:strRef>
                    <c:extLst>
                      <c:ext uri="{02D57815-91ED-43cb-92C2-25804820EDAC}">
                        <c15:formulaRef>
                          <c15:sqref>'Yearly totals for GB'!$A$1</c15:sqref>
                        </c15:formulaRef>
                      </c:ext>
                    </c:extLst>
                    <c:strCache>
                      <c:ptCount val="1"/>
                      <c:pt idx="0">
                        <c:v>Year</c:v>
                      </c:pt>
                    </c:strCache>
                  </c:strRef>
                </c:tx>
                <c:spPr>
                  <a:solidFill>
                    <a:schemeClr val="accent1"/>
                  </a:solidFill>
                  <a:ln>
                    <a:noFill/>
                  </a:ln>
                  <a:effectLst/>
                </c:spPr>
                <c:invertIfNegative val="0"/>
                <c:cat>
                  <c:numRef>
                    <c:extLst>
                      <c:ext uri="{02D57815-91ED-43cb-92C2-25804820EDAC}">
                        <c15:formulaRef>
                          <c15:sqref>'Yearly totals for GB'!$A$2:$A$17</c15:sqref>
                        </c15:formulaRef>
                      </c:ext>
                    </c:extLst>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extLst>
                      <c:ext uri="{02D57815-91ED-43cb-92C2-25804820EDAC}">
                        <c15:formulaRef>
                          <c15:sqref>'Yearly totals for GB'!$A$2:$A$17</c15:sqref>
                        </c15:formulaRef>
                      </c:ext>
                    </c:extLst>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val>
                <c:extLst>
                  <c:ext xmlns:c16="http://schemas.microsoft.com/office/drawing/2014/chart" uri="{C3380CC4-5D6E-409C-BE32-E72D297353CC}">
                    <c16:uniqueId val="{00000001-68C2-499D-BAC7-362855AA6838}"/>
                  </c:ext>
                </c:extLst>
              </c15:ser>
            </c15:filteredBarSeries>
          </c:ext>
        </c:extLst>
      </c:barChart>
      <c:catAx>
        <c:axId val="1582443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424111"/>
        <c:crosses val="autoZero"/>
        <c:auto val="1"/>
        <c:lblAlgn val="ctr"/>
        <c:lblOffset val="100"/>
        <c:noMultiLvlLbl val="0"/>
      </c:catAx>
      <c:valAx>
        <c:axId val="1582424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443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2D9B-4E1A-4697-B43E-EF27130F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59</Pages>
  <Words>15533</Words>
  <Characters>88541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Borough Council</dc:title>
  <dc:subject>Climate Change Action Plan</dc:subject>
  <dc:creator>Nathaniel Prodger</dc:creator>
  <cp:keywords/>
  <dc:description/>
  <cp:lastModifiedBy>Nat Prodger</cp:lastModifiedBy>
  <cp:revision>12</cp:revision>
  <dcterms:created xsi:type="dcterms:W3CDTF">2023-05-31T08:24:00Z</dcterms:created>
  <dcterms:modified xsi:type="dcterms:W3CDTF">2023-10-11T08:03:00Z</dcterms:modified>
</cp:coreProperties>
</file>