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6545" w14:textId="77777777" w:rsidR="00573527" w:rsidRDefault="00573527" w:rsidP="00573527">
      <w:pPr>
        <w:jc w:val="center"/>
        <w:rPr>
          <w:rFonts w:ascii="Arial" w:hAnsi="Arial" w:cs="Arial"/>
          <w:sz w:val="72"/>
          <w:szCs w:val="72"/>
        </w:rPr>
      </w:pPr>
    </w:p>
    <w:p w14:paraId="31B65A34" w14:textId="77777777" w:rsidR="00573527" w:rsidRDefault="00573527" w:rsidP="00573527">
      <w:pPr>
        <w:jc w:val="center"/>
        <w:rPr>
          <w:rFonts w:ascii="Arial" w:hAnsi="Arial" w:cs="Arial"/>
          <w:sz w:val="72"/>
          <w:szCs w:val="72"/>
        </w:rPr>
      </w:pPr>
    </w:p>
    <w:p w14:paraId="509C35BC" w14:textId="77777777" w:rsidR="00573527" w:rsidRDefault="00573527" w:rsidP="00573527">
      <w:pPr>
        <w:jc w:val="center"/>
        <w:rPr>
          <w:rFonts w:ascii="Arial" w:hAnsi="Arial" w:cs="Arial"/>
          <w:sz w:val="72"/>
          <w:szCs w:val="72"/>
        </w:rPr>
      </w:pPr>
    </w:p>
    <w:p w14:paraId="2CFBC24F" w14:textId="77777777" w:rsidR="000B4AEC" w:rsidRDefault="000B4AEC" w:rsidP="00573527">
      <w:pPr>
        <w:jc w:val="center"/>
        <w:rPr>
          <w:rFonts w:ascii="Arial" w:hAnsi="Arial" w:cs="Arial"/>
          <w:sz w:val="72"/>
          <w:szCs w:val="72"/>
        </w:rPr>
      </w:pPr>
    </w:p>
    <w:p w14:paraId="73D28989" w14:textId="4878CA36" w:rsidR="006A26B3" w:rsidRPr="00726FA4" w:rsidRDefault="00573527" w:rsidP="00726FA4">
      <w:pPr>
        <w:pStyle w:val="Title"/>
        <w:jc w:val="center"/>
        <w:rPr>
          <w:rFonts w:ascii="Arial" w:hAnsi="Arial" w:cs="Arial"/>
          <w:b/>
          <w:bCs/>
          <w:sz w:val="72"/>
          <w:szCs w:val="72"/>
        </w:rPr>
      </w:pPr>
      <w:r w:rsidRPr="00726FA4">
        <w:rPr>
          <w:rFonts w:ascii="Arial" w:hAnsi="Arial" w:cs="Arial"/>
          <w:b/>
          <w:bCs/>
          <w:sz w:val="72"/>
          <w:szCs w:val="72"/>
        </w:rPr>
        <w:t xml:space="preserve">Gender </w:t>
      </w:r>
      <w:proofErr w:type="gramStart"/>
      <w:r w:rsidRPr="00726FA4">
        <w:rPr>
          <w:rFonts w:ascii="Arial" w:hAnsi="Arial" w:cs="Arial"/>
          <w:b/>
          <w:bCs/>
          <w:sz w:val="72"/>
          <w:szCs w:val="72"/>
        </w:rPr>
        <w:t>pay</w:t>
      </w:r>
      <w:proofErr w:type="gramEnd"/>
      <w:r w:rsidRPr="00726FA4">
        <w:rPr>
          <w:rFonts w:ascii="Arial" w:hAnsi="Arial" w:cs="Arial"/>
          <w:b/>
          <w:bCs/>
          <w:sz w:val="72"/>
          <w:szCs w:val="72"/>
        </w:rPr>
        <w:t xml:space="preserve"> gap report</w:t>
      </w:r>
    </w:p>
    <w:p w14:paraId="70229F16" w14:textId="26517FAC" w:rsidR="009B5496" w:rsidRPr="00726FA4" w:rsidRDefault="00573527" w:rsidP="00726FA4">
      <w:pPr>
        <w:pStyle w:val="Title"/>
        <w:jc w:val="center"/>
        <w:rPr>
          <w:rFonts w:ascii="Arial" w:hAnsi="Arial" w:cs="Arial"/>
          <w:b/>
          <w:bCs/>
          <w:sz w:val="72"/>
          <w:szCs w:val="72"/>
        </w:rPr>
      </w:pPr>
      <w:r w:rsidRPr="00726FA4">
        <w:rPr>
          <w:rFonts w:ascii="Arial" w:hAnsi="Arial" w:cs="Arial"/>
          <w:b/>
          <w:bCs/>
          <w:sz w:val="72"/>
          <w:szCs w:val="72"/>
        </w:rPr>
        <w:t>2025</w:t>
      </w:r>
    </w:p>
    <w:p w14:paraId="49AE4FF0" w14:textId="77777777" w:rsidR="00573527" w:rsidRDefault="00573527">
      <w:pPr>
        <w:rPr>
          <w:rFonts w:ascii="Arial" w:hAnsi="Arial" w:cs="Arial"/>
          <w:sz w:val="24"/>
          <w:szCs w:val="24"/>
        </w:rPr>
      </w:pPr>
    </w:p>
    <w:p w14:paraId="36101171" w14:textId="77777777" w:rsidR="00573527" w:rsidRDefault="00573527">
      <w:pPr>
        <w:rPr>
          <w:rFonts w:ascii="Arial" w:hAnsi="Arial" w:cs="Arial"/>
          <w:sz w:val="24"/>
          <w:szCs w:val="24"/>
        </w:rPr>
      </w:pPr>
    </w:p>
    <w:p w14:paraId="5B1528F4" w14:textId="77777777" w:rsidR="00573527" w:rsidRDefault="00573527">
      <w:pPr>
        <w:rPr>
          <w:rFonts w:ascii="Arial" w:hAnsi="Arial" w:cs="Arial"/>
          <w:sz w:val="24"/>
          <w:szCs w:val="24"/>
        </w:rPr>
      </w:pPr>
    </w:p>
    <w:p w14:paraId="4C6BE4EC" w14:textId="77777777" w:rsidR="00573527" w:rsidRDefault="00573527">
      <w:pPr>
        <w:rPr>
          <w:rFonts w:ascii="Arial" w:hAnsi="Arial" w:cs="Arial"/>
          <w:sz w:val="24"/>
          <w:szCs w:val="24"/>
        </w:rPr>
      </w:pPr>
    </w:p>
    <w:p w14:paraId="6A983884" w14:textId="77777777" w:rsidR="00573527" w:rsidRDefault="00573527">
      <w:pPr>
        <w:rPr>
          <w:rFonts w:ascii="Arial" w:hAnsi="Arial" w:cs="Arial"/>
          <w:sz w:val="24"/>
          <w:szCs w:val="24"/>
        </w:rPr>
      </w:pPr>
    </w:p>
    <w:p w14:paraId="2D3FBEF3" w14:textId="77777777" w:rsidR="00573527" w:rsidRDefault="00573527">
      <w:pPr>
        <w:rPr>
          <w:rFonts w:ascii="Arial" w:hAnsi="Arial" w:cs="Arial"/>
          <w:sz w:val="24"/>
          <w:szCs w:val="24"/>
        </w:rPr>
      </w:pPr>
    </w:p>
    <w:p w14:paraId="3930B50D" w14:textId="77777777" w:rsidR="00573527" w:rsidRDefault="00573527">
      <w:pPr>
        <w:rPr>
          <w:rFonts w:ascii="Arial" w:hAnsi="Arial" w:cs="Arial"/>
          <w:sz w:val="24"/>
          <w:szCs w:val="24"/>
        </w:rPr>
      </w:pPr>
    </w:p>
    <w:p w14:paraId="08145139" w14:textId="77777777" w:rsidR="00573527" w:rsidRDefault="00573527">
      <w:pPr>
        <w:rPr>
          <w:rFonts w:ascii="Arial" w:hAnsi="Arial" w:cs="Arial"/>
          <w:sz w:val="24"/>
          <w:szCs w:val="24"/>
        </w:rPr>
      </w:pPr>
    </w:p>
    <w:p w14:paraId="608652D2" w14:textId="77777777" w:rsidR="00573527" w:rsidRDefault="00573527">
      <w:pPr>
        <w:rPr>
          <w:rFonts w:ascii="Arial" w:hAnsi="Arial" w:cs="Arial"/>
          <w:sz w:val="24"/>
          <w:szCs w:val="24"/>
        </w:rPr>
      </w:pPr>
    </w:p>
    <w:p w14:paraId="33A7E983" w14:textId="77777777" w:rsidR="00573527" w:rsidRDefault="00573527">
      <w:pPr>
        <w:rPr>
          <w:rFonts w:ascii="Arial" w:hAnsi="Arial" w:cs="Arial"/>
          <w:sz w:val="24"/>
          <w:szCs w:val="24"/>
        </w:rPr>
      </w:pPr>
    </w:p>
    <w:p w14:paraId="20FEFC10" w14:textId="77777777" w:rsidR="00573527" w:rsidRDefault="00573527">
      <w:pPr>
        <w:rPr>
          <w:rFonts w:ascii="Arial" w:hAnsi="Arial" w:cs="Arial"/>
          <w:sz w:val="24"/>
          <w:szCs w:val="24"/>
        </w:rPr>
      </w:pPr>
    </w:p>
    <w:p w14:paraId="5CB754F4" w14:textId="77777777" w:rsidR="00573527" w:rsidRDefault="00573527">
      <w:pPr>
        <w:rPr>
          <w:rFonts w:ascii="Arial" w:hAnsi="Arial" w:cs="Arial"/>
          <w:sz w:val="24"/>
          <w:szCs w:val="24"/>
        </w:rPr>
      </w:pPr>
    </w:p>
    <w:p w14:paraId="5933A79F" w14:textId="328169A1" w:rsidR="00573527" w:rsidRDefault="00573527">
      <w:pPr>
        <w:rPr>
          <w:rFonts w:ascii="Arial" w:hAnsi="Arial" w:cs="Arial"/>
          <w:sz w:val="24"/>
          <w:szCs w:val="24"/>
        </w:rPr>
      </w:pPr>
      <w:r>
        <w:rPr>
          <w:rFonts w:ascii="Arial" w:hAnsi="Arial" w:cs="Arial"/>
          <w:sz w:val="24"/>
          <w:szCs w:val="24"/>
        </w:rPr>
        <w:tab/>
      </w:r>
      <w:r>
        <w:rPr>
          <w:rFonts w:ascii="Arial" w:hAnsi="Arial" w:cs="Arial"/>
          <w:sz w:val="24"/>
          <w:szCs w:val="24"/>
        </w:rPr>
        <w:tab/>
      </w:r>
    </w:p>
    <w:p w14:paraId="643E1C6E" w14:textId="77777777" w:rsidR="001074F0" w:rsidRPr="00573527" w:rsidRDefault="001074F0">
      <w:pPr>
        <w:rPr>
          <w:rFonts w:ascii="Arial" w:hAnsi="Arial" w:cs="Arial"/>
          <w:sz w:val="24"/>
          <w:szCs w:val="24"/>
        </w:rPr>
      </w:pPr>
    </w:p>
    <w:p w14:paraId="02BBCCF2" w14:textId="5EA9BDE0" w:rsidR="00573527" w:rsidRDefault="00573527" w:rsidP="00573527">
      <w:pPr>
        <w:ind w:left="2160" w:firstLine="720"/>
        <w:jc w:val="right"/>
        <w:rPr>
          <w:rFonts w:ascii="Arial" w:hAnsi="Arial" w:cs="Arial"/>
          <w:sz w:val="24"/>
          <w:szCs w:val="24"/>
        </w:rPr>
      </w:pPr>
    </w:p>
    <w:p w14:paraId="27CA240A" w14:textId="09972620" w:rsidR="00573527" w:rsidRDefault="000B4AEC" w:rsidP="00573527">
      <w:pPr>
        <w:ind w:left="2160" w:firstLine="720"/>
        <w:rPr>
          <w:rFonts w:ascii="Arial" w:hAnsi="Arial" w:cs="Arial"/>
          <w:sz w:val="24"/>
          <w:szCs w:val="24"/>
        </w:rPr>
      </w:pPr>
      <w:r>
        <w:rPr>
          <w:rFonts w:ascii="Arial" w:hAnsi="Arial" w:cs="Arial"/>
          <w:noProof/>
          <w:sz w:val="24"/>
          <w:szCs w:val="24"/>
        </w:rPr>
        <w:drawing>
          <wp:anchor distT="0" distB="0" distL="114300" distR="114300" simplePos="0" relativeHeight="251678720" behindDoc="0" locked="0" layoutInCell="1" allowOverlap="1" wp14:anchorId="59FB5C89" wp14:editId="2F1B5258">
            <wp:simplePos x="0" y="0"/>
            <wp:positionH relativeFrom="column">
              <wp:posOffset>3881120</wp:posOffset>
            </wp:positionH>
            <wp:positionV relativeFrom="paragraph">
              <wp:posOffset>113665</wp:posOffset>
            </wp:positionV>
            <wp:extent cx="2299970" cy="821055"/>
            <wp:effectExtent l="0" t="0" r="5080" b="0"/>
            <wp:wrapNone/>
            <wp:docPr id="3928181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18111"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9970"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B57D9" w14:textId="50270050" w:rsidR="00573527" w:rsidRDefault="00573527" w:rsidP="00573527">
      <w:pPr>
        <w:ind w:left="2160" w:firstLine="720"/>
        <w:jc w:val="both"/>
        <w:rPr>
          <w:rFonts w:ascii="Arial" w:hAnsi="Arial" w:cs="Arial"/>
          <w:sz w:val="24"/>
          <w:szCs w:val="24"/>
        </w:rPr>
      </w:pPr>
    </w:p>
    <w:p w14:paraId="072F8441" w14:textId="68561D43" w:rsidR="00573527" w:rsidRDefault="00573527" w:rsidP="00573527">
      <w:pPr>
        <w:ind w:left="2160" w:firstLine="720"/>
        <w:jc w:val="both"/>
        <w:rPr>
          <w:rFonts w:ascii="Arial" w:hAnsi="Arial" w:cs="Arial"/>
          <w:sz w:val="24"/>
          <w:szCs w:val="24"/>
        </w:rPr>
      </w:pPr>
    </w:p>
    <w:p w14:paraId="74D7EC56" w14:textId="35D36359" w:rsidR="000B4AEC" w:rsidRDefault="000B4AEC" w:rsidP="00573527">
      <w:pPr>
        <w:jc w:val="both"/>
        <w:rPr>
          <w:rFonts w:ascii="Arial" w:hAnsi="Arial" w:cs="Arial"/>
          <w:sz w:val="24"/>
          <w:szCs w:val="24"/>
        </w:rPr>
      </w:pPr>
    </w:p>
    <w:p w14:paraId="06DEC006" w14:textId="77777777" w:rsidR="000B4AEC" w:rsidRDefault="000B4AEC" w:rsidP="00573527">
      <w:pPr>
        <w:jc w:val="both"/>
        <w:rPr>
          <w:rFonts w:ascii="Arial" w:hAnsi="Arial" w:cs="Arial"/>
          <w:sz w:val="24"/>
          <w:szCs w:val="24"/>
        </w:rPr>
      </w:pPr>
    </w:p>
    <w:p w14:paraId="0BAAFCA1" w14:textId="77777777" w:rsidR="000B4AEC" w:rsidRDefault="000B4AEC" w:rsidP="00573527">
      <w:pPr>
        <w:jc w:val="both"/>
        <w:rPr>
          <w:rFonts w:ascii="Arial" w:hAnsi="Arial" w:cs="Arial"/>
          <w:sz w:val="24"/>
          <w:szCs w:val="24"/>
        </w:rPr>
      </w:pPr>
    </w:p>
    <w:p w14:paraId="5A7D9DE4" w14:textId="77777777" w:rsidR="000B4AEC" w:rsidRDefault="000B4AEC" w:rsidP="00573527">
      <w:pPr>
        <w:jc w:val="both"/>
        <w:rPr>
          <w:rFonts w:ascii="Arial" w:hAnsi="Arial" w:cs="Arial"/>
          <w:sz w:val="24"/>
          <w:szCs w:val="24"/>
        </w:rPr>
      </w:pPr>
    </w:p>
    <w:p w14:paraId="622B4CFD" w14:textId="77777777" w:rsidR="000B4AEC" w:rsidRDefault="000B4AEC" w:rsidP="00573527">
      <w:pPr>
        <w:jc w:val="both"/>
        <w:rPr>
          <w:rFonts w:ascii="Arial" w:hAnsi="Arial" w:cs="Arial"/>
          <w:sz w:val="24"/>
          <w:szCs w:val="24"/>
        </w:rPr>
      </w:pPr>
    </w:p>
    <w:p w14:paraId="4955C47E" w14:textId="77777777" w:rsidR="000B4AEC" w:rsidRDefault="000B4AEC" w:rsidP="00573527">
      <w:pPr>
        <w:jc w:val="both"/>
        <w:rPr>
          <w:rFonts w:ascii="Arial" w:hAnsi="Arial" w:cs="Arial"/>
          <w:sz w:val="24"/>
          <w:szCs w:val="24"/>
        </w:rPr>
      </w:pPr>
    </w:p>
    <w:p w14:paraId="66CCED04" w14:textId="32357EFF" w:rsidR="00573527" w:rsidRPr="0032250E" w:rsidRDefault="00573527" w:rsidP="0032250E">
      <w:pPr>
        <w:pStyle w:val="Heading1"/>
        <w:rPr>
          <w:rFonts w:ascii="Arial" w:hAnsi="Arial" w:cs="Arial"/>
          <w:b/>
          <w:bCs/>
          <w:sz w:val="32"/>
          <w:szCs w:val="32"/>
        </w:rPr>
      </w:pPr>
      <w:r w:rsidRPr="0032250E">
        <w:rPr>
          <w:rFonts w:ascii="Arial" w:hAnsi="Arial" w:cs="Arial"/>
          <w:b/>
          <w:bCs/>
          <w:sz w:val="32"/>
          <w:szCs w:val="32"/>
        </w:rPr>
        <w:t>Contents</w:t>
      </w:r>
    </w:p>
    <w:p w14:paraId="77069A0E" w14:textId="525518EE" w:rsidR="00573527" w:rsidRPr="00DB5636" w:rsidRDefault="00E11953" w:rsidP="00DB5636">
      <w:pPr>
        <w:pStyle w:val="ListParagraph"/>
        <w:numPr>
          <w:ilvl w:val="0"/>
          <w:numId w:val="17"/>
        </w:numPr>
        <w:jc w:val="both"/>
        <w:rPr>
          <w:rFonts w:ascii="Arial" w:hAnsi="Arial" w:cs="Arial"/>
          <w:b/>
          <w:bCs/>
          <w:sz w:val="28"/>
          <w:szCs w:val="28"/>
        </w:rPr>
      </w:pPr>
      <w:hyperlink w:anchor="INTRO" w:history="1">
        <w:r w:rsidRPr="00DB5636">
          <w:rPr>
            <w:rStyle w:val="Hyperlink"/>
            <w:rFonts w:ascii="Arial" w:hAnsi="Arial" w:cs="Arial"/>
            <w:b/>
            <w:bCs/>
            <w:sz w:val="28"/>
            <w:szCs w:val="28"/>
          </w:rPr>
          <w:t>Introduction</w:t>
        </w:r>
      </w:hyperlink>
      <w:r w:rsidR="001855DB">
        <w:tab/>
      </w:r>
      <w:r w:rsidR="001855DB">
        <w:tab/>
      </w:r>
      <w:r w:rsidR="001855DB">
        <w:tab/>
      </w:r>
      <w:r w:rsidR="001855DB">
        <w:tab/>
      </w:r>
      <w:r w:rsidR="001855DB">
        <w:tab/>
      </w:r>
      <w:r w:rsidR="001855DB">
        <w:tab/>
      </w:r>
      <w:r w:rsidR="001855DB">
        <w:tab/>
      </w:r>
      <w:r w:rsidR="001855DB">
        <w:tab/>
      </w:r>
      <w:r w:rsidR="001855DB" w:rsidRPr="001855DB">
        <w:rPr>
          <w:rFonts w:ascii="Arial" w:hAnsi="Arial" w:cs="Arial"/>
          <w:sz w:val="24"/>
          <w:szCs w:val="24"/>
        </w:rPr>
        <w:t>3</w:t>
      </w:r>
    </w:p>
    <w:p w14:paraId="7B178C8C" w14:textId="2515B58C" w:rsidR="00E11953" w:rsidRPr="001855DB" w:rsidRDefault="00E11953" w:rsidP="00DB5636">
      <w:pPr>
        <w:pStyle w:val="ListParagraph"/>
        <w:numPr>
          <w:ilvl w:val="0"/>
          <w:numId w:val="17"/>
        </w:numPr>
        <w:jc w:val="both"/>
        <w:rPr>
          <w:rFonts w:ascii="Arial" w:hAnsi="Arial" w:cs="Arial"/>
          <w:b/>
          <w:bCs/>
          <w:sz w:val="24"/>
          <w:szCs w:val="24"/>
        </w:rPr>
      </w:pPr>
      <w:hyperlink w:anchor="report" w:history="1">
        <w:r w:rsidRPr="00DB5636">
          <w:rPr>
            <w:rStyle w:val="Hyperlink"/>
            <w:rFonts w:ascii="Arial" w:hAnsi="Arial" w:cs="Arial"/>
            <w:b/>
            <w:bCs/>
            <w:sz w:val="28"/>
            <w:szCs w:val="28"/>
          </w:rPr>
          <w:t xml:space="preserve">Gender </w:t>
        </w:r>
        <w:proofErr w:type="gramStart"/>
        <w:r w:rsidRPr="00DB5636">
          <w:rPr>
            <w:rStyle w:val="Hyperlink"/>
            <w:rFonts w:ascii="Arial" w:hAnsi="Arial" w:cs="Arial"/>
            <w:b/>
            <w:bCs/>
            <w:sz w:val="28"/>
            <w:szCs w:val="28"/>
          </w:rPr>
          <w:t>pay</w:t>
        </w:r>
        <w:proofErr w:type="gramEnd"/>
        <w:r w:rsidRPr="00DB5636">
          <w:rPr>
            <w:rStyle w:val="Hyperlink"/>
            <w:rFonts w:ascii="Arial" w:hAnsi="Arial" w:cs="Arial"/>
            <w:b/>
            <w:bCs/>
            <w:sz w:val="28"/>
            <w:szCs w:val="28"/>
          </w:rPr>
          <w:t xml:space="preserve"> gap reporting – March 2025</w:t>
        </w:r>
      </w:hyperlink>
      <w:r w:rsidR="001855DB">
        <w:tab/>
      </w:r>
      <w:r w:rsidR="001855DB">
        <w:tab/>
      </w:r>
      <w:r w:rsidR="001855DB">
        <w:tab/>
      </w:r>
      <w:r w:rsidR="001855DB" w:rsidRPr="001855DB">
        <w:rPr>
          <w:rFonts w:ascii="Arial" w:hAnsi="Arial" w:cs="Arial"/>
          <w:sz w:val="24"/>
          <w:szCs w:val="24"/>
        </w:rPr>
        <w:t>3</w:t>
      </w:r>
    </w:p>
    <w:p w14:paraId="110311DD" w14:textId="7D317DE9" w:rsidR="00E11953" w:rsidRPr="00DB5636" w:rsidRDefault="00E11953" w:rsidP="00DB5636">
      <w:pPr>
        <w:pStyle w:val="ListParagraph"/>
        <w:numPr>
          <w:ilvl w:val="0"/>
          <w:numId w:val="17"/>
        </w:numPr>
        <w:jc w:val="both"/>
        <w:rPr>
          <w:rFonts w:ascii="Arial" w:hAnsi="Arial" w:cs="Arial"/>
          <w:b/>
          <w:bCs/>
          <w:sz w:val="28"/>
          <w:szCs w:val="28"/>
        </w:rPr>
      </w:pPr>
      <w:hyperlink w:anchor="def" w:history="1">
        <w:r w:rsidRPr="00DB5636">
          <w:rPr>
            <w:rStyle w:val="Hyperlink"/>
            <w:rFonts w:ascii="Arial" w:hAnsi="Arial" w:cs="Arial"/>
            <w:b/>
            <w:bCs/>
            <w:sz w:val="28"/>
            <w:szCs w:val="28"/>
          </w:rPr>
          <w:t xml:space="preserve">Gender </w:t>
        </w:r>
        <w:proofErr w:type="gramStart"/>
        <w:r w:rsidRPr="00DB5636">
          <w:rPr>
            <w:rStyle w:val="Hyperlink"/>
            <w:rFonts w:ascii="Arial" w:hAnsi="Arial" w:cs="Arial"/>
            <w:b/>
            <w:bCs/>
            <w:sz w:val="28"/>
            <w:szCs w:val="28"/>
          </w:rPr>
          <w:t>pay</w:t>
        </w:r>
        <w:proofErr w:type="gramEnd"/>
        <w:r w:rsidRPr="00DB5636">
          <w:rPr>
            <w:rStyle w:val="Hyperlink"/>
            <w:rFonts w:ascii="Arial" w:hAnsi="Arial" w:cs="Arial"/>
            <w:b/>
            <w:bCs/>
            <w:sz w:val="28"/>
            <w:szCs w:val="28"/>
          </w:rPr>
          <w:t xml:space="preserve"> gap definitions</w:t>
        </w:r>
      </w:hyperlink>
      <w:r w:rsidR="001855DB">
        <w:tab/>
      </w:r>
      <w:r w:rsidR="001855DB">
        <w:tab/>
      </w:r>
      <w:r w:rsidR="001855DB">
        <w:tab/>
      </w:r>
      <w:r w:rsidR="001855DB">
        <w:tab/>
      </w:r>
      <w:r w:rsidR="001855DB">
        <w:tab/>
      </w:r>
      <w:r w:rsidR="001855DB" w:rsidRPr="001855DB">
        <w:rPr>
          <w:rFonts w:ascii="Arial" w:hAnsi="Arial" w:cs="Arial"/>
          <w:sz w:val="24"/>
          <w:szCs w:val="24"/>
        </w:rPr>
        <w:t>3</w:t>
      </w:r>
    </w:p>
    <w:p w14:paraId="3C8A9A51" w14:textId="59011053" w:rsidR="00E11953" w:rsidRPr="00DB5636" w:rsidRDefault="003C470C" w:rsidP="00DB5636">
      <w:pPr>
        <w:pStyle w:val="ListParagraph"/>
        <w:numPr>
          <w:ilvl w:val="0"/>
          <w:numId w:val="17"/>
        </w:numPr>
        <w:jc w:val="both"/>
        <w:rPr>
          <w:rFonts w:ascii="Arial" w:hAnsi="Arial" w:cs="Arial"/>
          <w:b/>
          <w:bCs/>
          <w:sz w:val="28"/>
          <w:szCs w:val="28"/>
        </w:rPr>
      </w:pPr>
      <w:hyperlink w:anchor="fig" w:history="1">
        <w:r w:rsidRPr="00DB5636">
          <w:rPr>
            <w:rStyle w:val="Hyperlink"/>
            <w:rFonts w:ascii="Arial" w:hAnsi="Arial" w:cs="Arial"/>
            <w:b/>
            <w:bCs/>
            <w:sz w:val="28"/>
            <w:szCs w:val="28"/>
          </w:rPr>
          <w:t xml:space="preserve">Gender </w:t>
        </w:r>
        <w:proofErr w:type="gramStart"/>
        <w:r w:rsidRPr="00DB5636">
          <w:rPr>
            <w:rStyle w:val="Hyperlink"/>
            <w:rFonts w:ascii="Arial" w:hAnsi="Arial" w:cs="Arial"/>
            <w:b/>
            <w:bCs/>
            <w:sz w:val="28"/>
            <w:szCs w:val="28"/>
          </w:rPr>
          <w:t>pay</w:t>
        </w:r>
        <w:proofErr w:type="gramEnd"/>
        <w:r w:rsidRPr="00DB5636">
          <w:rPr>
            <w:rStyle w:val="Hyperlink"/>
            <w:rFonts w:ascii="Arial" w:hAnsi="Arial" w:cs="Arial"/>
            <w:b/>
            <w:bCs/>
            <w:sz w:val="28"/>
            <w:szCs w:val="28"/>
          </w:rPr>
          <w:t xml:space="preserve"> gap figures for 2025</w:t>
        </w:r>
      </w:hyperlink>
      <w:r w:rsidR="000B256D">
        <w:tab/>
      </w:r>
      <w:r w:rsidR="000B256D">
        <w:tab/>
      </w:r>
      <w:r w:rsidR="000B256D">
        <w:tab/>
      </w:r>
      <w:r w:rsidR="000B256D">
        <w:tab/>
      </w:r>
      <w:r w:rsidR="000B256D">
        <w:tab/>
      </w:r>
      <w:r w:rsidR="000B256D" w:rsidRPr="000B256D">
        <w:rPr>
          <w:rFonts w:ascii="Arial" w:hAnsi="Arial" w:cs="Arial"/>
          <w:sz w:val="24"/>
          <w:szCs w:val="24"/>
        </w:rPr>
        <w:t>3</w:t>
      </w:r>
    </w:p>
    <w:p w14:paraId="067F4148" w14:textId="768AAF94" w:rsidR="00DB5636" w:rsidRPr="00DB5636" w:rsidRDefault="00DB5636" w:rsidP="00DB5636">
      <w:pPr>
        <w:pStyle w:val="ListParagraph"/>
        <w:numPr>
          <w:ilvl w:val="0"/>
          <w:numId w:val="17"/>
        </w:numPr>
        <w:jc w:val="both"/>
        <w:rPr>
          <w:rFonts w:ascii="Arial" w:hAnsi="Arial" w:cs="Arial"/>
          <w:b/>
          <w:bCs/>
          <w:sz w:val="28"/>
          <w:szCs w:val="28"/>
        </w:rPr>
      </w:pPr>
      <w:hyperlink w:anchor="quart" w:history="1">
        <w:r w:rsidRPr="00DB5636">
          <w:rPr>
            <w:rStyle w:val="Hyperlink"/>
            <w:rFonts w:ascii="Arial" w:hAnsi="Arial" w:cs="Arial"/>
            <w:b/>
            <w:bCs/>
            <w:sz w:val="28"/>
            <w:szCs w:val="28"/>
          </w:rPr>
          <w:t xml:space="preserve">Gender </w:t>
        </w:r>
        <w:proofErr w:type="gramStart"/>
        <w:r w:rsidRPr="00DB5636">
          <w:rPr>
            <w:rStyle w:val="Hyperlink"/>
            <w:rFonts w:ascii="Arial" w:hAnsi="Arial" w:cs="Arial"/>
            <w:b/>
            <w:bCs/>
            <w:sz w:val="28"/>
            <w:szCs w:val="28"/>
          </w:rPr>
          <w:t>pay</w:t>
        </w:r>
        <w:proofErr w:type="gramEnd"/>
        <w:r w:rsidRPr="00DB5636">
          <w:rPr>
            <w:rStyle w:val="Hyperlink"/>
            <w:rFonts w:ascii="Arial" w:hAnsi="Arial" w:cs="Arial"/>
            <w:b/>
            <w:bCs/>
            <w:sz w:val="28"/>
            <w:szCs w:val="28"/>
          </w:rPr>
          <w:t xml:space="preserve"> gap by quartile</w:t>
        </w:r>
      </w:hyperlink>
      <w:r w:rsidR="000B256D">
        <w:tab/>
      </w:r>
      <w:r w:rsidR="000B256D">
        <w:tab/>
      </w:r>
      <w:r w:rsidR="000B256D">
        <w:tab/>
      </w:r>
      <w:r w:rsidR="000B256D">
        <w:tab/>
      </w:r>
      <w:r w:rsidR="000B256D">
        <w:tab/>
      </w:r>
      <w:r w:rsidR="000B256D" w:rsidRPr="000B256D">
        <w:rPr>
          <w:rFonts w:ascii="Arial" w:hAnsi="Arial" w:cs="Arial"/>
          <w:sz w:val="24"/>
          <w:szCs w:val="24"/>
        </w:rPr>
        <w:t>4</w:t>
      </w:r>
    </w:p>
    <w:p w14:paraId="62507B8C" w14:textId="2BFEBD61" w:rsidR="00DB5636" w:rsidRPr="00DB5636" w:rsidRDefault="00DB5636" w:rsidP="00DB5636">
      <w:pPr>
        <w:pStyle w:val="ListParagraph"/>
        <w:numPr>
          <w:ilvl w:val="0"/>
          <w:numId w:val="17"/>
        </w:numPr>
        <w:rPr>
          <w:rFonts w:ascii="Arial" w:hAnsi="Arial" w:cs="Arial"/>
          <w:b/>
          <w:bCs/>
          <w:sz w:val="28"/>
          <w:szCs w:val="28"/>
        </w:rPr>
      </w:pPr>
      <w:hyperlink w:anchor="bonus" w:history="1">
        <w:r w:rsidRPr="00DB5636">
          <w:rPr>
            <w:rStyle w:val="Hyperlink"/>
            <w:rFonts w:ascii="Arial" w:hAnsi="Arial" w:cs="Arial"/>
            <w:b/>
            <w:bCs/>
            <w:sz w:val="28"/>
            <w:szCs w:val="28"/>
          </w:rPr>
          <w:t>Bonus Pay Gap</w:t>
        </w:r>
      </w:hyperlink>
      <w:r w:rsidR="000B256D">
        <w:tab/>
      </w:r>
      <w:r w:rsidR="000B256D">
        <w:tab/>
      </w:r>
      <w:r w:rsidR="000B256D">
        <w:tab/>
      </w:r>
      <w:r w:rsidR="000B256D">
        <w:tab/>
      </w:r>
      <w:r w:rsidR="000B256D">
        <w:tab/>
      </w:r>
      <w:r w:rsidR="000B256D">
        <w:tab/>
      </w:r>
      <w:r w:rsidR="000B256D">
        <w:tab/>
      </w:r>
      <w:r w:rsidR="000B256D">
        <w:tab/>
      </w:r>
      <w:r w:rsidR="005E313A" w:rsidRPr="005E313A">
        <w:rPr>
          <w:rFonts w:ascii="Arial" w:hAnsi="Arial" w:cs="Arial"/>
          <w:sz w:val="24"/>
          <w:szCs w:val="24"/>
        </w:rPr>
        <w:t>5</w:t>
      </w:r>
      <w:r w:rsidRPr="00DB5636">
        <w:rPr>
          <w:rFonts w:ascii="Arial" w:hAnsi="Arial" w:cs="Arial"/>
          <w:b/>
          <w:bCs/>
          <w:sz w:val="28"/>
          <w:szCs w:val="28"/>
        </w:rPr>
        <w:t xml:space="preserve"> </w:t>
      </w:r>
    </w:p>
    <w:p w14:paraId="6F4A5D55" w14:textId="26EB6F18" w:rsidR="00DB5636" w:rsidRPr="00DB5636" w:rsidRDefault="00DB5636" w:rsidP="00DB5636">
      <w:pPr>
        <w:pStyle w:val="ListParagraph"/>
        <w:numPr>
          <w:ilvl w:val="0"/>
          <w:numId w:val="17"/>
        </w:numPr>
        <w:rPr>
          <w:rFonts w:ascii="Arial" w:hAnsi="Arial" w:cs="Arial"/>
          <w:b/>
          <w:bCs/>
          <w:sz w:val="28"/>
          <w:szCs w:val="28"/>
        </w:rPr>
      </w:pPr>
      <w:hyperlink w:anchor="address" w:history="1">
        <w:r w:rsidRPr="00DB5636">
          <w:rPr>
            <w:rStyle w:val="Hyperlink"/>
            <w:rFonts w:ascii="Arial" w:hAnsi="Arial" w:cs="Arial"/>
            <w:b/>
            <w:bCs/>
            <w:sz w:val="28"/>
            <w:szCs w:val="28"/>
          </w:rPr>
          <w:t>How we are addressing the Gender Pay Gap</w:t>
        </w:r>
      </w:hyperlink>
      <w:r w:rsidR="005E313A">
        <w:tab/>
      </w:r>
      <w:r w:rsidR="005E313A">
        <w:tab/>
      </w:r>
      <w:r w:rsidR="005E313A" w:rsidRPr="005E313A">
        <w:rPr>
          <w:rFonts w:ascii="Arial" w:hAnsi="Arial" w:cs="Arial"/>
          <w:sz w:val="24"/>
          <w:szCs w:val="24"/>
        </w:rPr>
        <w:t>5</w:t>
      </w:r>
    </w:p>
    <w:p w14:paraId="46DE3B42" w14:textId="77777777" w:rsidR="00DB5636" w:rsidRDefault="00DB5636" w:rsidP="00DB5636">
      <w:pPr>
        <w:rPr>
          <w:rFonts w:ascii="Arial" w:hAnsi="Arial" w:cs="Arial"/>
          <w:sz w:val="24"/>
          <w:szCs w:val="24"/>
        </w:rPr>
      </w:pPr>
    </w:p>
    <w:p w14:paraId="762925A6" w14:textId="77777777" w:rsidR="00F724EC" w:rsidRDefault="00F724EC" w:rsidP="00DB5636">
      <w:pPr>
        <w:rPr>
          <w:rFonts w:ascii="Arial" w:hAnsi="Arial" w:cs="Arial"/>
          <w:sz w:val="24"/>
          <w:szCs w:val="24"/>
        </w:rPr>
      </w:pPr>
    </w:p>
    <w:p w14:paraId="5754AA52" w14:textId="77777777" w:rsidR="00F724EC" w:rsidRDefault="00F724EC" w:rsidP="00DB5636">
      <w:pPr>
        <w:rPr>
          <w:rFonts w:ascii="Arial" w:hAnsi="Arial" w:cs="Arial"/>
          <w:sz w:val="24"/>
          <w:szCs w:val="24"/>
        </w:rPr>
      </w:pPr>
    </w:p>
    <w:p w14:paraId="1B149964" w14:textId="77777777" w:rsidR="00F724EC" w:rsidRDefault="00F724EC" w:rsidP="00DB5636">
      <w:pPr>
        <w:rPr>
          <w:rFonts w:ascii="Arial" w:hAnsi="Arial" w:cs="Arial"/>
          <w:sz w:val="24"/>
          <w:szCs w:val="24"/>
        </w:rPr>
      </w:pPr>
    </w:p>
    <w:p w14:paraId="3101B13D" w14:textId="77777777" w:rsidR="00F724EC" w:rsidRDefault="00F724EC" w:rsidP="00DB5636">
      <w:pPr>
        <w:rPr>
          <w:rFonts w:ascii="Arial" w:hAnsi="Arial" w:cs="Arial"/>
          <w:sz w:val="24"/>
          <w:szCs w:val="24"/>
        </w:rPr>
      </w:pPr>
    </w:p>
    <w:p w14:paraId="7EA54038" w14:textId="77777777" w:rsidR="00F724EC" w:rsidRDefault="00F724EC" w:rsidP="00DB5636">
      <w:pPr>
        <w:rPr>
          <w:rFonts w:ascii="Arial" w:hAnsi="Arial" w:cs="Arial"/>
          <w:sz w:val="24"/>
          <w:szCs w:val="24"/>
        </w:rPr>
      </w:pPr>
    </w:p>
    <w:p w14:paraId="4DC44BC8" w14:textId="77777777" w:rsidR="00F724EC" w:rsidRDefault="00F724EC" w:rsidP="00DB5636">
      <w:pPr>
        <w:rPr>
          <w:rFonts w:ascii="Arial" w:hAnsi="Arial" w:cs="Arial"/>
          <w:sz w:val="24"/>
          <w:szCs w:val="24"/>
        </w:rPr>
      </w:pPr>
    </w:p>
    <w:p w14:paraId="464390B2" w14:textId="77777777" w:rsidR="00F724EC" w:rsidRDefault="00F724EC" w:rsidP="00DB5636">
      <w:pPr>
        <w:rPr>
          <w:rFonts w:ascii="Arial" w:hAnsi="Arial" w:cs="Arial"/>
          <w:sz w:val="24"/>
          <w:szCs w:val="24"/>
        </w:rPr>
      </w:pPr>
    </w:p>
    <w:p w14:paraId="66001FCF" w14:textId="77777777" w:rsidR="001F7D1A" w:rsidRDefault="001F7D1A" w:rsidP="00DB5636">
      <w:pPr>
        <w:rPr>
          <w:rFonts w:ascii="Arial" w:hAnsi="Arial" w:cs="Arial"/>
          <w:sz w:val="24"/>
          <w:szCs w:val="24"/>
        </w:rPr>
      </w:pPr>
    </w:p>
    <w:p w14:paraId="508E3DA0" w14:textId="77777777" w:rsidR="00F724EC" w:rsidRDefault="00F724EC" w:rsidP="00DB5636">
      <w:pPr>
        <w:rPr>
          <w:rFonts w:ascii="Arial" w:hAnsi="Arial" w:cs="Arial"/>
          <w:sz w:val="24"/>
          <w:szCs w:val="24"/>
        </w:rPr>
      </w:pPr>
    </w:p>
    <w:p w14:paraId="339E6CC9" w14:textId="77777777" w:rsidR="00F724EC" w:rsidRDefault="00F724EC" w:rsidP="00DB5636">
      <w:pPr>
        <w:rPr>
          <w:rFonts w:ascii="Arial" w:hAnsi="Arial" w:cs="Arial"/>
          <w:sz w:val="24"/>
          <w:szCs w:val="24"/>
        </w:rPr>
      </w:pPr>
    </w:p>
    <w:p w14:paraId="68885252" w14:textId="77777777" w:rsidR="00F724EC" w:rsidRDefault="00F724EC" w:rsidP="00DB5636">
      <w:pPr>
        <w:rPr>
          <w:rFonts w:ascii="Arial" w:hAnsi="Arial" w:cs="Arial"/>
          <w:sz w:val="24"/>
          <w:szCs w:val="24"/>
        </w:rPr>
      </w:pPr>
    </w:p>
    <w:p w14:paraId="16E52A50" w14:textId="77777777" w:rsidR="00F724EC" w:rsidRDefault="00F724EC" w:rsidP="00DB5636">
      <w:pPr>
        <w:rPr>
          <w:rFonts w:ascii="Arial" w:hAnsi="Arial" w:cs="Arial"/>
          <w:sz w:val="24"/>
          <w:szCs w:val="24"/>
        </w:rPr>
      </w:pPr>
    </w:p>
    <w:p w14:paraId="21343B40" w14:textId="77777777" w:rsidR="00F724EC" w:rsidRDefault="00F724EC" w:rsidP="00DB5636">
      <w:pPr>
        <w:rPr>
          <w:rFonts w:ascii="Arial" w:hAnsi="Arial" w:cs="Arial"/>
          <w:sz w:val="24"/>
          <w:szCs w:val="24"/>
        </w:rPr>
      </w:pPr>
    </w:p>
    <w:p w14:paraId="69A65108" w14:textId="77777777" w:rsidR="00F724EC" w:rsidRDefault="00F724EC" w:rsidP="00DB5636">
      <w:pPr>
        <w:rPr>
          <w:rFonts w:ascii="Arial" w:hAnsi="Arial" w:cs="Arial"/>
          <w:sz w:val="24"/>
          <w:szCs w:val="24"/>
        </w:rPr>
      </w:pPr>
    </w:p>
    <w:p w14:paraId="33964D3B" w14:textId="77777777" w:rsidR="00F724EC" w:rsidRDefault="00F724EC" w:rsidP="00DB5636">
      <w:pPr>
        <w:rPr>
          <w:rFonts w:ascii="Arial" w:hAnsi="Arial" w:cs="Arial"/>
          <w:sz w:val="24"/>
          <w:szCs w:val="24"/>
        </w:rPr>
      </w:pPr>
    </w:p>
    <w:p w14:paraId="1170FB44" w14:textId="77777777" w:rsidR="00F724EC" w:rsidRDefault="00F724EC" w:rsidP="00DB5636">
      <w:pPr>
        <w:rPr>
          <w:rFonts w:ascii="Arial" w:hAnsi="Arial" w:cs="Arial"/>
          <w:sz w:val="24"/>
          <w:szCs w:val="24"/>
        </w:rPr>
      </w:pPr>
    </w:p>
    <w:p w14:paraId="384C1CDE" w14:textId="77777777" w:rsidR="00F724EC" w:rsidRDefault="00F724EC" w:rsidP="00DB5636">
      <w:pPr>
        <w:rPr>
          <w:rFonts w:ascii="Arial" w:hAnsi="Arial" w:cs="Arial"/>
          <w:sz w:val="24"/>
          <w:szCs w:val="24"/>
        </w:rPr>
      </w:pPr>
    </w:p>
    <w:p w14:paraId="1938CC50" w14:textId="77777777" w:rsidR="00F724EC" w:rsidRDefault="00F724EC" w:rsidP="00DB5636">
      <w:pPr>
        <w:rPr>
          <w:rFonts w:ascii="Arial" w:hAnsi="Arial" w:cs="Arial"/>
          <w:sz w:val="24"/>
          <w:szCs w:val="24"/>
        </w:rPr>
      </w:pPr>
    </w:p>
    <w:p w14:paraId="0EF48A38" w14:textId="77777777" w:rsidR="00F724EC" w:rsidRDefault="00F724EC" w:rsidP="00DB5636">
      <w:pPr>
        <w:rPr>
          <w:rFonts w:ascii="Arial" w:hAnsi="Arial" w:cs="Arial"/>
          <w:sz w:val="24"/>
          <w:szCs w:val="24"/>
        </w:rPr>
      </w:pPr>
    </w:p>
    <w:p w14:paraId="534FA5DF" w14:textId="77777777" w:rsidR="00F724EC" w:rsidRDefault="00F724EC" w:rsidP="00DB5636">
      <w:pPr>
        <w:rPr>
          <w:rFonts w:ascii="Arial" w:hAnsi="Arial" w:cs="Arial"/>
          <w:sz w:val="24"/>
          <w:szCs w:val="24"/>
        </w:rPr>
      </w:pPr>
    </w:p>
    <w:p w14:paraId="2B48340A" w14:textId="77777777" w:rsidR="00F724EC" w:rsidRPr="00DB5636" w:rsidRDefault="00F724EC" w:rsidP="00DB5636">
      <w:pPr>
        <w:rPr>
          <w:rFonts w:ascii="Arial" w:hAnsi="Arial" w:cs="Arial"/>
          <w:sz w:val="24"/>
          <w:szCs w:val="24"/>
        </w:rPr>
      </w:pPr>
    </w:p>
    <w:p w14:paraId="4B2952CD" w14:textId="77777777" w:rsidR="00DB5636" w:rsidRPr="00DB5636" w:rsidRDefault="00DB5636" w:rsidP="00DB5636">
      <w:pPr>
        <w:rPr>
          <w:rFonts w:ascii="Arial" w:hAnsi="Arial" w:cs="Arial"/>
          <w:sz w:val="24"/>
          <w:szCs w:val="24"/>
        </w:rPr>
      </w:pPr>
    </w:p>
    <w:p w14:paraId="7E41D669" w14:textId="4E6E0048" w:rsidR="007515C5" w:rsidRPr="007515C5" w:rsidRDefault="007515C5" w:rsidP="001F7D1A">
      <w:pPr>
        <w:pStyle w:val="NormalWeb"/>
        <w:numPr>
          <w:ilvl w:val="0"/>
          <w:numId w:val="15"/>
        </w:numPr>
        <w:shd w:val="clear" w:color="auto" w:fill="FFFFFF"/>
        <w:spacing w:before="0" w:beforeAutospacing="0" w:after="0" w:afterAutospacing="0"/>
        <w:rPr>
          <w:rFonts w:ascii="Arial" w:hAnsi="Arial" w:cs="Arial"/>
        </w:rPr>
      </w:pPr>
      <w:bookmarkStart w:id="0" w:name="INTRO"/>
      <w:r w:rsidRPr="00364087">
        <w:rPr>
          <w:rStyle w:val="Heading2Char"/>
          <w:rFonts w:ascii="Arial" w:hAnsi="Arial" w:cs="Arial"/>
          <w:b/>
          <w:bCs/>
          <w:sz w:val="28"/>
          <w:szCs w:val="28"/>
        </w:rPr>
        <w:t>Introduction</w:t>
      </w:r>
      <w:bookmarkEnd w:id="0"/>
      <w:r>
        <w:rPr>
          <w:rFonts w:ascii="Arial" w:hAnsi="Arial" w:cs="Arial"/>
        </w:rPr>
        <w:br/>
      </w:r>
      <w:r w:rsidRPr="007515C5">
        <w:rPr>
          <w:rFonts w:ascii="Arial" w:hAnsi="Arial" w:cs="Arial"/>
        </w:rPr>
        <w:t xml:space="preserve">The gender pay gap is calculated as the difference between average hourly earnings (excluding overtime) of men and women, as a proportion of average hourly earnings (excluding overtime) of </w:t>
      </w:r>
      <w:proofErr w:type="spellStart"/>
      <w:r w:rsidRPr="007515C5">
        <w:rPr>
          <w:rFonts w:ascii="Arial" w:hAnsi="Arial" w:cs="Arial"/>
        </w:rPr>
        <w:t>mens</w:t>
      </w:r>
      <w:r w:rsidR="00D83C0F">
        <w:rPr>
          <w:rFonts w:ascii="Arial" w:hAnsi="Arial" w:cs="Arial"/>
        </w:rPr>
        <w:t>’</w:t>
      </w:r>
      <w:proofErr w:type="spellEnd"/>
      <w:r w:rsidRPr="007515C5">
        <w:rPr>
          <w:rFonts w:ascii="Arial" w:hAnsi="Arial" w:cs="Arial"/>
        </w:rPr>
        <w:t xml:space="preserve"> earnings. This means that a positive value for the gender pay gap indicates that, on average, men earn more than women. A negative value indicates that, on average, women earn more than men.</w:t>
      </w:r>
      <w:r w:rsidR="00D83C0F">
        <w:rPr>
          <w:rFonts w:ascii="Arial" w:hAnsi="Arial" w:cs="Arial"/>
        </w:rPr>
        <w:br/>
      </w:r>
    </w:p>
    <w:p w14:paraId="3ECB7A1F" w14:textId="452ABF6B" w:rsidR="007515C5" w:rsidRPr="007515C5" w:rsidRDefault="00D83C0F" w:rsidP="001F7D1A">
      <w:pPr>
        <w:pStyle w:val="NormalWeb"/>
        <w:shd w:val="clear" w:color="auto" w:fill="FFFFFF"/>
        <w:spacing w:before="0" w:beforeAutospacing="0" w:after="0" w:afterAutospacing="0"/>
        <w:ind w:left="510"/>
        <w:rPr>
          <w:rFonts w:ascii="Arial" w:hAnsi="Arial" w:cs="Arial"/>
        </w:rPr>
      </w:pPr>
      <w:r>
        <w:rPr>
          <w:rFonts w:ascii="Arial" w:hAnsi="Arial" w:cs="Arial"/>
        </w:rPr>
        <w:t>The</w:t>
      </w:r>
      <w:r w:rsidR="007515C5" w:rsidRPr="007515C5">
        <w:rPr>
          <w:rFonts w:ascii="Arial" w:hAnsi="Arial" w:cs="Arial"/>
        </w:rPr>
        <w:t xml:space="preserve"> gender pay gap measure uses hourly earnings, instead of weekly or annual earnings, to better account for the fact that men </w:t>
      </w:r>
      <w:r>
        <w:rPr>
          <w:rFonts w:ascii="Arial" w:hAnsi="Arial" w:cs="Arial"/>
        </w:rPr>
        <w:t xml:space="preserve">generally </w:t>
      </w:r>
      <w:r w:rsidR="007515C5" w:rsidRPr="007515C5">
        <w:rPr>
          <w:rFonts w:ascii="Arial" w:hAnsi="Arial" w:cs="Arial"/>
        </w:rPr>
        <w:t xml:space="preserve">work more hours per week on average than women. </w:t>
      </w:r>
      <w:r>
        <w:rPr>
          <w:rFonts w:ascii="Arial" w:hAnsi="Arial" w:cs="Arial"/>
        </w:rPr>
        <w:br/>
      </w:r>
      <w:r>
        <w:rPr>
          <w:rFonts w:ascii="Arial" w:hAnsi="Arial" w:cs="Arial"/>
        </w:rPr>
        <w:br/>
      </w:r>
      <w:r w:rsidR="007515C5" w:rsidRPr="007515C5">
        <w:rPr>
          <w:rFonts w:ascii="Arial" w:hAnsi="Arial" w:cs="Arial"/>
        </w:rPr>
        <w:t xml:space="preserve">The </w:t>
      </w:r>
      <w:r>
        <w:rPr>
          <w:rFonts w:ascii="Arial" w:hAnsi="Arial" w:cs="Arial"/>
        </w:rPr>
        <w:t xml:space="preserve">reason the </w:t>
      </w:r>
      <w:r w:rsidR="007515C5" w:rsidRPr="007515C5">
        <w:rPr>
          <w:rFonts w:ascii="Arial" w:hAnsi="Arial" w:cs="Arial"/>
        </w:rPr>
        <w:t>gender pay gap estimates presented here do not include overtime</w:t>
      </w:r>
      <w:r>
        <w:rPr>
          <w:rFonts w:ascii="Arial" w:hAnsi="Arial" w:cs="Arial"/>
        </w:rPr>
        <w:t xml:space="preserve"> is that o</w:t>
      </w:r>
      <w:r w:rsidR="007515C5" w:rsidRPr="007515C5">
        <w:rPr>
          <w:rFonts w:ascii="Arial" w:hAnsi="Arial" w:cs="Arial"/>
        </w:rPr>
        <w:t xml:space="preserve">vertime can skew the results, because men </w:t>
      </w:r>
      <w:r>
        <w:rPr>
          <w:rFonts w:ascii="Arial" w:hAnsi="Arial" w:cs="Arial"/>
        </w:rPr>
        <w:t xml:space="preserve">generally </w:t>
      </w:r>
      <w:r w:rsidR="007515C5" w:rsidRPr="007515C5">
        <w:rPr>
          <w:rFonts w:ascii="Arial" w:hAnsi="Arial" w:cs="Arial"/>
        </w:rPr>
        <w:t>work more overtime hours on average than women.</w:t>
      </w:r>
      <w:r>
        <w:rPr>
          <w:rFonts w:ascii="Arial" w:hAnsi="Arial" w:cs="Arial"/>
        </w:rPr>
        <w:br/>
      </w:r>
    </w:p>
    <w:p w14:paraId="1D018613" w14:textId="73B49805" w:rsidR="00D83C0F" w:rsidRDefault="00D83C0F" w:rsidP="001F7D1A">
      <w:pPr>
        <w:pStyle w:val="NormalWeb"/>
        <w:shd w:val="clear" w:color="auto" w:fill="FFFFFF"/>
        <w:spacing w:before="0" w:beforeAutospacing="0" w:after="0" w:afterAutospacing="0"/>
        <w:ind w:left="510"/>
        <w:rPr>
          <w:rFonts w:ascii="Arial" w:hAnsi="Arial" w:cs="Arial"/>
        </w:rPr>
      </w:pPr>
      <w:r>
        <w:rPr>
          <w:rFonts w:ascii="Arial" w:eastAsiaTheme="minorHAnsi" w:hAnsi="Arial" w:cs="Arial"/>
        </w:rPr>
        <w:t>According to the Office of National Statistics, t</w:t>
      </w:r>
      <w:r w:rsidR="008466DF" w:rsidRPr="007515C5">
        <w:rPr>
          <w:rFonts w:ascii="Arial" w:eastAsiaTheme="minorHAnsi" w:hAnsi="Arial" w:cs="Arial"/>
        </w:rPr>
        <w:t xml:space="preserve">he UK gender pay gap shows men generally earn more, with April 2025 data </w:t>
      </w:r>
      <w:r w:rsidR="000B4AEC" w:rsidRPr="007515C5">
        <w:rPr>
          <w:rFonts w:ascii="Arial" w:hAnsi="Arial" w:cs="Arial"/>
        </w:rPr>
        <w:t xml:space="preserve">indicating </w:t>
      </w:r>
      <w:proofErr w:type="gramStart"/>
      <w:r w:rsidR="000B4AEC" w:rsidRPr="007515C5">
        <w:rPr>
          <w:rFonts w:ascii="Arial" w:hAnsi="Arial" w:cs="Arial"/>
        </w:rPr>
        <w:t>a</w:t>
      </w:r>
      <w:r>
        <w:rPr>
          <w:rFonts w:ascii="Arial" w:hAnsi="Arial" w:cs="Arial"/>
        </w:rPr>
        <w:t>:-</w:t>
      </w:r>
      <w:proofErr w:type="gramEnd"/>
      <w:r w:rsidR="000B4AEC" w:rsidRPr="007515C5">
        <w:rPr>
          <w:rFonts w:ascii="Arial" w:hAnsi="Arial" w:cs="Arial"/>
        </w:rPr>
        <w:t xml:space="preserve"> </w:t>
      </w:r>
    </w:p>
    <w:p w14:paraId="43B29C62" w14:textId="77777777" w:rsidR="00D83C0F" w:rsidRDefault="007515C5" w:rsidP="00D83C0F">
      <w:pPr>
        <w:pStyle w:val="NormalWeb"/>
        <w:numPr>
          <w:ilvl w:val="0"/>
          <w:numId w:val="16"/>
        </w:numPr>
        <w:shd w:val="clear" w:color="auto" w:fill="FFFFFF"/>
        <w:spacing w:before="0" w:beforeAutospacing="0" w:after="0" w:afterAutospacing="0"/>
        <w:rPr>
          <w:rFonts w:ascii="Arial" w:hAnsi="Arial" w:cs="Arial"/>
        </w:rPr>
      </w:pPr>
      <w:r w:rsidRPr="00D83C0F">
        <w:rPr>
          <w:rFonts w:ascii="Arial" w:hAnsi="Arial" w:cs="Arial"/>
          <w:b/>
          <w:bCs/>
        </w:rPr>
        <w:t>median</w:t>
      </w:r>
      <w:r w:rsidRPr="007515C5">
        <w:rPr>
          <w:rFonts w:ascii="Arial" w:hAnsi="Arial" w:cs="Arial"/>
        </w:rPr>
        <w:t xml:space="preserve"> pay gap of 12.8% and </w:t>
      </w:r>
    </w:p>
    <w:p w14:paraId="3BA89C8B" w14:textId="52E559CB" w:rsidR="007515C5" w:rsidRPr="007515C5" w:rsidRDefault="007515C5" w:rsidP="00D83C0F">
      <w:pPr>
        <w:pStyle w:val="NormalWeb"/>
        <w:numPr>
          <w:ilvl w:val="0"/>
          <w:numId w:val="16"/>
        </w:numPr>
        <w:shd w:val="clear" w:color="auto" w:fill="FFFFFF"/>
        <w:spacing w:before="0" w:beforeAutospacing="0" w:after="0" w:afterAutospacing="0"/>
        <w:rPr>
          <w:rFonts w:ascii="Arial" w:hAnsi="Arial" w:cs="Arial"/>
        </w:rPr>
      </w:pPr>
      <w:r w:rsidRPr="007515C5">
        <w:rPr>
          <w:rFonts w:ascii="Arial" w:hAnsi="Arial" w:cs="Arial"/>
        </w:rPr>
        <w:t xml:space="preserve">a </w:t>
      </w:r>
      <w:r w:rsidRPr="00D83C0F">
        <w:rPr>
          <w:rFonts w:ascii="Arial" w:hAnsi="Arial" w:cs="Arial"/>
          <w:b/>
          <w:bCs/>
        </w:rPr>
        <w:t>mean</w:t>
      </w:r>
      <w:r w:rsidRPr="007515C5">
        <w:rPr>
          <w:rFonts w:ascii="Arial" w:hAnsi="Arial" w:cs="Arial"/>
        </w:rPr>
        <w:t xml:space="preserve"> pay gap of 13.4%.</w:t>
      </w:r>
      <w:r w:rsidR="008466DF" w:rsidRPr="007515C5">
        <w:rPr>
          <w:rFonts w:ascii="Arial" w:hAnsi="Arial" w:cs="Arial"/>
        </w:rPr>
        <w:br/>
      </w:r>
    </w:p>
    <w:p w14:paraId="68BA75BA" w14:textId="13859184" w:rsidR="00573527" w:rsidRPr="008466DF" w:rsidRDefault="008466DF" w:rsidP="001F7D1A">
      <w:pPr>
        <w:shd w:val="clear" w:color="auto" w:fill="FFFFFF"/>
        <w:spacing w:after="0" w:line="240" w:lineRule="auto"/>
        <w:ind w:left="510"/>
        <w:rPr>
          <w:rFonts w:ascii="Arial" w:eastAsia="Times New Roman" w:hAnsi="Arial" w:cs="Arial"/>
          <w:color w:val="0A0A0A"/>
          <w:kern w:val="0"/>
          <w:sz w:val="24"/>
          <w:szCs w:val="24"/>
          <w:lang w:eastAsia="en-GB"/>
          <w14:ligatures w14:val="none"/>
        </w:rPr>
      </w:pPr>
      <w:r w:rsidRPr="008466DF">
        <w:rPr>
          <w:rFonts w:ascii="Arial" w:eastAsia="Times New Roman" w:hAnsi="Arial" w:cs="Arial"/>
          <w:color w:val="0A0A0A"/>
          <w:kern w:val="0"/>
          <w:sz w:val="24"/>
          <w:szCs w:val="24"/>
          <w:lang w:eastAsia="en-GB"/>
          <w14:ligatures w14:val="none"/>
        </w:rPr>
        <w:t>Employers with 250+ staff must report their gender pay gap data annually, including mean/median pay gaps and bonus gaps.</w:t>
      </w:r>
      <w:r w:rsidR="00D83C0F">
        <w:rPr>
          <w:rFonts w:ascii="Arial" w:eastAsia="Times New Roman" w:hAnsi="Arial" w:cs="Arial"/>
          <w:color w:val="0A0A0A"/>
          <w:kern w:val="0"/>
          <w:sz w:val="24"/>
          <w:szCs w:val="24"/>
          <w:lang w:eastAsia="en-GB"/>
          <w14:ligatures w14:val="none"/>
        </w:rPr>
        <w:br/>
      </w:r>
      <w:r>
        <w:rPr>
          <w:rFonts w:ascii="Arial" w:eastAsia="Times New Roman" w:hAnsi="Arial" w:cs="Arial"/>
          <w:color w:val="0A0A0A"/>
          <w:kern w:val="0"/>
          <w:sz w:val="24"/>
          <w:szCs w:val="24"/>
          <w:lang w:eastAsia="en-GB"/>
          <w14:ligatures w14:val="none"/>
        </w:rPr>
        <w:br/>
      </w:r>
      <w:r w:rsidRPr="008466DF">
        <w:rPr>
          <w:rFonts w:ascii="Arial" w:eastAsia="Times New Roman" w:hAnsi="Arial" w:cs="Arial"/>
          <w:color w:val="0A0A0A"/>
          <w:kern w:val="0"/>
          <w:sz w:val="24"/>
          <w:szCs w:val="24"/>
          <w:lang w:eastAsia="en-GB"/>
          <w14:ligatures w14:val="none"/>
        </w:rPr>
        <w:t>The gender pay gap isn't necessarily about equal pay for equal work but reflects systemic differences in pay, job roles, and working hours between men and women</w:t>
      </w:r>
      <w:r>
        <w:rPr>
          <w:rFonts w:ascii="Arial" w:eastAsia="Times New Roman" w:hAnsi="Arial" w:cs="Arial"/>
          <w:color w:val="0A0A0A"/>
          <w:kern w:val="0"/>
          <w:sz w:val="24"/>
          <w:szCs w:val="24"/>
          <w:lang w:eastAsia="en-GB"/>
          <w14:ligatures w14:val="none"/>
        </w:rPr>
        <w:t xml:space="preserve"> (</w:t>
      </w:r>
      <w:r w:rsidRPr="008466DF">
        <w:rPr>
          <w:rFonts w:ascii="Arial" w:eastAsia="Times New Roman" w:hAnsi="Arial" w:cs="Arial"/>
          <w:color w:val="0A0A0A"/>
          <w:kern w:val="0"/>
          <w:sz w:val="24"/>
          <w:szCs w:val="24"/>
          <w:lang w:eastAsia="en-GB"/>
          <w14:ligatures w14:val="none"/>
        </w:rPr>
        <w:t>House of Commons Library and the Office for National Statistics</w:t>
      </w:r>
      <w:r>
        <w:rPr>
          <w:rFonts w:ascii="Arial" w:eastAsia="Times New Roman" w:hAnsi="Arial" w:cs="Arial"/>
          <w:color w:val="0A0A0A"/>
          <w:kern w:val="0"/>
          <w:sz w:val="24"/>
          <w:szCs w:val="24"/>
          <w:lang w:eastAsia="en-GB"/>
          <w14:ligatures w14:val="none"/>
        </w:rPr>
        <w:t>)</w:t>
      </w:r>
      <w:r w:rsidRPr="008466DF">
        <w:rPr>
          <w:rFonts w:ascii="Arial" w:eastAsia="Times New Roman" w:hAnsi="Arial" w:cs="Arial"/>
          <w:color w:val="0A0A0A"/>
          <w:kern w:val="0"/>
          <w:sz w:val="24"/>
          <w:szCs w:val="24"/>
          <w:lang w:eastAsia="en-GB"/>
          <w14:ligatures w14:val="none"/>
        </w:rPr>
        <w:t>. </w:t>
      </w:r>
      <w:r>
        <w:rPr>
          <w:rFonts w:ascii="Arial" w:eastAsia="Times New Roman" w:hAnsi="Arial" w:cs="Arial"/>
          <w:color w:val="0A0A0A"/>
          <w:kern w:val="0"/>
          <w:sz w:val="24"/>
          <w:szCs w:val="24"/>
          <w:lang w:eastAsia="en-GB"/>
          <w14:ligatures w14:val="none"/>
        </w:rPr>
        <w:br/>
      </w:r>
    </w:p>
    <w:p w14:paraId="06172247" w14:textId="182ECE4F" w:rsidR="006A26B3" w:rsidRDefault="00573527" w:rsidP="00D83C0F">
      <w:pPr>
        <w:pStyle w:val="ListParagraph"/>
        <w:numPr>
          <w:ilvl w:val="0"/>
          <w:numId w:val="15"/>
        </w:numPr>
        <w:rPr>
          <w:rFonts w:ascii="Arial" w:hAnsi="Arial" w:cs="Arial"/>
          <w:sz w:val="24"/>
          <w:szCs w:val="24"/>
        </w:rPr>
      </w:pPr>
      <w:bookmarkStart w:id="1" w:name="report"/>
      <w:r w:rsidRPr="00364087">
        <w:rPr>
          <w:rStyle w:val="Heading2Char"/>
          <w:rFonts w:ascii="Arial" w:hAnsi="Arial" w:cs="Arial"/>
          <w:b/>
          <w:bCs/>
          <w:kern w:val="0"/>
          <w:sz w:val="28"/>
          <w:szCs w:val="28"/>
          <w:lang w:eastAsia="en-GB"/>
          <w14:ligatures w14:val="none"/>
        </w:rPr>
        <w:t xml:space="preserve">Gender </w:t>
      </w:r>
      <w:proofErr w:type="gramStart"/>
      <w:r w:rsidRPr="00364087">
        <w:rPr>
          <w:rStyle w:val="Heading2Char"/>
          <w:rFonts w:ascii="Arial" w:hAnsi="Arial" w:cs="Arial"/>
          <w:b/>
          <w:bCs/>
          <w:kern w:val="0"/>
          <w:sz w:val="28"/>
          <w:szCs w:val="28"/>
          <w:lang w:eastAsia="en-GB"/>
          <w14:ligatures w14:val="none"/>
        </w:rPr>
        <w:t>pay</w:t>
      </w:r>
      <w:proofErr w:type="gramEnd"/>
      <w:r w:rsidRPr="00364087">
        <w:rPr>
          <w:rStyle w:val="Heading2Char"/>
          <w:rFonts w:ascii="Arial" w:hAnsi="Arial" w:cs="Arial"/>
          <w:b/>
          <w:bCs/>
          <w:kern w:val="0"/>
          <w:sz w:val="28"/>
          <w:szCs w:val="28"/>
          <w:lang w:eastAsia="en-GB"/>
          <w14:ligatures w14:val="none"/>
        </w:rPr>
        <w:t xml:space="preserve"> gap reporting –</w:t>
      </w:r>
      <w:r w:rsidR="00DB5636" w:rsidRPr="00364087">
        <w:rPr>
          <w:rStyle w:val="Heading2Char"/>
          <w:rFonts w:ascii="Arial" w:hAnsi="Arial" w:cs="Arial"/>
          <w:b/>
          <w:bCs/>
          <w:kern w:val="0"/>
          <w:sz w:val="28"/>
          <w:szCs w:val="28"/>
          <w:lang w:eastAsia="en-GB"/>
          <w14:ligatures w14:val="none"/>
        </w:rPr>
        <w:t xml:space="preserve"> </w:t>
      </w:r>
      <w:r w:rsidRPr="00364087">
        <w:rPr>
          <w:rStyle w:val="Heading2Char"/>
          <w:rFonts w:ascii="Arial" w:hAnsi="Arial" w:cs="Arial"/>
          <w:b/>
          <w:bCs/>
          <w:kern w:val="0"/>
          <w:sz w:val="28"/>
          <w:szCs w:val="28"/>
          <w:lang w:eastAsia="en-GB"/>
          <w14:ligatures w14:val="none"/>
        </w:rPr>
        <w:t>March 2025</w:t>
      </w:r>
      <w:bookmarkEnd w:id="1"/>
      <w:r w:rsidRPr="006A26B3">
        <w:rPr>
          <w:rFonts w:ascii="Arial" w:hAnsi="Arial" w:cs="Arial"/>
          <w:b/>
          <w:bCs/>
          <w:sz w:val="28"/>
          <w:szCs w:val="28"/>
        </w:rPr>
        <w:br/>
      </w:r>
      <w:r w:rsidRPr="006A26B3">
        <w:rPr>
          <w:rFonts w:ascii="Arial" w:hAnsi="Arial" w:cs="Arial"/>
          <w:sz w:val="24"/>
          <w:szCs w:val="24"/>
        </w:rPr>
        <w:t xml:space="preserve">The annual pay gap report </w:t>
      </w:r>
      <w:r w:rsidR="008466DF" w:rsidRPr="006A26B3">
        <w:rPr>
          <w:rFonts w:ascii="Arial" w:hAnsi="Arial" w:cs="Arial"/>
          <w:sz w:val="24"/>
          <w:szCs w:val="24"/>
        </w:rPr>
        <w:t xml:space="preserve">for Guildford Borough Council </w:t>
      </w:r>
      <w:r w:rsidRPr="006A26B3">
        <w:rPr>
          <w:rFonts w:ascii="Arial" w:hAnsi="Arial" w:cs="Arial"/>
          <w:sz w:val="24"/>
          <w:szCs w:val="24"/>
        </w:rPr>
        <w:t>is published in line with government regulations.  All figures have been calculated using the standard methodologies used in the Equality Act 2010</w:t>
      </w:r>
      <w:r w:rsidR="00422ABB" w:rsidRPr="006A26B3">
        <w:rPr>
          <w:rFonts w:ascii="Arial" w:hAnsi="Arial" w:cs="Arial"/>
          <w:sz w:val="24"/>
          <w:szCs w:val="24"/>
        </w:rPr>
        <w:t xml:space="preserve"> (Gender Pay Gap Information) Regulations 2017 with the snapshot date of 30 March 2025.</w:t>
      </w:r>
      <w:r w:rsidR="006A26B3">
        <w:rPr>
          <w:rFonts w:ascii="Arial" w:hAnsi="Arial" w:cs="Arial"/>
          <w:sz w:val="24"/>
          <w:szCs w:val="24"/>
        </w:rPr>
        <w:br/>
      </w:r>
    </w:p>
    <w:p w14:paraId="1235880B" w14:textId="7AD92AAE" w:rsidR="00422ABB" w:rsidRPr="00D83C0F" w:rsidRDefault="00422ABB" w:rsidP="00D83C0F">
      <w:pPr>
        <w:pStyle w:val="ListParagraph"/>
        <w:numPr>
          <w:ilvl w:val="0"/>
          <w:numId w:val="15"/>
        </w:numPr>
        <w:rPr>
          <w:rFonts w:ascii="Arial" w:hAnsi="Arial" w:cs="Arial"/>
          <w:sz w:val="24"/>
          <w:szCs w:val="24"/>
        </w:rPr>
      </w:pPr>
      <w:bookmarkStart w:id="2" w:name="def"/>
      <w:r w:rsidRPr="00F724EC">
        <w:rPr>
          <w:rStyle w:val="Heading2Char"/>
          <w:rFonts w:ascii="Arial" w:hAnsi="Arial" w:cs="Arial"/>
          <w:b/>
          <w:bCs/>
          <w:kern w:val="0"/>
          <w:sz w:val="28"/>
          <w:szCs w:val="28"/>
          <w:lang w:eastAsia="en-GB"/>
          <w14:ligatures w14:val="none"/>
        </w:rPr>
        <w:t xml:space="preserve">Gender </w:t>
      </w:r>
      <w:proofErr w:type="gramStart"/>
      <w:r w:rsidRPr="00F724EC">
        <w:rPr>
          <w:rStyle w:val="Heading2Char"/>
          <w:rFonts w:ascii="Arial" w:hAnsi="Arial" w:cs="Arial"/>
          <w:b/>
          <w:bCs/>
          <w:kern w:val="0"/>
          <w:sz w:val="28"/>
          <w:szCs w:val="28"/>
          <w:lang w:eastAsia="en-GB"/>
          <w14:ligatures w14:val="none"/>
        </w:rPr>
        <w:t>pay</w:t>
      </w:r>
      <w:proofErr w:type="gramEnd"/>
      <w:r w:rsidRPr="00F724EC">
        <w:rPr>
          <w:rStyle w:val="Heading2Char"/>
          <w:rFonts w:ascii="Arial" w:hAnsi="Arial" w:cs="Arial"/>
          <w:b/>
          <w:bCs/>
          <w:kern w:val="0"/>
          <w:sz w:val="28"/>
          <w:szCs w:val="28"/>
          <w:lang w:eastAsia="en-GB"/>
          <w14:ligatures w14:val="none"/>
        </w:rPr>
        <w:t xml:space="preserve"> gap definitions</w:t>
      </w:r>
      <w:bookmarkEnd w:id="2"/>
      <w:r w:rsidR="00D83C0F">
        <w:rPr>
          <w:rFonts w:ascii="Arial" w:hAnsi="Arial" w:cs="Arial"/>
          <w:b/>
          <w:bCs/>
          <w:sz w:val="28"/>
          <w:szCs w:val="28"/>
        </w:rPr>
        <w:br/>
      </w:r>
      <w:r w:rsidRPr="00D83C0F">
        <w:rPr>
          <w:rFonts w:ascii="Arial" w:hAnsi="Arial" w:cs="Arial"/>
          <w:sz w:val="24"/>
          <w:szCs w:val="24"/>
        </w:rPr>
        <w:t>The gender pay gap is defined as the difference between the mean and median hourly rate of pay that our male and female employees receive.</w:t>
      </w:r>
    </w:p>
    <w:p w14:paraId="74556D2F" w14:textId="3B0D8F0C" w:rsidR="00422ABB" w:rsidRPr="00422ABB" w:rsidRDefault="00422ABB" w:rsidP="00422ABB">
      <w:pPr>
        <w:pStyle w:val="ListParagraph"/>
        <w:numPr>
          <w:ilvl w:val="0"/>
          <w:numId w:val="2"/>
        </w:numPr>
        <w:rPr>
          <w:rFonts w:ascii="Arial" w:hAnsi="Arial" w:cs="Arial"/>
          <w:sz w:val="24"/>
          <w:szCs w:val="24"/>
        </w:rPr>
      </w:pPr>
      <w:r w:rsidRPr="00422ABB">
        <w:rPr>
          <w:rFonts w:ascii="Arial" w:hAnsi="Arial" w:cs="Arial"/>
          <w:sz w:val="24"/>
          <w:szCs w:val="24"/>
        </w:rPr>
        <w:t xml:space="preserve">The </w:t>
      </w:r>
      <w:r w:rsidRPr="00422ABB">
        <w:rPr>
          <w:rFonts w:ascii="Arial" w:hAnsi="Arial" w:cs="Arial"/>
          <w:b/>
          <w:bCs/>
          <w:sz w:val="24"/>
          <w:szCs w:val="24"/>
        </w:rPr>
        <w:t>mean pay gap</w:t>
      </w:r>
      <w:r w:rsidRPr="00422ABB">
        <w:rPr>
          <w:rFonts w:ascii="Arial" w:hAnsi="Arial" w:cs="Arial"/>
          <w:sz w:val="24"/>
          <w:szCs w:val="24"/>
        </w:rPr>
        <w:t xml:space="preserve"> is the difference between average hourly earnings of men and women.</w:t>
      </w:r>
    </w:p>
    <w:p w14:paraId="0F64025B" w14:textId="10834CC7" w:rsidR="00422ABB" w:rsidRPr="00422ABB" w:rsidRDefault="00422ABB" w:rsidP="00422ABB">
      <w:pPr>
        <w:pStyle w:val="ListParagraph"/>
        <w:numPr>
          <w:ilvl w:val="0"/>
          <w:numId w:val="2"/>
        </w:numPr>
        <w:rPr>
          <w:rFonts w:ascii="Arial" w:hAnsi="Arial" w:cs="Arial"/>
          <w:b/>
          <w:bCs/>
          <w:sz w:val="28"/>
          <w:szCs w:val="28"/>
        </w:rPr>
      </w:pPr>
      <w:r>
        <w:rPr>
          <w:rFonts w:ascii="Arial" w:hAnsi="Arial" w:cs="Arial"/>
          <w:sz w:val="24"/>
          <w:szCs w:val="24"/>
        </w:rPr>
        <w:t xml:space="preserve">The </w:t>
      </w:r>
      <w:r w:rsidRPr="00422ABB">
        <w:rPr>
          <w:rFonts w:ascii="Arial" w:hAnsi="Arial" w:cs="Arial"/>
          <w:b/>
          <w:bCs/>
          <w:sz w:val="24"/>
          <w:szCs w:val="24"/>
        </w:rPr>
        <w:t>median pay gap</w:t>
      </w:r>
      <w:r>
        <w:rPr>
          <w:rFonts w:ascii="Arial" w:hAnsi="Arial" w:cs="Arial"/>
          <w:sz w:val="24"/>
          <w:szCs w:val="24"/>
        </w:rPr>
        <w:t xml:space="preserve"> is the difference between the mid-point in the range of hourly earnings of men and women, when arranged from lowest to highest.</w:t>
      </w:r>
      <w:r w:rsidR="006B2395">
        <w:rPr>
          <w:rFonts w:ascii="Arial" w:hAnsi="Arial" w:cs="Arial"/>
          <w:sz w:val="24"/>
          <w:szCs w:val="24"/>
        </w:rPr>
        <w:br/>
      </w:r>
    </w:p>
    <w:p w14:paraId="13179A45" w14:textId="15DF86D4" w:rsidR="00422ABB" w:rsidRPr="000B4AEC" w:rsidRDefault="00422ABB" w:rsidP="00D83C0F">
      <w:pPr>
        <w:pStyle w:val="ListParagraph"/>
        <w:numPr>
          <w:ilvl w:val="0"/>
          <w:numId w:val="15"/>
        </w:numPr>
        <w:rPr>
          <w:rFonts w:ascii="Arial" w:hAnsi="Arial" w:cs="Arial"/>
          <w:sz w:val="24"/>
          <w:szCs w:val="24"/>
        </w:rPr>
      </w:pPr>
      <w:bookmarkStart w:id="3" w:name="fig"/>
      <w:r w:rsidRPr="00F724EC">
        <w:rPr>
          <w:rStyle w:val="Heading2Char"/>
          <w:rFonts w:ascii="Arial" w:hAnsi="Arial" w:cs="Arial"/>
          <w:b/>
          <w:bCs/>
          <w:kern w:val="0"/>
          <w:sz w:val="28"/>
          <w:szCs w:val="28"/>
          <w:lang w:eastAsia="en-GB"/>
          <w14:ligatures w14:val="none"/>
        </w:rPr>
        <w:t xml:space="preserve">Gender </w:t>
      </w:r>
      <w:proofErr w:type="gramStart"/>
      <w:r w:rsidRPr="00F724EC">
        <w:rPr>
          <w:rStyle w:val="Heading2Char"/>
          <w:rFonts w:ascii="Arial" w:hAnsi="Arial" w:cs="Arial"/>
          <w:b/>
          <w:bCs/>
          <w:kern w:val="0"/>
          <w:sz w:val="28"/>
          <w:szCs w:val="28"/>
          <w:lang w:eastAsia="en-GB"/>
          <w14:ligatures w14:val="none"/>
        </w:rPr>
        <w:t>pay</w:t>
      </w:r>
      <w:proofErr w:type="gramEnd"/>
      <w:r w:rsidRPr="00F724EC">
        <w:rPr>
          <w:rStyle w:val="Heading2Char"/>
          <w:rFonts w:ascii="Arial" w:hAnsi="Arial" w:cs="Arial"/>
          <w:b/>
          <w:bCs/>
          <w:kern w:val="0"/>
          <w:sz w:val="28"/>
          <w:szCs w:val="28"/>
          <w:lang w:eastAsia="en-GB"/>
          <w14:ligatures w14:val="none"/>
        </w:rPr>
        <w:t xml:space="preserve"> gap figures for 2025</w:t>
      </w:r>
      <w:bookmarkEnd w:id="3"/>
      <w:r w:rsidRPr="000B4AEC">
        <w:rPr>
          <w:rFonts w:ascii="Arial" w:hAnsi="Arial" w:cs="Arial"/>
          <w:sz w:val="24"/>
          <w:szCs w:val="24"/>
        </w:rPr>
        <w:br/>
        <w:t>There were 666 Guildford Borough Council staff included in the gender pay gap calculations on the snapshot date of 31 March 2025.</w:t>
      </w:r>
    </w:p>
    <w:p w14:paraId="62B2DE11" w14:textId="77777777" w:rsidR="006B2395" w:rsidRDefault="006B2395" w:rsidP="00422ABB">
      <w:pPr>
        <w:ind w:left="720"/>
        <w:rPr>
          <w:rFonts w:ascii="Arial" w:hAnsi="Arial" w:cs="Arial"/>
          <w:sz w:val="24"/>
          <w:szCs w:val="24"/>
        </w:rPr>
      </w:pPr>
    </w:p>
    <w:p w14:paraId="67FFFD09" w14:textId="77777777" w:rsidR="006B2395" w:rsidRDefault="006B2395" w:rsidP="00422ABB">
      <w:pPr>
        <w:ind w:left="720"/>
        <w:rPr>
          <w:rFonts w:ascii="Arial" w:hAnsi="Arial" w:cs="Arial"/>
          <w:sz w:val="24"/>
          <w:szCs w:val="24"/>
        </w:rPr>
      </w:pPr>
    </w:p>
    <w:p w14:paraId="77131E7E" w14:textId="77777777" w:rsidR="006B2395" w:rsidRDefault="006B2395" w:rsidP="00422ABB">
      <w:pPr>
        <w:ind w:left="720"/>
        <w:rPr>
          <w:rFonts w:ascii="Arial" w:hAnsi="Arial" w:cs="Arial"/>
          <w:sz w:val="24"/>
          <w:szCs w:val="24"/>
        </w:rPr>
      </w:pPr>
    </w:p>
    <w:p w14:paraId="2FB163D8" w14:textId="77777777" w:rsidR="006B2395" w:rsidRDefault="006B2395" w:rsidP="00422ABB">
      <w:pPr>
        <w:ind w:left="720"/>
        <w:rPr>
          <w:rFonts w:ascii="Arial" w:hAnsi="Arial" w:cs="Arial"/>
          <w:sz w:val="24"/>
          <w:szCs w:val="24"/>
        </w:rPr>
      </w:pPr>
    </w:p>
    <w:p w14:paraId="5E0876C2" w14:textId="77777777" w:rsidR="006B2395" w:rsidRDefault="006B2395" w:rsidP="006B2395">
      <w:pPr>
        <w:ind w:left="720"/>
        <w:rPr>
          <w:rFonts w:ascii="Arial" w:hAnsi="Arial" w:cs="Arial"/>
          <w:sz w:val="24"/>
          <w:szCs w:val="24"/>
        </w:rPr>
      </w:pPr>
    </w:p>
    <w:p w14:paraId="5CDFF15F" w14:textId="05C0D5EF" w:rsidR="00422ABB" w:rsidRDefault="00422ABB" w:rsidP="00594BE3">
      <w:pPr>
        <w:spacing w:after="0" w:line="240" w:lineRule="auto"/>
        <w:ind w:left="284"/>
        <w:jc w:val="both"/>
        <w:rPr>
          <w:rFonts w:ascii="Arial" w:hAnsi="Arial" w:cs="Arial"/>
          <w:sz w:val="24"/>
          <w:szCs w:val="24"/>
        </w:rPr>
      </w:pPr>
      <w:r>
        <w:rPr>
          <w:rFonts w:ascii="Arial" w:hAnsi="Arial" w:cs="Arial"/>
          <w:sz w:val="24"/>
          <w:szCs w:val="24"/>
        </w:rPr>
        <w:t>The chart below shows the percentage of female to male employees.</w:t>
      </w:r>
    </w:p>
    <w:p w14:paraId="6E62C54D" w14:textId="77777777" w:rsidR="00594BE3" w:rsidRDefault="00594BE3" w:rsidP="00594BE3">
      <w:pPr>
        <w:spacing w:after="0" w:line="240" w:lineRule="auto"/>
        <w:ind w:left="284"/>
        <w:jc w:val="both"/>
        <w:rPr>
          <w:rFonts w:ascii="Arial" w:hAnsi="Arial" w:cs="Arial"/>
          <w:sz w:val="24"/>
          <w:szCs w:val="24"/>
        </w:rPr>
      </w:pPr>
    </w:p>
    <w:p w14:paraId="22DA3C07" w14:textId="11EA4E91" w:rsidR="00422ABB" w:rsidRDefault="00422ABB" w:rsidP="00422ABB">
      <w:pPr>
        <w:ind w:left="720"/>
        <w:jc w:val="center"/>
        <w:rPr>
          <w:rFonts w:ascii="Arial" w:hAnsi="Arial" w:cs="Arial"/>
          <w:sz w:val="24"/>
          <w:szCs w:val="24"/>
        </w:rPr>
      </w:pPr>
      <w:r>
        <w:rPr>
          <w:noProof/>
        </w:rPr>
        <w:drawing>
          <wp:inline distT="0" distB="0" distL="0" distR="0" wp14:anchorId="64D4BAB5" wp14:editId="7E1BFC3E">
            <wp:extent cx="4572195" cy="1666875"/>
            <wp:effectExtent l="0" t="0" r="0" b="9525"/>
            <wp:docPr id="1713283546" name="Chart 1">
              <a:extLst xmlns:a="http://schemas.openxmlformats.org/drawingml/2006/main">
                <a:ext uri="{FF2B5EF4-FFF2-40B4-BE49-F238E27FC236}">
                  <a16:creationId xmlns:a16="http://schemas.microsoft.com/office/drawing/2014/main" id="{DBDE31ED-6082-C755-065C-B19E044DBB8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22ABB">
        <w:rPr>
          <w:rFonts w:ascii="Arial" w:hAnsi="Arial" w:cs="Arial"/>
          <w:sz w:val="24"/>
          <w:szCs w:val="24"/>
        </w:rPr>
        <w:br/>
      </w:r>
    </w:p>
    <w:p w14:paraId="7AA9E069" w14:textId="72A38449" w:rsidR="00E17613" w:rsidRDefault="00E17613" w:rsidP="000543FF">
      <w:pPr>
        <w:ind w:left="720"/>
        <w:rPr>
          <w:rFonts w:ascii="Arial" w:hAnsi="Arial" w:cs="Arial"/>
          <w:sz w:val="24"/>
          <w:szCs w:val="24"/>
        </w:rPr>
      </w:pPr>
      <w:r>
        <w:rPr>
          <w:rFonts w:ascii="Arial" w:hAnsi="Arial" w:cs="Arial"/>
          <w:sz w:val="24"/>
          <w:szCs w:val="24"/>
        </w:rPr>
        <w:t>Our mean gender pay gap was -8% and our median pay gap was -7%.  This compares to -9% for both in 2024.  This means that we have a negative gender pay gap</w:t>
      </w:r>
      <w:r w:rsidR="009F3E3F">
        <w:rPr>
          <w:rFonts w:ascii="Arial" w:hAnsi="Arial" w:cs="Arial"/>
          <w:sz w:val="24"/>
          <w:szCs w:val="24"/>
        </w:rPr>
        <w:t xml:space="preserve"> between male and female employees.  </w:t>
      </w:r>
    </w:p>
    <w:p w14:paraId="6E6A70B9" w14:textId="7A803298" w:rsidR="00E13916" w:rsidRDefault="00E13916" w:rsidP="000543FF">
      <w:pPr>
        <w:ind w:left="720"/>
        <w:rPr>
          <w:rFonts w:ascii="Arial" w:hAnsi="Arial" w:cs="Arial"/>
          <w:sz w:val="24"/>
          <w:szCs w:val="24"/>
        </w:rPr>
      </w:pPr>
      <w:r>
        <w:rPr>
          <w:rFonts w:ascii="Arial" w:hAnsi="Arial" w:cs="Arial"/>
          <w:sz w:val="24"/>
          <w:szCs w:val="24"/>
        </w:rPr>
        <w:t>Our female employees have an average</w:t>
      </w:r>
      <w:r w:rsidR="00D83C0F">
        <w:rPr>
          <w:rFonts w:ascii="Arial" w:hAnsi="Arial" w:cs="Arial"/>
          <w:sz w:val="24"/>
          <w:szCs w:val="24"/>
        </w:rPr>
        <w:t xml:space="preserve"> (mean)</w:t>
      </w:r>
      <w:r>
        <w:rPr>
          <w:rFonts w:ascii="Arial" w:hAnsi="Arial" w:cs="Arial"/>
          <w:sz w:val="24"/>
          <w:szCs w:val="24"/>
        </w:rPr>
        <w:t xml:space="preserve"> hourly rate that is </w:t>
      </w:r>
      <w:r w:rsidR="00BF6DF4">
        <w:rPr>
          <w:rFonts w:ascii="Arial" w:hAnsi="Arial" w:cs="Arial"/>
          <w:sz w:val="24"/>
          <w:szCs w:val="24"/>
        </w:rPr>
        <w:t>8% higher than that of our male employees.</w:t>
      </w:r>
    </w:p>
    <w:p w14:paraId="7506D242" w14:textId="467A2E17" w:rsidR="00506116" w:rsidRDefault="00BF6DF4" w:rsidP="000543FF">
      <w:pPr>
        <w:ind w:left="720"/>
        <w:rPr>
          <w:rFonts w:ascii="Arial" w:hAnsi="Arial" w:cs="Arial"/>
          <w:sz w:val="24"/>
          <w:szCs w:val="24"/>
        </w:rPr>
      </w:pPr>
      <w:r>
        <w:rPr>
          <w:rFonts w:ascii="Arial" w:hAnsi="Arial" w:cs="Arial"/>
          <w:sz w:val="24"/>
          <w:szCs w:val="24"/>
        </w:rPr>
        <w:t>At the midpoint</w:t>
      </w:r>
      <w:r w:rsidR="00D83C0F">
        <w:rPr>
          <w:rFonts w:ascii="Arial" w:hAnsi="Arial" w:cs="Arial"/>
          <w:sz w:val="24"/>
          <w:szCs w:val="24"/>
        </w:rPr>
        <w:t xml:space="preserve"> (median)</w:t>
      </w:r>
      <w:r>
        <w:rPr>
          <w:rFonts w:ascii="Arial" w:hAnsi="Arial" w:cs="Arial"/>
          <w:sz w:val="24"/>
          <w:szCs w:val="24"/>
        </w:rPr>
        <w:t xml:space="preserve"> within the range of hourly earnings</w:t>
      </w:r>
      <w:r w:rsidR="00822CEE">
        <w:rPr>
          <w:rFonts w:ascii="Arial" w:hAnsi="Arial" w:cs="Arial"/>
          <w:sz w:val="24"/>
          <w:szCs w:val="24"/>
        </w:rPr>
        <w:t xml:space="preserve"> that we pay our male and our female employees, our female </w:t>
      </w:r>
      <w:r w:rsidR="002A67D4">
        <w:rPr>
          <w:rFonts w:ascii="Arial" w:hAnsi="Arial" w:cs="Arial"/>
          <w:sz w:val="24"/>
          <w:szCs w:val="24"/>
        </w:rPr>
        <w:t>employees have an hourly rate that is 7% higher than our male employees’ hourly rate.</w:t>
      </w:r>
      <w:r w:rsidR="00506116">
        <w:rPr>
          <w:rFonts w:ascii="Arial" w:hAnsi="Arial" w:cs="Arial"/>
          <w:sz w:val="24"/>
          <w:szCs w:val="24"/>
        </w:rPr>
        <w:br/>
      </w:r>
      <w:r w:rsidR="001074F0">
        <w:rPr>
          <w:rFonts w:ascii="Arial" w:hAnsi="Arial" w:cs="Arial"/>
          <w:sz w:val="24"/>
          <w:szCs w:val="24"/>
        </w:rPr>
        <w:br/>
      </w:r>
      <w:r w:rsidR="00FD52B9">
        <w:rPr>
          <w:rFonts w:ascii="Arial" w:hAnsi="Arial" w:cs="Arial"/>
          <w:sz w:val="24"/>
          <w:szCs w:val="24"/>
        </w:rPr>
        <w:t xml:space="preserve">The main reason for this gender pay gap is an imbalance of male and </w:t>
      </w:r>
      <w:r w:rsidR="00E41573">
        <w:rPr>
          <w:rFonts w:ascii="Arial" w:hAnsi="Arial" w:cs="Arial"/>
          <w:sz w:val="24"/>
          <w:szCs w:val="24"/>
        </w:rPr>
        <w:t xml:space="preserve">female colleagues across our services as we have a much higher proportion of men working in our </w:t>
      </w:r>
      <w:r w:rsidR="009D28B7">
        <w:rPr>
          <w:rFonts w:ascii="Arial" w:hAnsi="Arial" w:cs="Arial"/>
          <w:sz w:val="24"/>
          <w:szCs w:val="24"/>
        </w:rPr>
        <w:t xml:space="preserve">Environmental Services including Parks and </w:t>
      </w:r>
      <w:proofErr w:type="spellStart"/>
      <w:r w:rsidR="009D28B7">
        <w:rPr>
          <w:rFonts w:ascii="Arial" w:hAnsi="Arial" w:cs="Arial"/>
          <w:sz w:val="24"/>
          <w:szCs w:val="24"/>
        </w:rPr>
        <w:t>Streetscene</w:t>
      </w:r>
      <w:proofErr w:type="spellEnd"/>
      <w:r w:rsidR="009D28B7">
        <w:rPr>
          <w:rFonts w:ascii="Arial" w:hAnsi="Arial" w:cs="Arial"/>
          <w:sz w:val="24"/>
          <w:szCs w:val="24"/>
        </w:rPr>
        <w:t xml:space="preserve"> and </w:t>
      </w:r>
      <w:r w:rsidR="00D83C0F">
        <w:rPr>
          <w:rFonts w:ascii="Arial" w:hAnsi="Arial" w:cs="Arial"/>
          <w:sz w:val="24"/>
          <w:szCs w:val="24"/>
        </w:rPr>
        <w:t>R</w:t>
      </w:r>
      <w:r w:rsidR="009D28B7">
        <w:rPr>
          <w:rFonts w:ascii="Arial" w:hAnsi="Arial" w:cs="Arial"/>
          <w:sz w:val="24"/>
          <w:szCs w:val="24"/>
        </w:rPr>
        <w:t>efuse</w:t>
      </w:r>
      <w:r w:rsidR="002C6C05">
        <w:rPr>
          <w:rFonts w:ascii="Arial" w:hAnsi="Arial" w:cs="Arial"/>
          <w:sz w:val="24"/>
          <w:szCs w:val="24"/>
        </w:rPr>
        <w:t xml:space="preserve"> where only 2% of employees are female</w:t>
      </w:r>
      <w:r w:rsidR="009D28B7">
        <w:rPr>
          <w:rFonts w:ascii="Arial" w:hAnsi="Arial" w:cs="Arial"/>
          <w:sz w:val="24"/>
          <w:szCs w:val="24"/>
        </w:rPr>
        <w:t>.</w:t>
      </w:r>
      <w:r w:rsidR="008C62B8">
        <w:rPr>
          <w:rFonts w:ascii="Arial" w:hAnsi="Arial" w:cs="Arial"/>
          <w:sz w:val="24"/>
          <w:szCs w:val="24"/>
        </w:rPr>
        <w:t xml:space="preserve">  Many of these roles fall within the lower pay bands.</w:t>
      </w:r>
      <w:r w:rsidR="00CF4701">
        <w:rPr>
          <w:rFonts w:ascii="Arial" w:hAnsi="Arial" w:cs="Arial"/>
          <w:sz w:val="24"/>
          <w:szCs w:val="24"/>
        </w:rPr>
        <w:br/>
      </w:r>
      <w:r w:rsidR="00CF4701">
        <w:rPr>
          <w:rFonts w:ascii="Arial" w:hAnsi="Arial" w:cs="Arial"/>
          <w:sz w:val="24"/>
          <w:szCs w:val="24"/>
        </w:rPr>
        <w:br/>
        <w:t xml:space="preserve">The difference in mean and median hourly rates </w:t>
      </w:r>
      <w:r w:rsidR="00A67D78">
        <w:rPr>
          <w:rFonts w:ascii="Arial" w:hAnsi="Arial" w:cs="Arial"/>
          <w:sz w:val="24"/>
          <w:szCs w:val="24"/>
        </w:rPr>
        <w:t xml:space="preserve">based on every £1 women earn </w:t>
      </w:r>
      <w:r w:rsidR="00CF4701">
        <w:rPr>
          <w:rFonts w:ascii="Arial" w:hAnsi="Arial" w:cs="Arial"/>
          <w:sz w:val="24"/>
          <w:szCs w:val="24"/>
        </w:rPr>
        <w:t>can be seen below.</w:t>
      </w:r>
    </w:p>
    <w:p w14:paraId="0654FF63" w14:textId="77777777" w:rsidR="001F7D1A" w:rsidRDefault="001F7D1A" w:rsidP="002178EC">
      <w:pPr>
        <w:rPr>
          <w:rFonts w:ascii="Arial" w:hAnsi="Arial" w:cs="Arial"/>
          <w:sz w:val="24"/>
          <w:szCs w:val="24"/>
        </w:rPr>
      </w:pPr>
    </w:p>
    <w:p w14:paraId="38C41326" w14:textId="11A60990" w:rsidR="00CF4701" w:rsidRDefault="002F06BE" w:rsidP="00E17613">
      <w:pPr>
        <w:ind w:left="720"/>
        <w:rPr>
          <w:rFonts w:ascii="Arial" w:hAnsi="Arial" w:cs="Arial"/>
          <w:sz w:val="24"/>
          <w:szCs w:val="24"/>
        </w:rPr>
      </w:pPr>
      <w:r w:rsidRPr="002858A8">
        <w:rPr>
          <w:rFonts w:ascii="Arial" w:hAnsi="Arial" w:cs="Arial"/>
          <w:noProof/>
          <w:sz w:val="24"/>
          <w:szCs w:val="24"/>
        </w:rPr>
        <mc:AlternateContent>
          <mc:Choice Requires="wps">
            <w:drawing>
              <wp:anchor distT="45720" distB="45720" distL="114300" distR="114300" simplePos="0" relativeHeight="251673600" behindDoc="0" locked="0" layoutInCell="1" allowOverlap="1" wp14:anchorId="6EEEC80C" wp14:editId="0A6EBB74">
                <wp:simplePos x="0" y="0"/>
                <wp:positionH relativeFrom="column">
                  <wp:posOffset>4649372</wp:posOffset>
                </wp:positionH>
                <wp:positionV relativeFrom="paragraph">
                  <wp:posOffset>124851</wp:posOffset>
                </wp:positionV>
                <wp:extent cx="787400" cy="590550"/>
                <wp:effectExtent l="0" t="0" r="12700" b="19050"/>
                <wp:wrapSquare wrapText="bothSides"/>
                <wp:docPr id="1477700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590550"/>
                        </a:xfrm>
                        <a:prstGeom prst="rect">
                          <a:avLst/>
                        </a:prstGeom>
                        <a:solidFill>
                          <a:srgbClr val="FFFFFF"/>
                        </a:solidFill>
                        <a:ln w="9525">
                          <a:solidFill>
                            <a:srgbClr val="000000"/>
                          </a:solidFill>
                          <a:miter lim="800000"/>
                          <a:headEnd/>
                          <a:tailEnd/>
                        </a:ln>
                      </wps:spPr>
                      <wps:txbx>
                        <w:txbxContent>
                          <w:p w14:paraId="2310B86A" w14:textId="49AD6D9C" w:rsidR="002F06BE" w:rsidRDefault="002F06BE" w:rsidP="002F06BE">
                            <w:pPr>
                              <w:jc w:val="center"/>
                            </w:pPr>
                            <w:r>
                              <w:t>Men</w:t>
                            </w:r>
                          </w:p>
                          <w:p w14:paraId="537F7C38" w14:textId="0A6ACAD3" w:rsidR="002F06BE" w:rsidRDefault="00D75C82" w:rsidP="002F06BE">
                            <w:pPr>
                              <w:jc w:val="center"/>
                            </w:pPr>
                            <w:r>
                              <w:t>£0.70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EC80C" id="_x0000_t202" coordsize="21600,21600" o:spt="202" path="m,l,21600r21600,l21600,xe">
                <v:stroke joinstyle="miter"/>
                <v:path gradientshapeok="t" o:connecttype="rect"/>
              </v:shapetype>
              <v:shape id="Text Box 2" o:spid="_x0000_s1026" type="#_x0000_t202" style="position:absolute;left:0;text-align:left;margin-left:366.1pt;margin-top:9.85pt;width:62pt;height:4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">
                <v:textbox>
                  <w:txbxContent>
                    <w:p w14:paraId="2310B86A" w14:textId="49AD6D9C" w:rsidR="002F06BE" w:rsidRDefault="002F06BE" w:rsidP="002F06BE">
                      <w:pPr>
                        <w:jc w:val="center"/>
                      </w:pPr>
                      <w:r>
                        <w:t>Men</w:t>
                      </w:r>
                    </w:p>
                    <w:p w14:paraId="537F7C38" w14:textId="0A6ACAD3" w:rsidR="002F06BE" w:rsidRDefault="00D75C82" w:rsidP="002F06BE">
                      <w:pPr>
                        <w:jc w:val="center"/>
                      </w:pPr>
                      <w:r>
                        <w:t>£0.70</w:t>
                      </w:r>
                    </w:p>
                  </w:txbxContent>
                </v:textbox>
                <w10:wrap type="square"/>
              </v:shape>
            </w:pict>
          </mc:Fallback>
        </mc:AlternateContent>
      </w:r>
      <w:r w:rsidRPr="002858A8">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25D5A169" wp14:editId="658E5D5B">
                <wp:simplePos x="0" y="0"/>
                <wp:positionH relativeFrom="column">
                  <wp:posOffset>3376246</wp:posOffset>
                </wp:positionH>
                <wp:positionV relativeFrom="paragraph">
                  <wp:posOffset>195190</wp:posOffset>
                </wp:positionV>
                <wp:extent cx="787400" cy="590550"/>
                <wp:effectExtent l="0" t="0" r="12700" b="19050"/>
                <wp:wrapSquare wrapText="bothSides"/>
                <wp:docPr id="151328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590550"/>
                        </a:xfrm>
                        <a:prstGeom prst="rect">
                          <a:avLst/>
                        </a:prstGeom>
                        <a:solidFill>
                          <a:srgbClr val="FFFFFF"/>
                        </a:solidFill>
                        <a:ln w="9525">
                          <a:solidFill>
                            <a:srgbClr val="000000"/>
                          </a:solidFill>
                          <a:miter lim="800000"/>
                          <a:headEnd/>
                          <a:tailEnd/>
                        </a:ln>
                      </wps:spPr>
                      <wps:txbx>
                        <w:txbxContent>
                          <w:p w14:paraId="47625A8A" w14:textId="77777777" w:rsidR="002F06BE" w:rsidRDefault="002F06BE" w:rsidP="002F06BE">
                            <w:pPr>
                              <w:jc w:val="center"/>
                            </w:pPr>
                            <w:r>
                              <w:t>Women</w:t>
                            </w:r>
                          </w:p>
                          <w:p w14:paraId="2338387A" w14:textId="77777777" w:rsidR="002F06BE" w:rsidRDefault="002F06BE" w:rsidP="002F06BE">
                            <w:pPr>
                              <w:jc w:val="center"/>
                            </w:pPr>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5A169" id="_x0000_s1027" type="#_x0000_t202" style="position:absolute;left:0;text-align:left;margin-left:265.85pt;margin-top:15.35pt;width:62pt;height:4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">
                <v:textbox>
                  <w:txbxContent>
                    <w:p w14:paraId="47625A8A" w14:textId="77777777" w:rsidR="002F06BE" w:rsidRDefault="002F06BE" w:rsidP="002F06BE">
                      <w:pPr>
                        <w:jc w:val="center"/>
                      </w:pPr>
                      <w:r>
                        <w:t>Women</w:t>
                      </w:r>
                    </w:p>
                    <w:p w14:paraId="2338387A" w14:textId="77777777" w:rsidR="002F06BE" w:rsidRDefault="002F06BE" w:rsidP="002F06BE">
                      <w:pPr>
                        <w:jc w:val="center"/>
                      </w:pPr>
                      <w:r>
                        <w:t>£1.00</w:t>
                      </w:r>
                    </w:p>
                  </w:txbxContent>
                </v:textbox>
                <w10:wrap type="square"/>
              </v:shape>
            </w:pict>
          </mc:Fallback>
        </mc:AlternateContent>
      </w:r>
      <w:r w:rsidR="00EA77A0" w:rsidRPr="002858A8">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562E257C" wp14:editId="7AC1C0BA">
                <wp:simplePos x="0" y="0"/>
                <wp:positionH relativeFrom="column">
                  <wp:posOffset>1709225</wp:posOffset>
                </wp:positionH>
                <wp:positionV relativeFrom="paragraph">
                  <wp:posOffset>195189</wp:posOffset>
                </wp:positionV>
                <wp:extent cx="787400" cy="590550"/>
                <wp:effectExtent l="0" t="0" r="12700" b="19050"/>
                <wp:wrapSquare wrapText="bothSides"/>
                <wp:docPr id="778616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590550"/>
                        </a:xfrm>
                        <a:prstGeom prst="rect">
                          <a:avLst/>
                        </a:prstGeom>
                        <a:solidFill>
                          <a:srgbClr val="FFFFFF"/>
                        </a:solidFill>
                        <a:ln w="9525">
                          <a:solidFill>
                            <a:srgbClr val="000000"/>
                          </a:solidFill>
                          <a:miter lim="800000"/>
                          <a:headEnd/>
                          <a:tailEnd/>
                        </a:ln>
                      </wps:spPr>
                      <wps:txbx>
                        <w:txbxContent>
                          <w:p w14:paraId="2E3FCBD7" w14:textId="705E90FB" w:rsidR="00EA77A0" w:rsidRDefault="00EA77A0" w:rsidP="00EA77A0">
                            <w:pPr>
                              <w:jc w:val="center"/>
                            </w:pPr>
                            <w:r>
                              <w:t>Men</w:t>
                            </w:r>
                          </w:p>
                          <w:p w14:paraId="64EB0385" w14:textId="43E7C4B4" w:rsidR="002F06BE" w:rsidRDefault="002F06BE" w:rsidP="00EA77A0">
                            <w:pPr>
                              <w:jc w:val="center"/>
                            </w:pPr>
                            <w:r>
                              <w:t>£0.80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E257C" id="_x0000_s1028" type="#_x0000_t202" style="position:absolute;left:0;text-align:left;margin-left:134.6pt;margin-top:15.35pt;width:62pt;height:4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">
                <v:textbox>
                  <w:txbxContent>
                    <w:p w14:paraId="2E3FCBD7" w14:textId="705E90FB" w:rsidR="00EA77A0" w:rsidRDefault="00EA77A0" w:rsidP="00EA77A0">
                      <w:pPr>
                        <w:jc w:val="center"/>
                      </w:pPr>
                      <w:r>
                        <w:t>Men</w:t>
                      </w:r>
                    </w:p>
                    <w:p w14:paraId="64EB0385" w14:textId="43E7C4B4" w:rsidR="002F06BE" w:rsidRDefault="002F06BE" w:rsidP="00EA77A0">
                      <w:pPr>
                        <w:jc w:val="center"/>
                      </w:pPr>
                      <w:r>
                        <w:t>£0.80</w:t>
                      </w:r>
                    </w:p>
                  </w:txbxContent>
                </v:textbox>
                <w10:wrap type="square"/>
              </v:shape>
            </w:pict>
          </mc:Fallback>
        </mc:AlternateContent>
      </w:r>
      <w:r w:rsidR="00556F96" w:rsidRPr="002858A8">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3A49DBA3" wp14:editId="4265337C">
                <wp:simplePos x="0" y="0"/>
                <wp:positionH relativeFrom="column">
                  <wp:posOffset>513471</wp:posOffset>
                </wp:positionH>
                <wp:positionV relativeFrom="paragraph">
                  <wp:posOffset>199976</wp:posOffset>
                </wp:positionV>
                <wp:extent cx="787400" cy="5905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590550"/>
                        </a:xfrm>
                        <a:prstGeom prst="rect">
                          <a:avLst/>
                        </a:prstGeom>
                        <a:solidFill>
                          <a:srgbClr val="FFFFFF"/>
                        </a:solidFill>
                        <a:ln w="9525">
                          <a:solidFill>
                            <a:srgbClr val="000000"/>
                          </a:solidFill>
                          <a:miter lim="800000"/>
                          <a:headEnd/>
                          <a:tailEnd/>
                        </a:ln>
                      </wps:spPr>
                      <wps:txbx>
                        <w:txbxContent>
                          <w:p w14:paraId="1A678812" w14:textId="1BF9F476" w:rsidR="002858A8" w:rsidRDefault="002858A8" w:rsidP="00556F96">
                            <w:pPr>
                              <w:jc w:val="center"/>
                            </w:pPr>
                            <w:r>
                              <w:t>Women</w:t>
                            </w:r>
                          </w:p>
                          <w:p w14:paraId="0880BCB1" w14:textId="02511EE9" w:rsidR="002858A8" w:rsidRDefault="002858A8" w:rsidP="00556F96">
                            <w:pPr>
                              <w:jc w:val="center"/>
                            </w:pPr>
                            <w:r>
                              <w:t>£</w:t>
                            </w:r>
                            <w:r w:rsidR="00556F96">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9DBA3" id="_x0000_s1029" type="#_x0000_t202" style="position:absolute;left:0;text-align:left;margin-left:40.45pt;margin-top:15.75pt;width:62pt;height: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">
                <v:textbox>
                  <w:txbxContent>
                    <w:p w14:paraId="1A678812" w14:textId="1BF9F476" w:rsidR="002858A8" w:rsidRDefault="002858A8" w:rsidP="00556F96">
                      <w:pPr>
                        <w:jc w:val="center"/>
                      </w:pPr>
                      <w:r>
                        <w:t>Women</w:t>
                      </w:r>
                    </w:p>
                    <w:p w14:paraId="0880BCB1" w14:textId="02511EE9" w:rsidR="002858A8" w:rsidRDefault="002858A8" w:rsidP="00556F96">
                      <w:pPr>
                        <w:jc w:val="center"/>
                      </w:pPr>
                      <w:r>
                        <w:t>£</w:t>
                      </w:r>
                      <w:r w:rsidR="00556F96">
                        <w:t>1.00</w:t>
                      </w:r>
                    </w:p>
                  </w:txbxContent>
                </v:textbox>
                <w10:wrap type="square"/>
              </v:shape>
            </w:pict>
          </mc:Fallback>
        </mc:AlternateContent>
      </w:r>
      <w:r w:rsidR="00C53FDF">
        <w:rPr>
          <w:rFonts w:ascii="Arial" w:hAnsi="Arial" w:cs="Arial"/>
          <w:noProof/>
          <w:sz w:val="24"/>
          <w:szCs w:val="24"/>
        </w:rPr>
        <mc:AlternateContent>
          <mc:Choice Requires="wps">
            <w:drawing>
              <wp:anchor distT="0" distB="0" distL="114300" distR="114300" simplePos="0" relativeHeight="251665408" behindDoc="0" locked="0" layoutInCell="1" allowOverlap="1" wp14:anchorId="0B9BD6D1" wp14:editId="12A8E351">
                <wp:simplePos x="0" y="0"/>
                <wp:positionH relativeFrom="column">
                  <wp:posOffset>4496435</wp:posOffset>
                </wp:positionH>
                <wp:positionV relativeFrom="paragraph">
                  <wp:posOffset>66235</wp:posOffset>
                </wp:positionV>
                <wp:extent cx="1048043" cy="724486"/>
                <wp:effectExtent l="0" t="0" r="19050" b="19050"/>
                <wp:wrapNone/>
                <wp:docPr id="97844957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8043" cy="724486"/>
                        </a:xfrm>
                        <a:prstGeom prst="ellips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50EDBB" id="Oval 1" o:spid="_x0000_s1026" alt="&quot;&quot;" style="position:absolute;margin-left:354.05pt;margin-top:5.2pt;width:82.5pt;height:57.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" fillcolor="#156082" strokecolor="#042433" strokeweight="1pt">
                <v:stroke joinstyle="miter"/>
              </v:oval>
            </w:pict>
          </mc:Fallback>
        </mc:AlternateContent>
      </w:r>
      <w:r w:rsidR="00C53FDF">
        <w:rPr>
          <w:rFonts w:ascii="Arial" w:hAnsi="Arial" w:cs="Arial"/>
          <w:noProof/>
          <w:sz w:val="24"/>
          <w:szCs w:val="24"/>
        </w:rPr>
        <mc:AlternateContent>
          <mc:Choice Requires="wps">
            <w:drawing>
              <wp:anchor distT="0" distB="0" distL="114300" distR="114300" simplePos="0" relativeHeight="251663360" behindDoc="0" locked="0" layoutInCell="1" allowOverlap="1" wp14:anchorId="6F1DB86E" wp14:editId="74255996">
                <wp:simplePos x="0" y="0"/>
                <wp:positionH relativeFrom="column">
                  <wp:posOffset>3253740</wp:posOffset>
                </wp:positionH>
                <wp:positionV relativeFrom="paragraph">
                  <wp:posOffset>125193</wp:posOffset>
                </wp:positionV>
                <wp:extent cx="1047750" cy="723900"/>
                <wp:effectExtent l="0" t="0" r="19050" b="19050"/>
                <wp:wrapNone/>
                <wp:docPr id="1158272800"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750" cy="723900"/>
                        </a:xfrm>
                        <a:prstGeom prst="ellips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5E1185" id="Oval 1" o:spid="_x0000_s1026" alt="&quot;&quot;" style="position:absolute;margin-left:256.2pt;margin-top:9.85pt;width:82.5pt;height:5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" fillcolor="#156082" strokecolor="#042433" strokeweight="1pt">
                <v:stroke joinstyle="miter"/>
              </v:oval>
            </w:pict>
          </mc:Fallback>
        </mc:AlternateContent>
      </w:r>
      <w:r w:rsidR="00C53FDF">
        <w:rPr>
          <w:rFonts w:ascii="Arial" w:hAnsi="Arial" w:cs="Arial"/>
          <w:noProof/>
          <w:sz w:val="24"/>
          <w:szCs w:val="24"/>
        </w:rPr>
        <mc:AlternateContent>
          <mc:Choice Requires="wps">
            <w:drawing>
              <wp:anchor distT="0" distB="0" distL="114300" distR="114300" simplePos="0" relativeHeight="251661312" behindDoc="0" locked="0" layoutInCell="1" allowOverlap="1" wp14:anchorId="1E43817D" wp14:editId="57EAD46A">
                <wp:simplePos x="0" y="0"/>
                <wp:positionH relativeFrom="column">
                  <wp:posOffset>1568401</wp:posOffset>
                </wp:positionH>
                <wp:positionV relativeFrom="paragraph">
                  <wp:posOffset>126658</wp:posOffset>
                </wp:positionV>
                <wp:extent cx="1048043" cy="724486"/>
                <wp:effectExtent l="0" t="0" r="19050" b="19050"/>
                <wp:wrapNone/>
                <wp:docPr id="85393438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8043" cy="724486"/>
                        </a:xfrm>
                        <a:prstGeom prst="ellipse">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9CFDBE" id="Oval 1" o:spid="_x0000_s1026" alt="&quot;&quot;" style="position:absolute;margin-left:123.5pt;margin-top:9.95pt;width:82.5pt;height:57.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" fillcolor="#156082" strokecolor="#042433" strokeweight="1pt">
                <v:stroke joinstyle="miter"/>
              </v:oval>
            </w:pict>
          </mc:Fallback>
        </mc:AlternateContent>
      </w:r>
      <w:r w:rsidR="00C53FDF">
        <w:rPr>
          <w:rFonts w:ascii="Arial" w:hAnsi="Arial" w:cs="Arial"/>
          <w:noProof/>
          <w:sz w:val="24"/>
          <w:szCs w:val="24"/>
        </w:rPr>
        <mc:AlternateContent>
          <mc:Choice Requires="wps">
            <w:drawing>
              <wp:anchor distT="0" distB="0" distL="114300" distR="114300" simplePos="0" relativeHeight="251659264" behindDoc="0" locked="0" layoutInCell="1" allowOverlap="1" wp14:anchorId="0B27C0ED" wp14:editId="36539C61">
                <wp:simplePos x="0" y="0"/>
                <wp:positionH relativeFrom="column">
                  <wp:posOffset>386764</wp:posOffset>
                </wp:positionH>
                <wp:positionV relativeFrom="paragraph">
                  <wp:posOffset>123434</wp:posOffset>
                </wp:positionV>
                <wp:extent cx="1048043" cy="724486"/>
                <wp:effectExtent l="0" t="0" r="19050" b="19050"/>
                <wp:wrapNone/>
                <wp:docPr id="1795586923"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8043" cy="72448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EF5A98" id="Oval 1" o:spid="_x0000_s1026" alt="&quot;&quot;" style="position:absolute;margin-left:30.45pt;margin-top:9.7pt;width:82.5pt;height:5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" fillcolor="#156082 [3204]" strokecolor="#030e13 [484]" strokeweight="1pt">
                <v:stroke joinstyle="miter"/>
              </v:oval>
            </w:pict>
          </mc:Fallback>
        </mc:AlternateContent>
      </w:r>
    </w:p>
    <w:p w14:paraId="2EBF2B95" w14:textId="0497A5A2" w:rsidR="002A67D4" w:rsidRDefault="00506116" w:rsidP="00CF4701">
      <w:pPr>
        <w:rPr>
          <w:rFonts w:ascii="Arial" w:hAnsi="Arial" w:cs="Arial"/>
          <w:sz w:val="24"/>
          <w:szCs w:val="24"/>
        </w:rPr>
      </w:pPr>
      <w:r>
        <w:rPr>
          <w:rFonts w:ascii="Arial" w:hAnsi="Arial" w:cs="Arial"/>
          <w:sz w:val="24"/>
          <w:szCs w:val="24"/>
        </w:rPr>
        <w:br/>
      </w:r>
    </w:p>
    <w:p w14:paraId="1E90B5CE" w14:textId="77777777" w:rsidR="00AE16E7" w:rsidRDefault="00AE16E7" w:rsidP="00CF4701">
      <w:pPr>
        <w:rPr>
          <w:rFonts w:ascii="Arial" w:hAnsi="Arial" w:cs="Arial"/>
          <w:sz w:val="24"/>
          <w:szCs w:val="24"/>
        </w:rPr>
      </w:pPr>
    </w:p>
    <w:p w14:paraId="521FD280" w14:textId="21B53320" w:rsidR="00AE16E7" w:rsidRDefault="0039111E" w:rsidP="00CF4701">
      <w:pPr>
        <w:rPr>
          <w:rFonts w:ascii="Arial" w:hAnsi="Arial" w:cs="Arial"/>
          <w:sz w:val="24"/>
          <w:szCs w:val="24"/>
        </w:rPr>
      </w:pPr>
      <w:r w:rsidRPr="002858A8">
        <w:rPr>
          <w:rFonts w:ascii="Arial" w:hAnsi="Arial" w:cs="Arial"/>
          <w:noProof/>
          <w:sz w:val="24"/>
          <w:szCs w:val="24"/>
        </w:rPr>
        <mc:AlternateContent>
          <mc:Choice Requires="wps">
            <w:drawing>
              <wp:anchor distT="45720" distB="45720" distL="114300" distR="114300" simplePos="0" relativeHeight="251677696" behindDoc="0" locked="0" layoutInCell="1" allowOverlap="1" wp14:anchorId="6FA3D498" wp14:editId="070476A2">
                <wp:simplePos x="0" y="0"/>
                <wp:positionH relativeFrom="column">
                  <wp:posOffset>3629025</wp:posOffset>
                </wp:positionH>
                <wp:positionV relativeFrom="paragraph">
                  <wp:posOffset>76835</wp:posOffset>
                </wp:positionV>
                <wp:extent cx="1483995" cy="323215"/>
                <wp:effectExtent l="0" t="0" r="1905" b="635"/>
                <wp:wrapSquare wrapText="bothSides"/>
                <wp:docPr id="201625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323215"/>
                        </a:xfrm>
                        <a:prstGeom prst="rect">
                          <a:avLst/>
                        </a:prstGeom>
                        <a:solidFill>
                          <a:srgbClr val="FFFFFF"/>
                        </a:solidFill>
                        <a:ln w="9525">
                          <a:noFill/>
                          <a:miter lim="800000"/>
                          <a:headEnd/>
                          <a:tailEnd/>
                        </a:ln>
                      </wps:spPr>
                      <wps:txbx>
                        <w:txbxContent>
                          <w:p w14:paraId="7D9D823B" w14:textId="66C09923" w:rsidR="007A35E6" w:rsidRDefault="007A35E6" w:rsidP="007A35E6">
                            <w:pPr>
                              <w:jc w:val="center"/>
                            </w:pPr>
                            <w:r>
                              <w:t>-7% median pay gap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3D498" id="_x0000_s1030" type="#_x0000_t202" style="position:absolute;margin-left:285.75pt;margin-top:6.05pt;width:116.85pt;height:25.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" stroked="f">
                <v:textbox>
                  <w:txbxContent>
                    <w:p w14:paraId="7D9D823B" w14:textId="66C09923" w:rsidR="007A35E6" w:rsidRDefault="007A35E6" w:rsidP="007A35E6">
                      <w:pPr>
                        <w:jc w:val="center"/>
                      </w:pPr>
                      <w:r>
                        <w:t>-7% median pay gap</w:t>
                      </w:r>
                    </w:p>
                  </w:txbxContent>
                </v:textbox>
                <w10:wrap type="square"/>
              </v:shape>
            </w:pict>
          </mc:Fallback>
        </mc:AlternateContent>
      </w:r>
      <w:r w:rsidRPr="002858A8">
        <w:rPr>
          <w:rFonts w:ascii="Arial" w:hAnsi="Arial" w:cs="Arial"/>
          <w:noProof/>
          <w:sz w:val="24"/>
          <w:szCs w:val="24"/>
        </w:rPr>
        <mc:AlternateContent>
          <mc:Choice Requires="wps">
            <w:drawing>
              <wp:anchor distT="45720" distB="45720" distL="114300" distR="114300" simplePos="0" relativeHeight="251675648" behindDoc="0" locked="0" layoutInCell="1" allowOverlap="1" wp14:anchorId="5D7A9495" wp14:editId="7E411B1F">
                <wp:simplePos x="0" y="0"/>
                <wp:positionH relativeFrom="column">
                  <wp:posOffset>647065</wp:posOffset>
                </wp:positionH>
                <wp:positionV relativeFrom="paragraph">
                  <wp:posOffset>140335</wp:posOffset>
                </wp:positionV>
                <wp:extent cx="1525905" cy="316230"/>
                <wp:effectExtent l="0" t="0" r="0" b="7620"/>
                <wp:wrapSquare wrapText="bothSides"/>
                <wp:docPr id="1110341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316230"/>
                        </a:xfrm>
                        <a:prstGeom prst="rect">
                          <a:avLst/>
                        </a:prstGeom>
                        <a:solidFill>
                          <a:srgbClr val="FFFFFF"/>
                        </a:solidFill>
                        <a:ln w="9525">
                          <a:noFill/>
                          <a:miter lim="800000"/>
                          <a:headEnd/>
                          <a:tailEnd/>
                        </a:ln>
                      </wps:spPr>
                      <wps:txbx>
                        <w:txbxContent>
                          <w:p w14:paraId="27687543" w14:textId="3B365F1C" w:rsidR="001F3C23" w:rsidRDefault="007A35E6" w:rsidP="001F3C23">
                            <w:pPr>
                              <w:jc w:val="center"/>
                            </w:pPr>
                            <w:r>
                              <w:t>-8% mean pay gap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A9495" id="_x0000_s1031" type="#_x0000_t202" style="position:absolute;margin-left:50.95pt;margin-top:11.05pt;width:120.15pt;height:24.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" stroked="f">
                <v:textbox>
                  <w:txbxContent>
                    <w:p w14:paraId="27687543" w14:textId="3B365F1C" w:rsidR="001F3C23" w:rsidRDefault="007A35E6" w:rsidP="001F3C23">
                      <w:pPr>
                        <w:jc w:val="center"/>
                      </w:pPr>
                      <w:r>
                        <w:t>-8% mean pay gap</w:t>
                      </w:r>
                    </w:p>
                  </w:txbxContent>
                </v:textbox>
                <w10:wrap type="square"/>
              </v:shape>
            </w:pict>
          </mc:Fallback>
        </mc:AlternateContent>
      </w:r>
    </w:p>
    <w:p w14:paraId="29D2AF31" w14:textId="4D5F4319" w:rsidR="00A67D78" w:rsidRDefault="00D83C0F" w:rsidP="000800F9">
      <w:pPr>
        <w:rPr>
          <w:rFonts w:ascii="Arial" w:hAnsi="Arial" w:cs="Arial"/>
          <w:sz w:val="24"/>
          <w:szCs w:val="24"/>
        </w:rPr>
      </w:pPr>
      <w:r>
        <w:rPr>
          <w:rFonts w:ascii="Arial" w:hAnsi="Arial" w:cs="Arial"/>
          <w:sz w:val="24"/>
          <w:szCs w:val="24"/>
        </w:rPr>
        <w:br/>
      </w:r>
    </w:p>
    <w:p w14:paraId="00056371" w14:textId="77777777" w:rsidR="0039111E" w:rsidRDefault="0039111E" w:rsidP="000800F9">
      <w:pPr>
        <w:rPr>
          <w:rFonts w:ascii="Arial" w:hAnsi="Arial" w:cs="Arial"/>
          <w:sz w:val="24"/>
          <w:szCs w:val="24"/>
        </w:rPr>
      </w:pPr>
    </w:p>
    <w:p w14:paraId="0E6B41CC" w14:textId="77777777" w:rsidR="001F7D1A" w:rsidRDefault="001F7D1A" w:rsidP="000800F9">
      <w:pPr>
        <w:rPr>
          <w:rFonts w:ascii="Arial" w:hAnsi="Arial" w:cs="Arial"/>
          <w:sz w:val="24"/>
          <w:szCs w:val="24"/>
        </w:rPr>
      </w:pPr>
    </w:p>
    <w:p w14:paraId="77F060D5" w14:textId="77777777" w:rsidR="001F7D1A" w:rsidRDefault="001F7D1A" w:rsidP="000800F9">
      <w:pPr>
        <w:rPr>
          <w:rFonts w:ascii="Arial" w:hAnsi="Arial" w:cs="Arial"/>
          <w:sz w:val="24"/>
          <w:szCs w:val="24"/>
        </w:rPr>
      </w:pPr>
    </w:p>
    <w:p w14:paraId="041A2677" w14:textId="77777777" w:rsidR="001F7D1A" w:rsidRDefault="001F7D1A" w:rsidP="000800F9">
      <w:pPr>
        <w:rPr>
          <w:rFonts w:ascii="Arial" w:hAnsi="Arial" w:cs="Arial"/>
          <w:sz w:val="24"/>
          <w:szCs w:val="24"/>
        </w:rPr>
      </w:pPr>
    </w:p>
    <w:p w14:paraId="40F3103B" w14:textId="77777777" w:rsidR="001F7D1A" w:rsidRDefault="001F7D1A" w:rsidP="000800F9">
      <w:pPr>
        <w:rPr>
          <w:rFonts w:ascii="Arial" w:hAnsi="Arial" w:cs="Arial"/>
          <w:sz w:val="24"/>
          <w:szCs w:val="24"/>
        </w:rPr>
      </w:pPr>
    </w:p>
    <w:p w14:paraId="36DEC39A" w14:textId="77777777" w:rsidR="001F7D1A" w:rsidRDefault="001F7D1A" w:rsidP="000800F9">
      <w:pPr>
        <w:rPr>
          <w:rFonts w:ascii="Arial" w:hAnsi="Arial" w:cs="Arial"/>
          <w:sz w:val="24"/>
          <w:szCs w:val="24"/>
        </w:rPr>
      </w:pPr>
    </w:p>
    <w:p w14:paraId="468A9D77" w14:textId="77777777" w:rsidR="001F7D1A" w:rsidRDefault="001F7D1A" w:rsidP="000800F9">
      <w:pPr>
        <w:rPr>
          <w:rFonts w:ascii="Arial" w:hAnsi="Arial" w:cs="Arial"/>
          <w:sz w:val="24"/>
          <w:szCs w:val="24"/>
        </w:rPr>
      </w:pPr>
    </w:p>
    <w:p w14:paraId="7A983C41" w14:textId="77777777" w:rsidR="001F7D1A" w:rsidRDefault="001F7D1A" w:rsidP="000800F9">
      <w:pPr>
        <w:rPr>
          <w:rFonts w:ascii="Arial" w:hAnsi="Arial" w:cs="Arial"/>
          <w:sz w:val="24"/>
          <w:szCs w:val="24"/>
        </w:rPr>
      </w:pPr>
    </w:p>
    <w:p w14:paraId="7FB20185" w14:textId="13EE7A52" w:rsidR="00A67D78" w:rsidRPr="001F7D1A" w:rsidRDefault="00A67D78" w:rsidP="0039111E">
      <w:pPr>
        <w:pStyle w:val="ListParagraph"/>
        <w:numPr>
          <w:ilvl w:val="0"/>
          <w:numId w:val="15"/>
        </w:numPr>
        <w:spacing w:after="0" w:line="240" w:lineRule="auto"/>
        <w:ind w:left="0" w:firstLine="0"/>
        <w:rPr>
          <w:rFonts w:ascii="Arial" w:hAnsi="Arial" w:cs="Arial"/>
          <w:b/>
          <w:bCs/>
          <w:sz w:val="28"/>
          <w:szCs w:val="28"/>
        </w:rPr>
      </w:pPr>
      <w:bookmarkStart w:id="4" w:name="quart"/>
      <w:r w:rsidRPr="0039111E">
        <w:rPr>
          <w:rStyle w:val="Heading2Char"/>
          <w:rFonts w:ascii="Arial" w:hAnsi="Arial" w:cs="Arial"/>
          <w:b/>
          <w:bCs/>
          <w:kern w:val="0"/>
          <w:sz w:val="28"/>
          <w:szCs w:val="28"/>
          <w:lang w:eastAsia="en-GB"/>
          <w14:ligatures w14:val="none"/>
        </w:rPr>
        <w:t xml:space="preserve">Gender </w:t>
      </w:r>
      <w:proofErr w:type="gramStart"/>
      <w:r w:rsidRPr="0039111E">
        <w:rPr>
          <w:rStyle w:val="Heading2Char"/>
          <w:rFonts w:ascii="Arial" w:hAnsi="Arial" w:cs="Arial"/>
          <w:b/>
          <w:bCs/>
          <w:kern w:val="0"/>
          <w:sz w:val="28"/>
          <w:szCs w:val="28"/>
          <w:lang w:eastAsia="en-GB"/>
          <w14:ligatures w14:val="none"/>
        </w:rPr>
        <w:t>pay</w:t>
      </w:r>
      <w:proofErr w:type="gramEnd"/>
      <w:r w:rsidRPr="0039111E">
        <w:rPr>
          <w:rStyle w:val="Heading2Char"/>
          <w:rFonts w:ascii="Arial" w:hAnsi="Arial" w:cs="Arial"/>
          <w:b/>
          <w:bCs/>
          <w:kern w:val="0"/>
          <w:sz w:val="28"/>
          <w:szCs w:val="28"/>
          <w:lang w:eastAsia="en-GB"/>
          <w14:ligatures w14:val="none"/>
        </w:rPr>
        <w:t xml:space="preserve"> gap by quartile</w:t>
      </w:r>
      <w:bookmarkEnd w:id="4"/>
      <w:r w:rsidR="000543FF">
        <w:rPr>
          <w:rStyle w:val="Heading2Char"/>
          <w:rFonts w:ascii="Arial" w:hAnsi="Arial" w:cs="Arial"/>
          <w:b/>
          <w:bCs/>
          <w:kern w:val="0"/>
          <w:sz w:val="28"/>
          <w:szCs w:val="28"/>
          <w:lang w:eastAsia="en-GB"/>
          <w14:ligatures w14:val="none"/>
        </w:rPr>
        <w:br/>
      </w:r>
      <w:r w:rsidR="009E36ED" w:rsidRPr="000B4AEC">
        <w:rPr>
          <w:rFonts w:ascii="Arial" w:hAnsi="Arial" w:cs="Arial"/>
          <w:b/>
          <w:bCs/>
          <w:sz w:val="28"/>
          <w:szCs w:val="28"/>
        </w:rPr>
        <w:br/>
      </w:r>
      <w:r w:rsidR="009D5C49" w:rsidRPr="000B4AEC">
        <w:rPr>
          <w:rFonts w:ascii="Arial" w:hAnsi="Arial" w:cs="Arial"/>
          <w:sz w:val="24"/>
          <w:szCs w:val="24"/>
        </w:rPr>
        <w:t xml:space="preserve">The gender pay gap by quartile shows the proportion of male and female employees in quartile pay bands.  </w:t>
      </w:r>
      <w:r w:rsidR="002534EC" w:rsidRPr="000B4AEC">
        <w:rPr>
          <w:rFonts w:ascii="Arial" w:hAnsi="Arial" w:cs="Arial"/>
          <w:sz w:val="24"/>
          <w:szCs w:val="24"/>
        </w:rPr>
        <w:t>These are calculated by placing the workforce in order of their hourly rates from lowest to highest and then dividing this into four equal parts.</w:t>
      </w:r>
      <w:r w:rsidR="004E3485" w:rsidRPr="000B4AEC">
        <w:rPr>
          <w:rFonts w:ascii="Arial" w:hAnsi="Arial" w:cs="Arial"/>
          <w:sz w:val="24"/>
          <w:szCs w:val="24"/>
        </w:rPr>
        <w:t xml:space="preserve">  The lower quartile therefore contains the workforces on the lowest hourly pay </w:t>
      </w:r>
      <w:proofErr w:type="gramStart"/>
      <w:r w:rsidR="004E3485" w:rsidRPr="000B4AEC">
        <w:rPr>
          <w:rFonts w:ascii="Arial" w:hAnsi="Arial" w:cs="Arial"/>
          <w:sz w:val="24"/>
          <w:szCs w:val="24"/>
        </w:rPr>
        <w:t>rates</w:t>
      </w:r>
      <w:proofErr w:type="gramEnd"/>
      <w:r w:rsidR="004E3485" w:rsidRPr="000B4AEC">
        <w:rPr>
          <w:rFonts w:ascii="Arial" w:hAnsi="Arial" w:cs="Arial"/>
          <w:sz w:val="24"/>
          <w:szCs w:val="24"/>
        </w:rPr>
        <w:t xml:space="preserve"> and the upper quartile contains the work</w:t>
      </w:r>
      <w:r w:rsidR="00595B01" w:rsidRPr="000B4AEC">
        <w:rPr>
          <w:rFonts w:ascii="Arial" w:hAnsi="Arial" w:cs="Arial"/>
          <w:sz w:val="24"/>
          <w:szCs w:val="24"/>
        </w:rPr>
        <w:t>force on the highest hourly rates.</w:t>
      </w:r>
    </w:p>
    <w:p w14:paraId="0B6C4E17" w14:textId="77777777" w:rsidR="001F7D1A" w:rsidRDefault="001F7D1A" w:rsidP="001F7D1A">
      <w:pPr>
        <w:pStyle w:val="ListParagraph"/>
        <w:spacing w:after="0" w:line="240" w:lineRule="auto"/>
        <w:ind w:left="0"/>
        <w:rPr>
          <w:rStyle w:val="Heading2Char"/>
          <w:rFonts w:ascii="Arial" w:hAnsi="Arial" w:cs="Arial"/>
          <w:b/>
          <w:bCs/>
          <w:kern w:val="0"/>
          <w:sz w:val="28"/>
          <w:szCs w:val="28"/>
          <w:lang w:eastAsia="en-GB"/>
          <w14:ligatures w14:val="none"/>
        </w:rPr>
      </w:pPr>
    </w:p>
    <w:p w14:paraId="76FBF6F8" w14:textId="77777777" w:rsidR="001F7D1A" w:rsidRPr="000B4AEC" w:rsidRDefault="001F7D1A" w:rsidP="001F7D1A">
      <w:pPr>
        <w:pStyle w:val="ListParagraph"/>
        <w:spacing w:after="0" w:line="240" w:lineRule="auto"/>
        <w:ind w:left="0"/>
        <w:rPr>
          <w:rFonts w:ascii="Arial" w:hAnsi="Arial" w:cs="Arial"/>
          <w:b/>
          <w:bCs/>
          <w:sz w:val="28"/>
          <w:szCs w:val="28"/>
        </w:rPr>
      </w:pPr>
    </w:p>
    <w:p w14:paraId="2CA9CF53" w14:textId="1ED5B6F9" w:rsidR="00595B01" w:rsidRDefault="008F08B3" w:rsidP="007B7392">
      <w:pPr>
        <w:jc w:val="center"/>
        <w:rPr>
          <w:rFonts w:ascii="Arial" w:hAnsi="Arial" w:cs="Arial"/>
          <w:sz w:val="24"/>
          <w:szCs w:val="24"/>
        </w:rPr>
      </w:pPr>
      <w:r>
        <w:rPr>
          <w:noProof/>
        </w:rPr>
        <w:drawing>
          <wp:inline distT="0" distB="0" distL="0" distR="0" wp14:anchorId="468B3D06" wp14:editId="5ADE9148">
            <wp:extent cx="4572000" cy="2743200"/>
            <wp:effectExtent l="0" t="0" r="0" b="0"/>
            <wp:docPr id="158324555" name="Chart 1" descr="Bar chart showing the percentages according to quartile.  Upper = 51% female, 49% male, Upper middle= 52% female, 48% male, Lower middle = 52% female, 48% male, Lower = 23% female, 77% male">
              <a:extLst xmlns:a="http://schemas.openxmlformats.org/drawingml/2006/main">
                <a:ext uri="{FF2B5EF4-FFF2-40B4-BE49-F238E27FC236}">
                  <a16:creationId xmlns:a16="http://schemas.microsoft.com/office/drawing/2014/main" id="{41AC1F08-4F8E-FD13-F878-27DB9B470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D7BD82" w14:textId="0890A185" w:rsidR="003D3646" w:rsidRDefault="009E36ED" w:rsidP="00D83C0F">
      <w:pPr>
        <w:ind w:left="284"/>
        <w:rPr>
          <w:rFonts w:ascii="Arial" w:hAnsi="Arial" w:cs="Arial"/>
          <w:sz w:val="24"/>
          <w:szCs w:val="24"/>
        </w:rPr>
      </w:pPr>
      <w:r>
        <w:rPr>
          <w:rFonts w:ascii="Arial" w:hAnsi="Arial" w:cs="Arial"/>
          <w:sz w:val="24"/>
          <w:szCs w:val="24"/>
        </w:rPr>
        <w:br/>
      </w:r>
      <w:r w:rsidR="00A278DA">
        <w:rPr>
          <w:rFonts w:ascii="Arial" w:hAnsi="Arial" w:cs="Arial"/>
          <w:sz w:val="24"/>
          <w:szCs w:val="24"/>
        </w:rPr>
        <w:t>This shows</w:t>
      </w:r>
      <w:r w:rsidR="007F0768">
        <w:rPr>
          <w:rFonts w:ascii="Arial" w:hAnsi="Arial" w:cs="Arial"/>
          <w:sz w:val="24"/>
          <w:szCs w:val="24"/>
        </w:rPr>
        <w:t xml:space="preserve"> that</w:t>
      </w:r>
      <w:r w:rsidR="00CC3CDC">
        <w:rPr>
          <w:rFonts w:ascii="Arial" w:hAnsi="Arial" w:cs="Arial"/>
          <w:sz w:val="24"/>
          <w:szCs w:val="24"/>
        </w:rPr>
        <w:t xml:space="preserve"> a </w:t>
      </w:r>
      <w:r w:rsidR="00C71D54">
        <w:rPr>
          <w:rFonts w:ascii="Arial" w:hAnsi="Arial" w:cs="Arial"/>
          <w:sz w:val="24"/>
          <w:szCs w:val="24"/>
        </w:rPr>
        <w:t>higher</w:t>
      </w:r>
      <w:r w:rsidR="00A278DA">
        <w:rPr>
          <w:rFonts w:ascii="Arial" w:hAnsi="Arial" w:cs="Arial"/>
          <w:sz w:val="24"/>
          <w:szCs w:val="24"/>
        </w:rPr>
        <w:t xml:space="preserve"> proportion of females in </w:t>
      </w:r>
      <w:r w:rsidR="008466DF">
        <w:rPr>
          <w:rFonts w:ascii="Arial" w:hAnsi="Arial" w:cs="Arial"/>
          <w:sz w:val="24"/>
          <w:szCs w:val="24"/>
        </w:rPr>
        <w:t>the upper, upper middle and lower middle</w:t>
      </w:r>
      <w:r w:rsidR="00A278DA">
        <w:rPr>
          <w:rFonts w:ascii="Arial" w:hAnsi="Arial" w:cs="Arial"/>
          <w:sz w:val="24"/>
          <w:szCs w:val="24"/>
        </w:rPr>
        <w:t xml:space="preserve"> quartiles </w:t>
      </w:r>
      <w:r w:rsidR="008466DF">
        <w:rPr>
          <w:rFonts w:ascii="Arial" w:hAnsi="Arial" w:cs="Arial"/>
          <w:sz w:val="24"/>
          <w:szCs w:val="24"/>
        </w:rPr>
        <w:t>earn more than men</w:t>
      </w:r>
      <w:r w:rsidR="00C71D54">
        <w:rPr>
          <w:rFonts w:ascii="Arial" w:hAnsi="Arial" w:cs="Arial"/>
          <w:sz w:val="24"/>
          <w:szCs w:val="24"/>
        </w:rPr>
        <w:t>.</w:t>
      </w:r>
      <w:r w:rsidR="00CC3CDC">
        <w:rPr>
          <w:rFonts w:ascii="Arial" w:hAnsi="Arial" w:cs="Arial"/>
          <w:sz w:val="24"/>
          <w:szCs w:val="24"/>
        </w:rPr>
        <w:t xml:space="preserve">  </w:t>
      </w:r>
      <w:r w:rsidR="006A26B3">
        <w:rPr>
          <w:rFonts w:ascii="Arial" w:hAnsi="Arial" w:cs="Arial"/>
          <w:sz w:val="24"/>
          <w:szCs w:val="24"/>
        </w:rPr>
        <w:t>There is a 54% difference in the lower quartile however and this is because the majority or employees in this quartile tend to be male</w:t>
      </w:r>
      <w:r w:rsidR="00D83C0F">
        <w:rPr>
          <w:rFonts w:ascii="Arial" w:hAnsi="Arial" w:cs="Arial"/>
          <w:sz w:val="24"/>
          <w:szCs w:val="24"/>
        </w:rPr>
        <w:t>,</w:t>
      </w:r>
      <w:r w:rsidR="006A26B3">
        <w:rPr>
          <w:rFonts w:ascii="Arial" w:hAnsi="Arial" w:cs="Arial"/>
          <w:sz w:val="24"/>
          <w:szCs w:val="24"/>
        </w:rPr>
        <w:t xml:space="preserve"> working in areas such as Grounds Maintenance, Refuse and Waste etc.</w:t>
      </w:r>
    </w:p>
    <w:p w14:paraId="6FC60F82" w14:textId="77777777" w:rsidR="00DB5636" w:rsidRPr="001F7D1A" w:rsidRDefault="00B439BC" w:rsidP="004F4CB4">
      <w:pPr>
        <w:pStyle w:val="ListParagraph"/>
        <w:numPr>
          <w:ilvl w:val="0"/>
          <w:numId w:val="15"/>
        </w:numPr>
        <w:rPr>
          <w:rStyle w:val="Heading2Char"/>
          <w:rFonts w:ascii="Arial" w:hAnsi="Arial" w:cs="Arial"/>
          <w:b/>
          <w:bCs/>
          <w:kern w:val="0"/>
          <w:sz w:val="28"/>
          <w:szCs w:val="28"/>
          <w:lang w:eastAsia="en-GB"/>
          <w14:ligatures w14:val="none"/>
        </w:rPr>
      </w:pPr>
      <w:bookmarkStart w:id="5" w:name="bonus"/>
      <w:r w:rsidRPr="001F7D1A">
        <w:rPr>
          <w:rStyle w:val="Heading2Char"/>
          <w:rFonts w:ascii="Arial" w:hAnsi="Arial" w:cs="Arial"/>
          <w:b/>
          <w:bCs/>
          <w:kern w:val="0"/>
          <w:sz w:val="28"/>
          <w:szCs w:val="28"/>
          <w:lang w:eastAsia="en-GB"/>
          <w14:ligatures w14:val="none"/>
        </w:rPr>
        <w:t xml:space="preserve">Bonus Pay Gap </w:t>
      </w:r>
    </w:p>
    <w:bookmarkEnd w:id="5"/>
    <w:p w14:paraId="4D775172" w14:textId="0C032599" w:rsidR="001074F0" w:rsidRPr="00D83C0F" w:rsidRDefault="001074F0" w:rsidP="00C3630E">
      <w:pPr>
        <w:pStyle w:val="ListParagraph"/>
        <w:ind w:left="510"/>
        <w:rPr>
          <w:rFonts w:ascii="Arial" w:hAnsi="Arial" w:cs="Arial"/>
          <w:sz w:val="24"/>
          <w:szCs w:val="24"/>
        </w:rPr>
      </w:pPr>
      <w:r w:rsidRPr="00D83C0F">
        <w:rPr>
          <w:rFonts w:ascii="Arial" w:hAnsi="Arial" w:cs="Arial"/>
          <w:sz w:val="24"/>
          <w:szCs w:val="24"/>
        </w:rPr>
        <w:t>The bonus pay gap is the difference between</w:t>
      </w:r>
      <w:r w:rsidR="007A6A47" w:rsidRPr="00D83C0F">
        <w:rPr>
          <w:rFonts w:ascii="Arial" w:hAnsi="Arial" w:cs="Arial"/>
          <w:sz w:val="24"/>
          <w:szCs w:val="24"/>
        </w:rPr>
        <w:t xml:space="preserve"> the bonus pay paid to male employees and that paid to female employees. </w:t>
      </w:r>
    </w:p>
    <w:p w14:paraId="1835F91B" w14:textId="0CDFED7D" w:rsidR="007A6A47" w:rsidRDefault="007A6A47" w:rsidP="00C3630E">
      <w:pPr>
        <w:ind w:left="510"/>
        <w:rPr>
          <w:rFonts w:ascii="Arial" w:hAnsi="Arial" w:cs="Arial"/>
          <w:sz w:val="24"/>
          <w:szCs w:val="24"/>
        </w:rPr>
      </w:pPr>
      <w:r>
        <w:rPr>
          <w:rFonts w:ascii="Arial" w:hAnsi="Arial" w:cs="Arial"/>
          <w:sz w:val="24"/>
          <w:szCs w:val="24"/>
        </w:rPr>
        <w:t xml:space="preserve">Guildford Borough Council does not pay bonuses as </w:t>
      </w:r>
      <w:proofErr w:type="gramStart"/>
      <w:r>
        <w:rPr>
          <w:rFonts w:ascii="Arial" w:hAnsi="Arial" w:cs="Arial"/>
          <w:sz w:val="24"/>
          <w:szCs w:val="24"/>
        </w:rPr>
        <w:t>such</w:t>
      </w:r>
      <w:proofErr w:type="gramEnd"/>
      <w:r>
        <w:rPr>
          <w:rFonts w:ascii="Arial" w:hAnsi="Arial" w:cs="Arial"/>
          <w:sz w:val="24"/>
          <w:szCs w:val="24"/>
        </w:rPr>
        <w:t xml:space="preserve"> but the following are included in the government’s definition:</w:t>
      </w:r>
    </w:p>
    <w:p w14:paraId="63D6FD2F" w14:textId="7AD780A0" w:rsidR="007A6A47" w:rsidRPr="007A6A47" w:rsidRDefault="007A6A47" w:rsidP="007A6A47">
      <w:pPr>
        <w:pStyle w:val="ListParagraph"/>
        <w:numPr>
          <w:ilvl w:val="0"/>
          <w:numId w:val="5"/>
        </w:numPr>
        <w:rPr>
          <w:rFonts w:ascii="Arial" w:hAnsi="Arial" w:cs="Arial"/>
          <w:sz w:val="24"/>
          <w:szCs w:val="24"/>
        </w:rPr>
      </w:pPr>
      <w:r w:rsidRPr="007A6A47">
        <w:rPr>
          <w:rFonts w:ascii="Arial" w:hAnsi="Arial" w:cs="Arial"/>
          <w:sz w:val="24"/>
          <w:szCs w:val="24"/>
        </w:rPr>
        <w:t>Honorariums</w:t>
      </w:r>
    </w:p>
    <w:p w14:paraId="023DAFEC" w14:textId="3C9A2D24" w:rsidR="007A6A47" w:rsidRPr="007A6A47" w:rsidRDefault="007A6A47" w:rsidP="007A6A47">
      <w:pPr>
        <w:pStyle w:val="ListParagraph"/>
        <w:numPr>
          <w:ilvl w:val="0"/>
          <w:numId w:val="5"/>
        </w:numPr>
        <w:rPr>
          <w:rFonts w:ascii="Arial" w:hAnsi="Arial" w:cs="Arial"/>
          <w:sz w:val="24"/>
          <w:szCs w:val="24"/>
        </w:rPr>
      </w:pPr>
      <w:r w:rsidRPr="007A6A47">
        <w:rPr>
          <w:rFonts w:ascii="Arial" w:hAnsi="Arial" w:cs="Arial"/>
          <w:sz w:val="24"/>
          <w:szCs w:val="24"/>
        </w:rPr>
        <w:t>Long Service Award payments.</w:t>
      </w:r>
    </w:p>
    <w:p w14:paraId="1F84B87B" w14:textId="12DCCC1E" w:rsidR="007A6A47" w:rsidRDefault="0074457A" w:rsidP="00C3630E">
      <w:pPr>
        <w:ind w:left="510"/>
        <w:rPr>
          <w:rFonts w:ascii="Arial" w:hAnsi="Arial" w:cs="Arial"/>
          <w:sz w:val="24"/>
          <w:szCs w:val="24"/>
        </w:rPr>
      </w:pPr>
      <w:r>
        <w:rPr>
          <w:rFonts w:ascii="Arial" w:hAnsi="Arial" w:cs="Arial"/>
          <w:sz w:val="24"/>
          <w:szCs w:val="24"/>
        </w:rPr>
        <w:t xml:space="preserve">The bonus pay gap was calculated using all such payments made to employees between 1 April 2024 – 31 March 2025.  During this period, </w:t>
      </w:r>
      <w:r w:rsidR="00604DBD">
        <w:rPr>
          <w:rFonts w:ascii="Arial" w:hAnsi="Arial" w:cs="Arial"/>
          <w:sz w:val="24"/>
          <w:szCs w:val="24"/>
        </w:rPr>
        <w:t>honorariums</w:t>
      </w:r>
      <w:r>
        <w:rPr>
          <w:rFonts w:ascii="Arial" w:hAnsi="Arial" w:cs="Arial"/>
          <w:sz w:val="24"/>
          <w:szCs w:val="24"/>
        </w:rPr>
        <w:t xml:space="preserve"> were made to </w:t>
      </w:r>
      <w:r w:rsidR="00604DBD">
        <w:rPr>
          <w:rFonts w:ascii="Arial" w:hAnsi="Arial" w:cs="Arial"/>
          <w:sz w:val="24"/>
          <w:szCs w:val="24"/>
        </w:rPr>
        <w:t>15</w:t>
      </w:r>
      <w:r>
        <w:rPr>
          <w:rFonts w:ascii="Arial" w:hAnsi="Arial" w:cs="Arial"/>
          <w:sz w:val="24"/>
          <w:szCs w:val="24"/>
        </w:rPr>
        <w:t xml:space="preserve"> men and </w:t>
      </w:r>
      <w:r w:rsidR="00604DBD">
        <w:rPr>
          <w:rFonts w:ascii="Arial" w:hAnsi="Arial" w:cs="Arial"/>
          <w:sz w:val="24"/>
          <w:szCs w:val="24"/>
        </w:rPr>
        <w:t>25</w:t>
      </w:r>
      <w:r>
        <w:rPr>
          <w:rFonts w:ascii="Arial" w:hAnsi="Arial" w:cs="Arial"/>
          <w:sz w:val="24"/>
          <w:szCs w:val="24"/>
        </w:rPr>
        <w:t xml:space="preserve"> women</w:t>
      </w:r>
      <w:r w:rsidR="00604DBD">
        <w:rPr>
          <w:rFonts w:ascii="Arial" w:hAnsi="Arial" w:cs="Arial"/>
          <w:sz w:val="24"/>
          <w:szCs w:val="24"/>
        </w:rPr>
        <w:t xml:space="preserve"> (including those under the S113 agreement)</w:t>
      </w:r>
      <w:r>
        <w:rPr>
          <w:rFonts w:ascii="Arial" w:hAnsi="Arial" w:cs="Arial"/>
          <w:sz w:val="24"/>
          <w:szCs w:val="24"/>
        </w:rPr>
        <w:t>.</w:t>
      </w:r>
    </w:p>
    <w:p w14:paraId="1092D2DA" w14:textId="240EDC75" w:rsidR="00604DBD" w:rsidRPr="00553474" w:rsidRDefault="00604DBD" w:rsidP="00D83C0F">
      <w:pPr>
        <w:pStyle w:val="ListParagraph"/>
        <w:numPr>
          <w:ilvl w:val="0"/>
          <w:numId w:val="15"/>
        </w:numPr>
        <w:rPr>
          <w:rStyle w:val="Heading2Char"/>
          <w:rFonts w:ascii="Arial" w:hAnsi="Arial" w:cs="Arial"/>
          <w:b/>
          <w:bCs/>
          <w:kern w:val="0"/>
          <w:sz w:val="28"/>
          <w:szCs w:val="28"/>
          <w:lang w:eastAsia="en-GB"/>
          <w14:ligatures w14:val="none"/>
        </w:rPr>
      </w:pPr>
      <w:bookmarkStart w:id="6" w:name="bonusfig"/>
      <w:r w:rsidRPr="00553474">
        <w:rPr>
          <w:rStyle w:val="Heading2Char"/>
          <w:rFonts w:ascii="Arial" w:hAnsi="Arial" w:cs="Arial"/>
          <w:b/>
          <w:bCs/>
          <w:kern w:val="0"/>
          <w:sz w:val="28"/>
          <w:szCs w:val="28"/>
          <w:lang w:eastAsia="en-GB"/>
          <w14:ligatures w14:val="none"/>
        </w:rPr>
        <w:t>Bonus Pay Gap Figures</w:t>
      </w:r>
    </w:p>
    <w:bookmarkEnd w:id="6"/>
    <w:p w14:paraId="7D8449F5" w14:textId="77777777" w:rsidR="0079259C" w:rsidRDefault="00604DBD" w:rsidP="00C3630E">
      <w:pPr>
        <w:ind w:left="510"/>
        <w:rPr>
          <w:rFonts w:ascii="Arial" w:hAnsi="Arial" w:cs="Arial"/>
          <w:sz w:val="24"/>
          <w:szCs w:val="24"/>
        </w:rPr>
      </w:pPr>
      <w:r>
        <w:rPr>
          <w:rFonts w:ascii="Arial" w:hAnsi="Arial" w:cs="Arial"/>
          <w:sz w:val="24"/>
          <w:szCs w:val="24"/>
        </w:rPr>
        <w:t xml:space="preserve">Only 1 man and 2 women received a long service award.  </w:t>
      </w:r>
      <w:r w:rsidR="0074457A">
        <w:rPr>
          <w:rFonts w:ascii="Arial" w:hAnsi="Arial" w:cs="Arial"/>
          <w:sz w:val="24"/>
          <w:szCs w:val="24"/>
        </w:rPr>
        <w:t>There is no pay gap with long service award payments as this is the same for both male and female</w:t>
      </w:r>
      <w:r>
        <w:rPr>
          <w:rFonts w:ascii="Arial" w:hAnsi="Arial" w:cs="Arial"/>
          <w:sz w:val="24"/>
          <w:szCs w:val="24"/>
        </w:rPr>
        <w:t xml:space="preserve"> and there is therefore no bonus pay gap for these.</w:t>
      </w:r>
      <w:r w:rsidR="00C76906">
        <w:rPr>
          <w:rFonts w:ascii="Arial" w:hAnsi="Arial" w:cs="Arial"/>
          <w:sz w:val="24"/>
          <w:szCs w:val="24"/>
        </w:rPr>
        <w:br/>
      </w:r>
      <w:r w:rsidR="00C76906">
        <w:rPr>
          <w:rFonts w:ascii="Arial" w:hAnsi="Arial" w:cs="Arial"/>
          <w:sz w:val="24"/>
          <w:szCs w:val="24"/>
        </w:rPr>
        <w:lastRenderedPageBreak/>
        <w:br/>
      </w:r>
    </w:p>
    <w:p w14:paraId="0A589748" w14:textId="77777777" w:rsidR="0079259C" w:rsidRDefault="0079259C" w:rsidP="00364087">
      <w:pPr>
        <w:ind w:left="284"/>
        <w:rPr>
          <w:rFonts w:ascii="Arial" w:hAnsi="Arial" w:cs="Arial"/>
          <w:sz w:val="24"/>
          <w:szCs w:val="24"/>
        </w:rPr>
      </w:pPr>
    </w:p>
    <w:p w14:paraId="119C2050" w14:textId="77777777" w:rsidR="005E313A" w:rsidRDefault="005E313A" w:rsidP="00364087">
      <w:pPr>
        <w:ind w:left="284"/>
        <w:rPr>
          <w:rFonts w:ascii="Arial" w:hAnsi="Arial" w:cs="Arial"/>
          <w:sz w:val="24"/>
          <w:szCs w:val="24"/>
        </w:rPr>
      </w:pPr>
    </w:p>
    <w:p w14:paraId="0DDEBE60" w14:textId="4D27F984" w:rsidR="0074457A" w:rsidRDefault="00364087" w:rsidP="00C3630E">
      <w:pPr>
        <w:ind w:left="510"/>
        <w:rPr>
          <w:rFonts w:ascii="Arial" w:hAnsi="Arial" w:cs="Arial"/>
          <w:sz w:val="24"/>
          <w:szCs w:val="24"/>
        </w:rPr>
      </w:pPr>
      <w:r>
        <w:rPr>
          <w:rFonts w:ascii="Arial" w:hAnsi="Arial" w:cs="Arial"/>
          <w:sz w:val="24"/>
          <w:szCs w:val="24"/>
        </w:rPr>
        <w:t>Guildford Borough Council does not pay bonuses and, while we do pay honorariums</w:t>
      </w:r>
      <w:r w:rsidR="007459CB">
        <w:rPr>
          <w:rFonts w:ascii="Arial" w:hAnsi="Arial" w:cs="Arial"/>
          <w:sz w:val="24"/>
          <w:szCs w:val="24"/>
        </w:rPr>
        <w:t xml:space="preserve"> and other extra payments, these are calculated within the weekly pay.</w:t>
      </w:r>
    </w:p>
    <w:p w14:paraId="0F4D922B" w14:textId="6946EDF3" w:rsidR="0074457A" w:rsidRPr="00553474" w:rsidRDefault="0074457A" w:rsidP="00D83C0F">
      <w:pPr>
        <w:pStyle w:val="ListParagraph"/>
        <w:numPr>
          <w:ilvl w:val="0"/>
          <w:numId w:val="15"/>
        </w:numPr>
        <w:rPr>
          <w:rStyle w:val="Heading2Char"/>
          <w:rFonts w:ascii="Arial" w:hAnsi="Arial" w:cs="Arial"/>
          <w:b/>
          <w:bCs/>
          <w:kern w:val="0"/>
          <w:sz w:val="28"/>
          <w:szCs w:val="28"/>
          <w:lang w:eastAsia="en-GB"/>
          <w14:ligatures w14:val="none"/>
        </w:rPr>
      </w:pPr>
      <w:bookmarkStart w:id="7" w:name="address"/>
      <w:r w:rsidRPr="00553474">
        <w:rPr>
          <w:rStyle w:val="Heading2Char"/>
          <w:rFonts w:ascii="Arial" w:hAnsi="Arial" w:cs="Arial"/>
          <w:b/>
          <w:bCs/>
          <w:kern w:val="0"/>
          <w:sz w:val="28"/>
          <w:szCs w:val="28"/>
          <w:lang w:eastAsia="en-GB"/>
          <w14:ligatures w14:val="none"/>
        </w:rPr>
        <w:t>How we are addressing the Gender Pay Gap</w:t>
      </w:r>
    </w:p>
    <w:bookmarkEnd w:id="7"/>
    <w:p w14:paraId="27C5F665" w14:textId="214B5B11" w:rsidR="0074457A" w:rsidRDefault="0074457A" w:rsidP="000543FF">
      <w:pPr>
        <w:ind w:left="510"/>
        <w:rPr>
          <w:rFonts w:ascii="Arial" w:hAnsi="Arial" w:cs="Arial"/>
          <w:sz w:val="24"/>
          <w:szCs w:val="24"/>
        </w:rPr>
      </w:pPr>
      <w:r>
        <w:rPr>
          <w:rFonts w:ascii="Arial" w:hAnsi="Arial" w:cs="Arial"/>
          <w:sz w:val="24"/>
          <w:szCs w:val="24"/>
        </w:rPr>
        <w:t>At Guildford Borough Council we are committed to equality of opportunity and equal treatment for all employees regardless of their sex, race, religion or belief, age, marriage or civil partnership, pregnancy or maternity, sexual orientation, gender re-assignment or disability.</w:t>
      </w:r>
    </w:p>
    <w:p w14:paraId="64C9FC0D" w14:textId="4DD16F31" w:rsidR="0074457A" w:rsidRDefault="0074457A" w:rsidP="000543FF">
      <w:pPr>
        <w:ind w:left="510"/>
        <w:rPr>
          <w:rFonts w:ascii="Arial" w:hAnsi="Arial" w:cs="Arial"/>
          <w:sz w:val="24"/>
          <w:szCs w:val="24"/>
        </w:rPr>
      </w:pPr>
      <w:r>
        <w:rPr>
          <w:rFonts w:ascii="Arial" w:hAnsi="Arial" w:cs="Arial"/>
          <w:sz w:val="24"/>
          <w:szCs w:val="24"/>
        </w:rPr>
        <w:t>We use a local government job evaluation scheme (</w:t>
      </w:r>
      <w:r w:rsidR="00146F6E">
        <w:rPr>
          <w:rFonts w:ascii="Arial" w:hAnsi="Arial" w:cs="Arial"/>
          <w:sz w:val="24"/>
          <w:szCs w:val="24"/>
        </w:rPr>
        <w:t>Greater London Provincial Council</w:t>
      </w:r>
      <w:r>
        <w:rPr>
          <w:rFonts w:ascii="Arial" w:hAnsi="Arial" w:cs="Arial"/>
          <w:sz w:val="24"/>
          <w:szCs w:val="24"/>
        </w:rPr>
        <w:t>) to determine the pay range for each job so that both men and women in similar roles are paid on the same pay grade.</w:t>
      </w:r>
      <w:r w:rsidR="007459CB">
        <w:rPr>
          <w:rFonts w:ascii="Arial" w:hAnsi="Arial" w:cs="Arial"/>
          <w:sz w:val="24"/>
          <w:szCs w:val="24"/>
        </w:rPr>
        <w:t xml:space="preserve">  We can therefore be confident that </w:t>
      </w:r>
      <w:r w:rsidR="000E5132">
        <w:rPr>
          <w:rFonts w:ascii="Arial" w:hAnsi="Arial" w:cs="Arial"/>
          <w:sz w:val="24"/>
          <w:szCs w:val="24"/>
        </w:rPr>
        <w:t>the gender pay gap exists for other reasons such as the number of men in more operational roles.</w:t>
      </w:r>
    </w:p>
    <w:p w14:paraId="01F72B0E" w14:textId="36AB388B" w:rsidR="00146F6E" w:rsidRDefault="00146F6E" w:rsidP="00C3630E">
      <w:pPr>
        <w:ind w:firstLine="510"/>
        <w:rPr>
          <w:rFonts w:ascii="Arial" w:hAnsi="Arial" w:cs="Arial"/>
          <w:sz w:val="24"/>
          <w:szCs w:val="24"/>
        </w:rPr>
      </w:pPr>
      <w:r>
        <w:rPr>
          <w:rFonts w:ascii="Arial" w:hAnsi="Arial" w:cs="Arial"/>
          <w:sz w:val="24"/>
          <w:szCs w:val="24"/>
        </w:rPr>
        <w:t>The table below shows the gender pay gap figures for the past three years.</w:t>
      </w:r>
    </w:p>
    <w:tbl>
      <w:tblPr>
        <w:tblStyle w:val="TableGrid"/>
        <w:tblW w:w="0" w:type="auto"/>
        <w:jc w:val="center"/>
        <w:tblLook w:val="04A0" w:firstRow="1" w:lastRow="0" w:firstColumn="1" w:lastColumn="0" w:noHBand="0" w:noVBand="1"/>
      </w:tblPr>
      <w:tblGrid>
        <w:gridCol w:w="3202"/>
        <w:gridCol w:w="3202"/>
        <w:gridCol w:w="3203"/>
      </w:tblGrid>
      <w:tr w:rsidR="00146F6E" w:rsidRPr="00146F6E" w14:paraId="13B77AF1" w14:textId="77777777" w:rsidTr="00146F6E">
        <w:trPr>
          <w:jc w:val="center"/>
        </w:trPr>
        <w:tc>
          <w:tcPr>
            <w:tcW w:w="3202" w:type="dxa"/>
          </w:tcPr>
          <w:p w14:paraId="7F36FF87" w14:textId="4431861C" w:rsidR="00146F6E" w:rsidRPr="00146F6E" w:rsidRDefault="00146F6E" w:rsidP="001074F0">
            <w:pPr>
              <w:rPr>
                <w:rFonts w:ascii="Arial" w:hAnsi="Arial" w:cs="Arial"/>
                <w:b/>
                <w:bCs/>
                <w:sz w:val="24"/>
                <w:szCs w:val="24"/>
              </w:rPr>
            </w:pPr>
            <w:r w:rsidRPr="00146F6E">
              <w:rPr>
                <w:rFonts w:ascii="Arial" w:hAnsi="Arial" w:cs="Arial"/>
                <w:b/>
                <w:bCs/>
                <w:sz w:val="24"/>
                <w:szCs w:val="24"/>
              </w:rPr>
              <w:t>Year</w:t>
            </w:r>
          </w:p>
        </w:tc>
        <w:tc>
          <w:tcPr>
            <w:tcW w:w="3202" w:type="dxa"/>
          </w:tcPr>
          <w:p w14:paraId="7BF5D8FF" w14:textId="0A5FFFFE" w:rsidR="00146F6E" w:rsidRPr="00146F6E" w:rsidRDefault="00146F6E" w:rsidP="001074F0">
            <w:pPr>
              <w:rPr>
                <w:rFonts w:ascii="Arial" w:hAnsi="Arial" w:cs="Arial"/>
                <w:b/>
                <w:bCs/>
                <w:sz w:val="24"/>
                <w:szCs w:val="24"/>
              </w:rPr>
            </w:pPr>
            <w:r w:rsidRPr="00146F6E">
              <w:rPr>
                <w:rFonts w:ascii="Arial" w:hAnsi="Arial" w:cs="Arial"/>
                <w:b/>
                <w:bCs/>
                <w:sz w:val="24"/>
                <w:szCs w:val="24"/>
              </w:rPr>
              <w:t>Mean</w:t>
            </w:r>
          </w:p>
        </w:tc>
        <w:tc>
          <w:tcPr>
            <w:tcW w:w="3203" w:type="dxa"/>
          </w:tcPr>
          <w:p w14:paraId="2192B1B0" w14:textId="47181443" w:rsidR="00146F6E" w:rsidRPr="00146F6E" w:rsidRDefault="00146F6E" w:rsidP="001074F0">
            <w:pPr>
              <w:rPr>
                <w:rFonts w:ascii="Arial" w:hAnsi="Arial" w:cs="Arial"/>
                <w:b/>
                <w:bCs/>
                <w:sz w:val="24"/>
                <w:szCs w:val="24"/>
              </w:rPr>
            </w:pPr>
            <w:r w:rsidRPr="00146F6E">
              <w:rPr>
                <w:rFonts w:ascii="Arial" w:hAnsi="Arial" w:cs="Arial"/>
                <w:b/>
                <w:bCs/>
                <w:sz w:val="24"/>
                <w:szCs w:val="24"/>
              </w:rPr>
              <w:t>Median</w:t>
            </w:r>
          </w:p>
        </w:tc>
      </w:tr>
      <w:tr w:rsidR="00146F6E" w14:paraId="5D7E875D" w14:textId="77777777" w:rsidTr="00146F6E">
        <w:trPr>
          <w:jc w:val="center"/>
        </w:trPr>
        <w:tc>
          <w:tcPr>
            <w:tcW w:w="3202" w:type="dxa"/>
          </w:tcPr>
          <w:p w14:paraId="00F42667" w14:textId="591E8A5D" w:rsidR="00146F6E" w:rsidRDefault="00146F6E" w:rsidP="001074F0">
            <w:pPr>
              <w:rPr>
                <w:rFonts w:ascii="Arial" w:hAnsi="Arial" w:cs="Arial"/>
                <w:sz w:val="24"/>
                <w:szCs w:val="24"/>
              </w:rPr>
            </w:pPr>
            <w:r>
              <w:rPr>
                <w:rFonts w:ascii="Arial" w:hAnsi="Arial" w:cs="Arial"/>
                <w:sz w:val="24"/>
                <w:szCs w:val="24"/>
              </w:rPr>
              <w:t>2023</w:t>
            </w:r>
          </w:p>
        </w:tc>
        <w:tc>
          <w:tcPr>
            <w:tcW w:w="3202" w:type="dxa"/>
          </w:tcPr>
          <w:p w14:paraId="3171EF65" w14:textId="7ED25F62" w:rsidR="00146F6E" w:rsidRDefault="003029A3" w:rsidP="001074F0">
            <w:pPr>
              <w:rPr>
                <w:rFonts w:ascii="Arial" w:hAnsi="Arial" w:cs="Arial"/>
                <w:sz w:val="24"/>
                <w:szCs w:val="24"/>
              </w:rPr>
            </w:pPr>
            <w:r>
              <w:rPr>
                <w:rFonts w:ascii="Arial" w:hAnsi="Arial" w:cs="Arial"/>
                <w:sz w:val="24"/>
                <w:szCs w:val="24"/>
              </w:rPr>
              <w:t>-6%</w:t>
            </w:r>
          </w:p>
        </w:tc>
        <w:tc>
          <w:tcPr>
            <w:tcW w:w="3203" w:type="dxa"/>
          </w:tcPr>
          <w:p w14:paraId="7AF9D573" w14:textId="17129D82" w:rsidR="00146F6E" w:rsidRDefault="00452651" w:rsidP="001074F0">
            <w:pPr>
              <w:rPr>
                <w:rFonts w:ascii="Arial" w:hAnsi="Arial" w:cs="Arial"/>
                <w:sz w:val="24"/>
                <w:szCs w:val="24"/>
              </w:rPr>
            </w:pPr>
            <w:r>
              <w:rPr>
                <w:rFonts w:ascii="Arial" w:hAnsi="Arial" w:cs="Arial"/>
                <w:sz w:val="24"/>
                <w:szCs w:val="24"/>
              </w:rPr>
              <w:t>-12%</w:t>
            </w:r>
          </w:p>
        </w:tc>
      </w:tr>
      <w:tr w:rsidR="00146F6E" w14:paraId="576B370A" w14:textId="77777777" w:rsidTr="00146F6E">
        <w:trPr>
          <w:jc w:val="center"/>
        </w:trPr>
        <w:tc>
          <w:tcPr>
            <w:tcW w:w="3202" w:type="dxa"/>
          </w:tcPr>
          <w:p w14:paraId="5A1BD047" w14:textId="2877F0EB" w:rsidR="00146F6E" w:rsidRDefault="00146F6E" w:rsidP="001074F0">
            <w:pPr>
              <w:rPr>
                <w:rFonts w:ascii="Arial" w:hAnsi="Arial" w:cs="Arial"/>
                <w:sz w:val="24"/>
                <w:szCs w:val="24"/>
              </w:rPr>
            </w:pPr>
            <w:r>
              <w:rPr>
                <w:rFonts w:ascii="Arial" w:hAnsi="Arial" w:cs="Arial"/>
                <w:sz w:val="24"/>
                <w:szCs w:val="24"/>
              </w:rPr>
              <w:t>2024</w:t>
            </w:r>
          </w:p>
        </w:tc>
        <w:tc>
          <w:tcPr>
            <w:tcW w:w="3202" w:type="dxa"/>
          </w:tcPr>
          <w:p w14:paraId="7812174B" w14:textId="2EF6A764" w:rsidR="00146F6E" w:rsidRDefault="00146F6E" w:rsidP="001074F0">
            <w:pPr>
              <w:rPr>
                <w:rFonts w:ascii="Arial" w:hAnsi="Arial" w:cs="Arial"/>
                <w:sz w:val="24"/>
                <w:szCs w:val="24"/>
              </w:rPr>
            </w:pPr>
            <w:r>
              <w:rPr>
                <w:rFonts w:ascii="Arial" w:hAnsi="Arial" w:cs="Arial"/>
                <w:sz w:val="24"/>
                <w:szCs w:val="24"/>
              </w:rPr>
              <w:t>-9%</w:t>
            </w:r>
          </w:p>
        </w:tc>
        <w:tc>
          <w:tcPr>
            <w:tcW w:w="3203" w:type="dxa"/>
          </w:tcPr>
          <w:p w14:paraId="6914A0D7" w14:textId="32BDFFF6" w:rsidR="00146F6E" w:rsidRDefault="00146F6E" w:rsidP="001074F0">
            <w:pPr>
              <w:rPr>
                <w:rFonts w:ascii="Arial" w:hAnsi="Arial" w:cs="Arial"/>
                <w:sz w:val="24"/>
                <w:szCs w:val="24"/>
              </w:rPr>
            </w:pPr>
            <w:r>
              <w:rPr>
                <w:rFonts w:ascii="Arial" w:hAnsi="Arial" w:cs="Arial"/>
                <w:sz w:val="24"/>
                <w:szCs w:val="24"/>
              </w:rPr>
              <w:t>-9%</w:t>
            </w:r>
          </w:p>
        </w:tc>
      </w:tr>
      <w:tr w:rsidR="00146F6E" w14:paraId="49E9A85C" w14:textId="77777777" w:rsidTr="00146F6E">
        <w:trPr>
          <w:jc w:val="center"/>
        </w:trPr>
        <w:tc>
          <w:tcPr>
            <w:tcW w:w="3202" w:type="dxa"/>
          </w:tcPr>
          <w:p w14:paraId="472B59CB" w14:textId="3765E424" w:rsidR="00146F6E" w:rsidRDefault="00146F6E" w:rsidP="001074F0">
            <w:pPr>
              <w:rPr>
                <w:rFonts w:ascii="Arial" w:hAnsi="Arial" w:cs="Arial"/>
                <w:sz w:val="24"/>
                <w:szCs w:val="24"/>
              </w:rPr>
            </w:pPr>
            <w:r>
              <w:rPr>
                <w:rFonts w:ascii="Arial" w:hAnsi="Arial" w:cs="Arial"/>
                <w:sz w:val="24"/>
                <w:szCs w:val="24"/>
              </w:rPr>
              <w:t>2025</w:t>
            </w:r>
          </w:p>
        </w:tc>
        <w:tc>
          <w:tcPr>
            <w:tcW w:w="3202" w:type="dxa"/>
          </w:tcPr>
          <w:p w14:paraId="65208E72" w14:textId="31A59B15" w:rsidR="00146F6E" w:rsidRDefault="00146F6E" w:rsidP="001074F0">
            <w:pPr>
              <w:rPr>
                <w:rFonts w:ascii="Arial" w:hAnsi="Arial" w:cs="Arial"/>
                <w:sz w:val="24"/>
                <w:szCs w:val="24"/>
              </w:rPr>
            </w:pPr>
            <w:r>
              <w:rPr>
                <w:rFonts w:ascii="Arial" w:hAnsi="Arial" w:cs="Arial"/>
                <w:sz w:val="24"/>
                <w:szCs w:val="24"/>
              </w:rPr>
              <w:t>-8%</w:t>
            </w:r>
          </w:p>
        </w:tc>
        <w:tc>
          <w:tcPr>
            <w:tcW w:w="3203" w:type="dxa"/>
          </w:tcPr>
          <w:p w14:paraId="2D05931E" w14:textId="0F7B2404" w:rsidR="00146F6E" w:rsidRDefault="00146F6E" w:rsidP="001074F0">
            <w:pPr>
              <w:rPr>
                <w:rFonts w:ascii="Arial" w:hAnsi="Arial" w:cs="Arial"/>
                <w:sz w:val="24"/>
                <w:szCs w:val="24"/>
              </w:rPr>
            </w:pPr>
            <w:r>
              <w:rPr>
                <w:rFonts w:ascii="Arial" w:hAnsi="Arial" w:cs="Arial"/>
                <w:sz w:val="24"/>
                <w:szCs w:val="24"/>
              </w:rPr>
              <w:t>-7%</w:t>
            </w:r>
          </w:p>
        </w:tc>
      </w:tr>
    </w:tbl>
    <w:p w14:paraId="1044C1B2" w14:textId="77777777" w:rsidR="00146F6E" w:rsidRDefault="00146F6E" w:rsidP="001074F0">
      <w:pPr>
        <w:rPr>
          <w:rFonts w:ascii="Arial" w:hAnsi="Arial" w:cs="Arial"/>
          <w:sz w:val="24"/>
          <w:szCs w:val="24"/>
        </w:rPr>
      </w:pPr>
    </w:p>
    <w:p w14:paraId="2A6F6D16" w14:textId="1A35EAA1" w:rsidR="00604DBD" w:rsidRDefault="00417AC9" w:rsidP="000543FF">
      <w:pPr>
        <w:ind w:firstLine="720"/>
        <w:rPr>
          <w:rFonts w:ascii="Arial" w:hAnsi="Arial" w:cs="Arial"/>
          <w:sz w:val="24"/>
          <w:szCs w:val="24"/>
        </w:rPr>
      </w:pPr>
      <w:r>
        <w:rPr>
          <w:rFonts w:ascii="Arial" w:hAnsi="Arial" w:cs="Arial"/>
          <w:sz w:val="24"/>
          <w:szCs w:val="24"/>
        </w:rPr>
        <w:t>There is little change in the gender pay gaps over the past three years</w:t>
      </w:r>
      <w:r w:rsidR="001B55DF">
        <w:rPr>
          <w:rFonts w:ascii="Arial" w:hAnsi="Arial" w:cs="Arial"/>
          <w:sz w:val="24"/>
          <w:szCs w:val="24"/>
        </w:rPr>
        <w:t>.</w:t>
      </w:r>
    </w:p>
    <w:p w14:paraId="42E6F02C" w14:textId="1278CE5C" w:rsidR="001B55DF" w:rsidRDefault="001B55DF" w:rsidP="000543FF">
      <w:pPr>
        <w:ind w:left="720"/>
        <w:rPr>
          <w:rFonts w:ascii="Arial" w:hAnsi="Arial" w:cs="Arial"/>
          <w:sz w:val="24"/>
          <w:szCs w:val="24"/>
        </w:rPr>
      </w:pPr>
      <w:r>
        <w:rPr>
          <w:rFonts w:ascii="Arial" w:hAnsi="Arial" w:cs="Arial"/>
          <w:sz w:val="24"/>
          <w:szCs w:val="24"/>
        </w:rPr>
        <w:t xml:space="preserve">We recognise that reducing our gender pay gap is a long term commitment and we commit to </w:t>
      </w:r>
      <w:r w:rsidR="0030237F">
        <w:rPr>
          <w:rFonts w:ascii="Arial" w:hAnsi="Arial" w:cs="Arial"/>
          <w:sz w:val="24"/>
          <w:szCs w:val="24"/>
        </w:rPr>
        <w:t>working closely with our People and OD Team to achieve</w:t>
      </w:r>
      <w:r>
        <w:rPr>
          <w:rFonts w:ascii="Arial" w:hAnsi="Arial" w:cs="Arial"/>
          <w:sz w:val="24"/>
          <w:szCs w:val="24"/>
        </w:rPr>
        <w:t xml:space="preserve"> our </w:t>
      </w:r>
      <w:r w:rsidR="001B3904">
        <w:rPr>
          <w:rFonts w:ascii="Arial" w:hAnsi="Arial" w:cs="Arial"/>
          <w:sz w:val="24"/>
          <w:szCs w:val="24"/>
        </w:rPr>
        <w:t>Delivery Plans for both EDI and Health and Wellbeing</w:t>
      </w:r>
      <w:r>
        <w:rPr>
          <w:rFonts w:ascii="Arial" w:hAnsi="Arial" w:cs="Arial"/>
          <w:sz w:val="24"/>
          <w:szCs w:val="24"/>
        </w:rPr>
        <w:t xml:space="preserve"> </w:t>
      </w:r>
      <w:proofErr w:type="gramStart"/>
      <w:r>
        <w:rPr>
          <w:rFonts w:ascii="Arial" w:hAnsi="Arial" w:cs="Arial"/>
          <w:sz w:val="24"/>
          <w:szCs w:val="24"/>
        </w:rPr>
        <w:t>in order to</w:t>
      </w:r>
      <w:proofErr w:type="gramEnd"/>
      <w:r>
        <w:rPr>
          <w:rFonts w:ascii="Arial" w:hAnsi="Arial" w:cs="Arial"/>
          <w:sz w:val="24"/>
          <w:szCs w:val="24"/>
        </w:rPr>
        <w:t xml:space="preserve"> address the gap.</w:t>
      </w:r>
    </w:p>
    <w:p w14:paraId="3A30A913" w14:textId="77777777" w:rsidR="00604DBD" w:rsidRPr="007A6A47" w:rsidRDefault="00604DBD" w:rsidP="001074F0">
      <w:pPr>
        <w:rPr>
          <w:rFonts w:ascii="Arial" w:hAnsi="Arial" w:cs="Arial"/>
          <w:sz w:val="24"/>
          <w:szCs w:val="24"/>
        </w:rPr>
      </w:pPr>
    </w:p>
    <w:sectPr w:rsidR="00604DBD" w:rsidRPr="007A6A47" w:rsidSect="00497F47">
      <w:footerReference w:type="default" r:id="rId10"/>
      <w:pgSz w:w="11906" w:h="16838" w:code="9"/>
      <w:pgMar w:top="426" w:right="849"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2B55" w14:textId="77777777" w:rsidR="000C539A" w:rsidRDefault="000C539A" w:rsidP="00573527">
      <w:pPr>
        <w:spacing w:after="0" w:line="240" w:lineRule="auto"/>
      </w:pPr>
      <w:r>
        <w:separator/>
      </w:r>
    </w:p>
  </w:endnote>
  <w:endnote w:type="continuationSeparator" w:id="0">
    <w:p w14:paraId="66C1105C" w14:textId="77777777" w:rsidR="000C539A" w:rsidRDefault="000C539A" w:rsidP="0057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1876"/>
      <w:docPartObj>
        <w:docPartGallery w:val="Page Numbers (Bottom of Page)"/>
        <w:docPartUnique/>
      </w:docPartObj>
    </w:sdtPr>
    <w:sdtContent>
      <w:sdt>
        <w:sdtPr>
          <w:id w:val="-1769616900"/>
          <w:docPartObj>
            <w:docPartGallery w:val="Page Numbers (Top of Page)"/>
            <w:docPartUnique/>
          </w:docPartObj>
        </w:sdtPr>
        <w:sdtContent>
          <w:p w14:paraId="1D278A87" w14:textId="689CDED8" w:rsidR="00573527" w:rsidRDefault="0057352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716949" w14:textId="77777777" w:rsidR="00573527" w:rsidRDefault="0057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6895" w14:textId="77777777" w:rsidR="000C539A" w:rsidRDefault="000C539A" w:rsidP="00573527">
      <w:pPr>
        <w:spacing w:after="0" w:line="240" w:lineRule="auto"/>
      </w:pPr>
      <w:r>
        <w:separator/>
      </w:r>
    </w:p>
  </w:footnote>
  <w:footnote w:type="continuationSeparator" w:id="0">
    <w:p w14:paraId="0E4984B7" w14:textId="77777777" w:rsidR="000C539A" w:rsidRDefault="000C539A" w:rsidP="00573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677D"/>
    <w:multiLevelType w:val="multilevel"/>
    <w:tmpl w:val="DB0CDE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2F90E5A"/>
    <w:multiLevelType w:val="hybridMultilevel"/>
    <w:tmpl w:val="66C4EA8C"/>
    <w:lvl w:ilvl="0" w:tplc="857C6B2C">
      <w:start w:val="1"/>
      <w:numFmt w:val="decimal"/>
      <w:lvlText w:val="%1."/>
      <w:lvlJc w:val="left"/>
      <w:pPr>
        <w:ind w:left="720" w:hanging="360"/>
      </w:pPr>
      <w:rPr>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06CA"/>
    <w:multiLevelType w:val="multilevel"/>
    <w:tmpl w:val="2514F2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C483DA1"/>
    <w:multiLevelType w:val="hybridMultilevel"/>
    <w:tmpl w:val="C31A5F64"/>
    <w:lvl w:ilvl="0" w:tplc="C8D2AC08">
      <w:start w:val="4"/>
      <w:numFmt w:val="decimal"/>
      <w:lvlText w:val="%1."/>
      <w:lvlJc w:val="left"/>
      <w:pPr>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6762B"/>
    <w:multiLevelType w:val="hybridMultilevel"/>
    <w:tmpl w:val="630C2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EB2F6C"/>
    <w:multiLevelType w:val="hybridMultilevel"/>
    <w:tmpl w:val="D9181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B772C"/>
    <w:multiLevelType w:val="hybridMultilevel"/>
    <w:tmpl w:val="7526AA90"/>
    <w:lvl w:ilvl="0" w:tplc="BC1402D4">
      <w:start w:val="1"/>
      <w:numFmt w:val="decimal"/>
      <w:lvlText w:val="%1."/>
      <w:lvlJc w:val="left"/>
      <w:pPr>
        <w:ind w:left="720" w:hanging="284"/>
      </w:pPr>
      <w:rPr>
        <w:rFonts w:hint="default"/>
        <w:b/>
        <w:bCs/>
        <w:sz w:val="28"/>
        <w:szCs w:val="28"/>
      </w:rPr>
    </w:lvl>
    <w:lvl w:ilvl="1" w:tplc="08090019" w:tentative="1">
      <w:start w:val="1"/>
      <w:numFmt w:val="lowerLetter"/>
      <w:lvlText w:val="%2."/>
      <w:lvlJc w:val="left"/>
      <w:pPr>
        <w:ind w:left="1876" w:hanging="360"/>
      </w:pPr>
    </w:lvl>
    <w:lvl w:ilvl="2" w:tplc="0809001B" w:tentative="1">
      <w:start w:val="1"/>
      <w:numFmt w:val="lowerRoman"/>
      <w:lvlText w:val="%3."/>
      <w:lvlJc w:val="right"/>
      <w:pPr>
        <w:ind w:left="2596" w:hanging="180"/>
      </w:pPr>
    </w:lvl>
    <w:lvl w:ilvl="3" w:tplc="0809000F" w:tentative="1">
      <w:start w:val="1"/>
      <w:numFmt w:val="decimal"/>
      <w:lvlText w:val="%4."/>
      <w:lvlJc w:val="left"/>
      <w:pPr>
        <w:ind w:left="3316" w:hanging="360"/>
      </w:pPr>
    </w:lvl>
    <w:lvl w:ilvl="4" w:tplc="08090019" w:tentative="1">
      <w:start w:val="1"/>
      <w:numFmt w:val="lowerLetter"/>
      <w:lvlText w:val="%5."/>
      <w:lvlJc w:val="left"/>
      <w:pPr>
        <w:ind w:left="4036" w:hanging="360"/>
      </w:pPr>
    </w:lvl>
    <w:lvl w:ilvl="5" w:tplc="0809001B" w:tentative="1">
      <w:start w:val="1"/>
      <w:numFmt w:val="lowerRoman"/>
      <w:lvlText w:val="%6."/>
      <w:lvlJc w:val="right"/>
      <w:pPr>
        <w:ind w:left="4756" w:hanging="180"/>
      </w:pPr>
    </w:lvl>
    <w:lvl w:ilvl="6" w:tplc="0809000F" w:tentative="1">
      <w:start w:val="1"/>
      <w:numFmt w:val="decimal"/>
      <w:lvlText w:val="%7."/>
      <w:lvlJc w:val="left"/>
      <w:pPr>
        <w:ind w:left="5476" w:hanging="360"/>
      </w:pPr>
    </w:lvl>
    <w:lvl w:ilvl="7" w:tplc="08090019" w:tentative="1">
      <w:start w:val="1"/>
      <w:numFmt w:val="lowerLetter"/>
      <w:lvlText w:val="%8."/>
      <w:lvlJc w:val="left"/>
      <w:pPr>
        <w:ind w:left="6196" w:hanging="360"/>
      </w:pPr>
    </w:lvl>
    <w:lvl w:ilvl="8" w:tplc="0809001B" w:tentative="1">
      <w:start w:val="1"/>
      <w:numFmt w:val="lowerRoman"/>
      <w:lvlText w:val="%9."/>
      <w:lvlJc w:val="right"/>
      <w:pPr>
        <w:ind w:left="6916" w:hanging="180"/>
      </w:pPr>
    </w:lvl>
  </w:abstractNum>
  <w:abstractNum w:abstractNumId="7" w15:restartNumberingAfterBreak="0">
    <w:nsid w:val="226703E1"/>
    <w:multiLevelType w:val="hybridMultilevel"/>
    <w:tmpl w:val="92A66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60652E"/>
    <w:multiLevelType w:val="multilevel"/>
    <w:tmpl w:val="D86055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4100C40"/>
    <w:multiLevelType w:val="hybridMultilevel"/>
    <w:tmpl w:val="901C08D0"/>
    <w:lvl w:ilvl="0" w:tplc="962449B8">
      <w:start w:val="1"/>
      <w:numFmt w:val="decimal"/>
      <w:lvlText w:val="%1."/>
      <w:lvlJc w:val="left"/>
      <w:pPr>
        <w:ind w:left="510" w:hanging="51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20A9E"/>
    <w:multiLevelType w:val="hybridMultilevel"/>
    <w:tmpl w:val="E6923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B84167"/>
    <w:multiLevelType w:val="hybridMultilevel"/>
    <w:tmpl w:val="FECEB666"/>
    <w:lvl w:ilvl="0" w:tplc="BC1402D4">
      <w:start w:val="1"/>
      <w:numFmt w:val="decimal"/>
      <w:lvlText w:val="%1."/>
      <w:lvlJc w:val="left"/>
      <w:pPr>
        <w:ind w:left="284" w:hanging="284"/>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B80900"/>
    <w:multiLevelType w:val="hybridMultilevel"/>
    <w:tmpl w:val="10EEFBC6"/>
    <w:lvl w:ilvl="0" w:tplc="BC1402D4">
      <w:start w:val="1"/>
      <w:numFmt w:val="decimal"/>
      <w:lvlText w:val="%1."/>
      <w:lvlJc w:val="left"/>
      <w:pPr>
        <w:ind w:left="284" w:hanging="284"/>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C2D2F"/>
    <w:multiLevelType w:val="hybridMultilevel"/>
    <w:tmpl w:val="5882F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2C1C14"/>
    <w:multiLevelType w:val="hybridMultilevel"/>
    <w:tmpl w:val="B282B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B11BDF"/>
    <w:multiLevelType w:val="multilevel"/>
    <w:tmpl w:val="E1E49D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7DAE427B"/>
    <w:multiLevelType w:val="hybridMultilevel"/>
    <w:tmpl w:val="A2A41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919302">
    <w:abstractNumId w:val="1"/>
  </w:num>
  <w:num w:numId="2" w16cid:durableId="85537582">
    <w:abstractNumId w:val="7"/>
  </w:num>
  <w:num w:numId="3" w16cid:durableId="1580598621">
    <w:abstractNumId w:val="16"/>
  </w:num>
  <w:num w:numId="4" w16cid:durableId="1855722720">
    <w:abstractNumId w:val="3"/>
  </w:num>
  <w:num w:numId="5" w16cid:durableId="1313485424">
    <w:abstractNumId w:val="4"/>
  </w:num>
  <w:num w:numId="6" w16cid:durableId="537621535">
    <w:abstractNumId w:val="2"/>
  </w:num>
  <w:num w:numId="7" w16cid:durableId="876284237">
    <w:abstractNumId w:val="15"/>
  </w:num>
  <w:num w:numId="8" w16cid:durableId="969701491">
    <w:abstractNumId w:val="8"/>
  </w:num>
  <w:num w:numId="9" w16cid:durableId="2127430844">
    <w:abstractNumId w:val="0"/>
  </w:num>
  <w:num w:numId="10" w16cid:durableId="1400131119">
    <w:abstractNumId w:val="5"/>
  </w:num>
  <w:num w:numId="11" w16cid:durableId="1581678337">
    <w:abstractNumId w:val="6"/>
  </w:num>
  <w:num w:numId="12" w16cid:durableId="2089695390">
    <w:abstractNumId w:val="13"/>
  </w:num>
  <w:num w:numId="13" w16cid:durableId="327364298">
    <w:abstractNumId w:val="11"/>
  </w:num>
  <w:num w:numId="14" w16cid:durableId="1973168989">
    <w:abstractNumId w:val="12"/>
  </w:num>
  <w:num w:numId="15" w16cid:durableId="521359349">
    <w:abstractNumId w:val="9"/>
  </w:num>
  <w:num w:numId="16" w16cid:durableId="2058313236">
    <w:abstractNumId w:val="14"/>
  </w:num>
  <w:num w:numId="17" w16cid:durableId="1493836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27"/>
    <w:rsid w:val="00006F22"/>
    <w:rsid w:val="00022534"/>
    <w:rsid w:val="000543FF"/>
    <w:rsid w:val="000800F9"/>
    <w:rsid w:val="000A5FDD"/>
    <w:rsid w:val="000B256D"/>
    <w:rsid w:val="000B4AEC"/>
    <w:rsid w:val="000C539A"/>
    <w:rsid w:val="000E5132"/>
    <w:rsid w:val="001074F0"/>
    <w:rsid w:val="00146F6E"/>
    <w:rsid w:val="001855DB"/>
    <w:rsid w:val="001B3904"/>
    <w:rsid w:val="001B55DF"/>
    <w:rsid w:val="001C3645"/>
    <w:rsid w:val="001D52F3"/>
    <w:rsid w:val="001F3C23"/>
    <w:rsid w:val="001F7D1A"/>
    <w:rsid w:val="0020550B"/>
    <w:rsid w:val="002178EC"/>
    <w:rsid w:val="002534EC"/>
    <w:rsid w:val="002858A8"/>
    <w:rsid w:val="002A67D4"/>
    <w:rsid w:val="002C6C05"/>
    <w:rsid w:val="002F06BE"/>
    <w:rsid w:val="00300BBC"/>
    <w:rsid w:val="0030237F"/>
    <w:rsid w:val="003029A3"/>
    <w:rsid w:val="0032250E"/>
    <w:rsid w:val="00364087"/>
    <w:rsid w:val="0039111E"/>
    <w:rsid w:val="003C470C"/>
    <w:rsid w:val="003D3646"/>
    <w:rsid w:val="00417AC9"/>
    <w:rsid w:val="00422ABB"/>
    <w:rsid w:val="00452651"/>
    <w:rsid w:val="00497F47"/>
    <w:rsid w:val="004E3485"/>
    <w:rsid w:val="00506116"/>
    <w:rsid w:val="0052333E"/>
    <w:rsid w:val="00553474"/>
    <w:rsid w:val="00556F96"/>
    <w:rsid w:val="00573527"/>
    <w:rsid w:val="00594BE3"/>
    <w:rsid w:val="00595B01"/>
    <w:rsid w:val="005E313A"/>
    <w:rsid w:val="00604DBD"/>
    <w:rsid w:val="00672D5E"/>
    <w:rsid w:val="006A26B3"/>
    <w:rsid w:val="006B2395"/>
    <w:rsid w:val="00726FA4"/>
    <w:rsid w:val="0074457A"/>
    <w:rsid w:val="007459CB"/>
    <w:rsid w:val="007515C5"/>
    <w:rsid w:val="00784DA4"/>
    <w:rsid w:val="0079259C"/>
    <w:rsid w:val="007A35E6"/>
    <w:rsid w:val="007A6A47"/>
    <w:rsid w:val="007B7392"/>
    <w:rsid w:val="007F0768"/>
    <w:rsid w:val="007F628B"/>
    <w:rsid w:val="00822CEE"/>
    <w:rsid w:val="008466DF"/>
    <w:rsid w:val="008C62B8"/>
    <w:rsid w:val="008E766E"/>
    <w:rsid w:val="008F08B3"/>
    <w:rsid w:val="00911668"/>
    <w:rsid w:val="009B5496"/>
    <w:rsid w:val="009D28B7"/>
    <w:rsid w:val="009D5C49"/>
    <w:rsid w:val="009E36ED"/>
    <w:rsid w:val="009F3E3F"/>
    <w:rsid w:val="00A2487A"/>
    <w:rsid w:val="00A278DA"/>
    <w:rsid w:val="00A5472C"/>
    <w:rsid w:val="00A67D78"/>
    <w:rsid w:val="00A773CD"/>
    <w:rsid w:val="00AE16E7"/>
    <w:rsid w:val="00B02CD3"/>
    <w:rsid w:val="00B05FF8"/>
    <w:rsid w:val="00B25CD9"/>
    <w:rsid w:val="00B439BC"/>
    <w:rsid w:val="00BF6DF4"/>
    <w:rsid w:val="00C3630E"/>
    <w:rsid w:val="00C53FDF"/>
    <w:rsid w:val="00C71D54"/>
    <w:rsid w:val="00C76906"/>
    <w:rsid w:val="00CC3CDC"/>
    <w:rsid w:val="00CE4516"/>
    <w:rsid w:val="00CF4701"/>
    <w:rsid w:val="00D228BA"/>
    <w:rsid w:val="00D75C82"/>
    <w:rsid w:val="00D83C0F"/>
    <w:rsid w:val="00DB5636"/>
    <w:rsid w:val="00E11953"/>
    <w:rsid w:val="00E13916"/>
    <w:rsid w:val="00E17613"/>
    <w:rsid w:val="00E41573"/>
    <w:rsid w:val="00EA77A0"/>
    <w:rsid w:val="00F37BD9"/>
    <w:rsid w:val="00F61E40"/>
    <w:rsid w:val="00F724EC"/>
    <w:rsid w:val="00F86232"/>
    <w:rsid w:val="00FD5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EA5B"/>
  <w15:chartTrackingRefBased/>
  <w15:docId w15:val="{524B9352-0270-4DF0-937A-B2F2C503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3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3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527"/>
    <w:rPr>
      <w:rFonts w:eastAsiaTheme="majorEastAsia" w:cstheme="majorBidi"/>
      <w:color w:val="272727" w:themeColor="text1" w:themeTint="D8"/>
    </w:rPr>
  </w:style>
  <w:style w:type="paragraph" w:styleId="Title">
    <w:name w:val="Title"/>
    <w:basedOn w:val="Normal"/>
    <w:next w:val="Normal"/>
    <w:link w:val="TitleChar"/>
    <w:uiPriority w:val="10"/>
    <w:qFormat/>
    <w:rsid w:val="00573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527"/>
    <w:pPr>
      <w:spacing w:before="160"/>
      <w:jc w:val="center"/>
    </w:pPr>
    <w:rPr>
      <w:i/>
      <w:iCs/>
      <w:color w:val="404040" w:themeColor="text1" w:themeTint="BF"/>
    </w:rPr>
  </w:style>
  <w:style w:type="character" w:customStyle="1" w:styleId="QuoteChar">
    <w:name w:val="Quote Char"/>
    <w:basedOn w:val="DefaultParagraphFont"/>
    <w:link w:val="Quote"/>
    <w:uiPriority w:val="29"/>
    <w:rsid w:val="00573527"/>
    <w:rPr>
      <w:i/>
      <w:iCs/>
      <w:color w:val="404040" w:themeColor="text1" w:themeTint="BF"/>
    </w:rPr>
  </w:style>
  <w:style w:type="paragraph" w:styleId="ListParagraph">
    <w:name w:val="List Paragraph"/>
    <w:basedOn w:val="Normal"/>
    <w:uiPriority w:val="34"/>
    <w:qFormat/>
    <w:rsid w:val="00573527"/>
    <w:pPr>
      <w:ind w:left="720"/>
      <w:contextualSpacing/>
    </w:pPr>
  </w:style>
  <w:style w:type="character" w:styleId="IntenseEmphasis">
    <w:name w:val="Intense Emphasis"/>
    <w:basedOn w:val="DefaultParagraphFont"/>
    <w:uiPriority w:val="21"/>
    <w:qFormat/>
    <w:rsid w:val="00573527"/>
    <w:rPr>
      <w:i/>
      <w:iCs/>
      <w:color w:val="0F4761" w:themeColor="accent1" w:themeShade="BF"/>
    </w:rPr>
  </w:style>
  <w:style w:type="paragraph" w:styleId="IntenseQuote">
    <w:name w:val="Intense Quote"/>
    <w:basedOn w:val="Normal"/>
    <w:next w:val="Normal"/>
    <w:link w:val="IntenseQuoteChar"/>
    <w:uiPriority w:val="30"/>
    <w:qFormat/>
    <w:rsid w:val="00573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527"/>
    <w:rPr>
      <w:i/>
      <w:iCs/>
      <w:color w:val="0F4761" w:themeColor="accent1" w:themeShade="BF"/>
    </w:rPr>
  </w:style>
  <w:style w:type="character" w:styleId="IntenseReference">
    <w:name w:val="Intense Reference"/>
    <w:basedOn w:val="DefaultParagraphFont"/>
    <w:uiPriority w:val="32"/>
    <w:qFormat/>
    <w:rsid w:val="00573527"/>
    <w:rPr>
      <w:b/>
      <w:bCs/>
      <w:smallCaps/>
      <w:color w:val="0F4761" w:themeColor="accent1" w:themeShade="BF"/>
      <w:spacing w:val="5"/>
    </w:rPr>
  </w:style>
  <w:style w:type="paragraph" w:styleId="Header">
    <w:name w:val="header"/>
    <w:basedOn w:val="Normal"/>
    <w:link w:val="HeaderChar"/>
    <w:uiPriority w:val="99"/>
    <w:unhideWhenUsed/>
    <w:rsid w:val="00573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527"/>
  </w:style>
  <w:style w:type="paragraph" w:styleId="Footer">
    <w:name w:val="footer"/>
    <w:basedOn w:val="Normal"/>
    <w:link w:val="FooterChar"/>
    <w:uiPriority w:val="99"/>
    <w:unhideWhenUsed/>
    <w:rsid w:val="005735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527"/>
  </w:style>
  <w:style w:type="table" w:styleId="TableGrid">
    <w:name w:val="Table Grid"/>
    <w:basedOn w:val="TableNormal"/>
    <w:uiPriority w:val="39"/>
    <w:rsid w:val="0014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15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11953"/>
    <w:rPr>
      <w:color w:val="467886" w:themeColor="hyperlink"/>
      <w:u w:val="single"/>
    </w:rPr>
  </w:style>
  <w:style w:type="character" w:styleId="UnresolvedMention">
    <w:name w:val="Unresolved Mention"/>
    <w:basedOn w:val="DefaultParagraphFont"/>
    <w:uiPriority w:val="99"/>
    <w:semiHidden/>
    <w:unhideWhenUsed/>
    <w:rsid w:val="00E1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59090">
      <w:bodyDiv w:val="1"/>
      <w:marLeft w:val="0"/>
      <w:marRight w:val="0"/>
      <w:marTop w:val="0"/>
      <w:marBottom w:val="0"/>
      <w:divBdr>
        <w:top w:val="none" w:sz="0" w:space="0" w:color="auto"/>
        <w:left w:val="none" w:sz="0" w:space="0" w:color="auto"/>
        <w:bottom w:val="none" w:sz="0" w:space="0" w:color="auto"/>
        <w:right w:val="none" w:sz="0" w:space="0" w:color="auto"/>
      </w:divBdr>
      <w:divsChild>
        <w:div w:id="171846611">
          <w:marLeft w:val="0"/>
          <w:marRight w:val="0"/>
          <w:marTop w:val="0"/>
          <w:marBottom w:val="240"/>
          <w:divBdr>
            <w:top w:val="none" w:sz="0" w:space="0" w:color="auto"/>
            <w:left w:val="none" w:sz="0" w:space="0" w:color="auto"/>
            <w:bottom w:val="none" w:sz="0" w:space="0" w:color="auto"/>
            <w:right w:val="none" w:sz="0" w:space="0" w:color="auto"/>
          </w:divBdr>
        </w:div>
        <w:div w:id="1544170529">
          <w:marLeft w:val="0"/>
          <w:marRight w:val="0"/>
          <w:marTop w:val="180"/>
          <w:marBottom w:val="240"/>
          <w:divBdr>
            <w:top w:val="none" w:sz="0" w:space="0" w:color="auto"/>
            <w:left w:val="none" w:sz="0" w:space="0" w:color="auto"/>
            <w:bottom w:val="none" w:sz="0" w:space="0" w:color="auto"/>
            <w:right w:val="none" w:sz="0" w:space="0" w:color="auto"/>
          </w:divBdr>
        </w:div>
        <w:div w:id="499078752">
          <w:marLeft w:val="0"/>
          <w:marRight w:val="0"/>
          <w:marTop w:val="0"/>
          <w:marBottom w:val="0"/>
          <w:divBdr>
            <w:top w:val="none" w:sz="0" w:space="0" w:color="auto"/>
            <w:left w:val="none" w:sz="0" w:space="0" w:color="auto"/>
            <w:bottom w:val="none" w:sz="0" w:space="0" w:color="auto"/>
            <w:right w:val="none" w:sz="0" w:space="0" w:color="auto"/>
          </w:divBdr>
        </w:div>
        <w:div w:id="1376851778">
          <w:marLeft w:val="0"/>
          <w:marRight w:val="0"/>
          <w:marTop w:val="0"/>
          <w:marBottom w:val="0"/>
          <w:divBdr>
            <w:top w:val="none" w:sz="0" w:space="0" w:color="auto"/>
            <w:left w:val="none" w:sz="0" w:space="0" w:color="auto"/>
            <w:bottom w:val="none" w:sz="0" w:space="0" w:color="auto"/>
            <w:right w:val="none" w:sz="0" w:space="0" w:color="auto"/>
          </w:divBdr>
        </w:div>
        <w:div w:id="720906088">
          <w:marLeft w:val="0"/>
          <w:marRight w:val="0"/>
          <w:marTop w:val="0"/>
          <w:marBottom w:val="0"/>
          <w:divBdr>
            <w:top w:val="none" w:sz="0" w:space="0" w:color="auto"/>
            <w:left w:val="none" w:sz="0" w:space="0" w:color="auto"/>
            <w:bottom w:val="none" w:sz="0" w:space="0" w:color="auto"/>
            <w:right w:val="none" w:sz="0" w:space="0" w:color="auto"/>
          </w:divBdr>
          <w:divsChild>
            <w:div w:id="1243562123">
              <w:marLeft w:val="0"/>
              <w:marRight w:val="0"/>
              <w:marTop w:val="180"/>
              <w:marBottom w:val="240"/>
              <w:divBdr>
                <w:top w:val="none" w:sz="0" w:space="0" w:color="auto"/>
                <w:left w:val="none" w:sz="0" w:space="0" w:color="auto"/>
                <w:bottom w:val="none" w:sz="0" w:space="0" w:color="auto"/>
                <w:right w:val="none" w:sz="0" w:space="0" w:color="auto"/>
              </w:divBdr>
            </w:div>
          </w:divsChild>
        </w:div>
        <w:div w:id="1833325260">
          <w:marLeft w:val="0"/>
          <w:marRight w:val="0"/>
          <w:marTop w:val="0"/>
          <w:marBottom w:val="0"/>
          <w:divBdr>
            <w:top w:val="none" w:sz="0" w:space="0" w:color="auto"/>
            <w:left w:val="none" w:sz="0" w:space="0" w:color="auto"/>
            <w:bottom w:val="none" w:sz="0" w:space="0" w:color="auto"/>
            <w:right w:val="none" w:sz="0" w:space="0" w:color="auto"/>
          </w:divBdr>
        </w:div>
        <w:div w:id="1655716939">
          <w:marLeft w:val="0"/>
          <w:marRight w:val="0"/>
          <w:marTop w:val="0"/>
          <w:marBottom w:val="0"/>
          <w:divBdr>
            <w:top w:val="none" w:sz="0" w:space="0" w:color="auto"/>
            <w:left w:val="none" w:sz="0" w:space="0" w:color="auto"/>
            <w:bottom w:val="none" w:sz="0" w:space="0" w:color="auto"/>
            <w:right w:val="none" w:sz="0" w:space="0" w:color="auto"/>
          </w:divBdr>
          <w:divsChild>
            <w:div w:id="2054378014">
              <w:marLeft w:val="0"/>
              <w:marRight w:val="0"/>
              <w:marTop w:val="180"/>
              <w:marBottom w:val="240"/>
              <w:divBdr>
                <w:top w:val="none" w:sz="0" w:space="0" w:color="auto"/>
                <w:left w:val="none" w:sz="0" w:space="0" w:color="auto"/>
                <w:bottom w:val="none" w:sz="0" w:space="0" w:color="auto"/>
                <w:right w:val="none" w:sz="0" w:space="0" w:color="auto"/>
              </w:divBdr>
            </w:div>
          </w:divsChild>
        </w:div>
        <w:div w:id="870068505">
          <w:marLeft w:val="0"/>
          <w:marRight w:val="0"/>
          <w:marTop w:val="0"/>
          <w:marBottom w:val="0"/>
          <w:divBdr>
            <w:top w:val="none" w:sz="0" w:space="0" w:color="auto"/>
            <w:left w:val="none" w:sz="0" w:space="0" w:color="auto"/>
            <w:bottom w:val="none" w:sz="0" w:space="0" w:color="auto"/>
            <w:right w:val="none" w:sz="0" w:space="0" w:color="auto"/>
          </w:divBdr>
        </w:div>
        <w:div w:id="87895988">
          <w:marLeft w:val="0"/>
          <w:marRight w:val="0"/>
          <w:marTop w:val="0"/>
          <w:marBottom w:val="0"/>
          <w:divBdr>
            <w:top w:val="none" w:sz="0" w:space="0" w:color="auto"/>
            <w:left w:val="none" w:sz="0" w:space="0" w:color="auto"/>
            <w:bottom w:val="none" w:sz="0" w:space="0" w:color="auto"/>
            <w:right w:val="none" w:sz="0" w:space="0" w:color="auto"/>
          </w:divBdr>
          <w:divsChild>
            <w:div w:id="356351478">
              <w:marLeft w:val="0"/>
              <w:marRight w:val="0"/>
              <w:marTop w:val="180"/>
              <w:marBottom w:val="240"/>
              <w:divBdr>
                <w:top w:val="none" w:sz="0" w:space="0" w:color="auto"/>
                <w:left w:val="none" w:sz="0" w:space="0" w:color="auto"/>
                <w:bottom w:val="none" w:sz="0" w:space="0" w:color="auto"/>
                <w:right w:val="none" w:sz="0" w:space="0" w:color="auto"/>
              </w:divBdr>
            </w:div>
          </w:divsChild>
        </w:div>
        <w:div w:id="1658264063">
          <w:marLeft w:val="0"/>
          <w:marRight w:val="0"/>
          <w:marTop w:val="0"/>
          <w:marBottom w:val="0"/>
          <w:divBdr>
            <w:top w:val="none" w:sz="0" w:space="0" w:color="auto"/>
            <w:left w:val="none" w:sz="0" w:space="0" w:color="auto"/>
            <w:bottom w:val="none" w:sz="0" w:space="0" w:color="auto"/>
            <w:right w:val="none" w:sz="0" w:space="0" w:color="auto"/>
          </w:divBdr>
        </w:div>
      </w:divsChild>
    </w:div>
    <w:div w:id="16027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Percentage of male and female employees</a:t>
            </a:r>
            <a:r>
              <a:rPr lang="en-GB" baseline="0"/>
              <a:t> on 31 March 2025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BED3-4E72-98D3-65718637E814}"/>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BED3-4E72-98D3-65718637E814}"/>
              </c:ext>
            </c:extLst>
          </c:dPt>
          <c:dLbls>
            <c:dLbl>
              <c:idx val="0"/>
              <c:layout>
                <c:manualLayout>
                  <c:x val="-5.5205271216097987E-2"/>
                  <c:y val="-0.1044335083114610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D3-4E72-98D3-65718637E814}"/>
                </c:ext>
              </c:extLst>
            </c:dLbl>
            <c:dLbl>
              <c:idx val="1"/>
              <c:layout>
                <c:manualLayout>
                  <c:x val="-1.7029199475065617E-2"/>
                  <c:y val="-7.313648293963254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D3-4E72-98D3-65718637E8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graphs!$A$2:$A$3</c:f>
              <c:strCache>
                <c:ptCount val="2"/>
                <c:pt idx="0">
                  <c:v>Female</c:v>
                </c:pt>
                <c:pt idx="1">
                  <c:v>Male</c:v>
                </c:pt>
              </c:strCache>
            </c:strRef>
          </c:cat>
          <c:val>
            <c:numRef>
              <c:f>graphs!$B$2:$B$3</c:f>
              <c:numCache>
                <c:formatCode>0.0%</c:formatCode>
                <c:ptCount val="2"/>
                <c:pt idx="0">
                  <c:v>0.44500000000000001</c:v>
                </c:pt>
                <c:pt idx="1">
                  <c:v>0.55500000000000005</c:v>
                </c:pt>
              </c:numCache>
            </c:numRef>
          </c:val>
          <c:extLst>
            <c:ext xmlns:c16="http://schemas.microsoft.com/office/drawing/2014/chart" uri="{C3380CC4-5D6E-409C-BE32-E72D297353CC}">
              <c16:uniqueId val="{00000004-BED3-4E72-98D3-65718637E814}"/>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3871032370953631"/>
          <c:y val="0.8524300087489064"/>
          <c:w val="0.34246019247594051"/>
          <c:h val="0.119792213473315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 Pay Gap by Quartile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Quartile!$F$8</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Quartile!$E$9:$E$12</c:f>
              <c:strCache>
                <c:ptCount val="4"/>
                <c:pt idx="0">
                  <c:v>Upper quartile</c:v>
                </c:pt>
                <c:pt idx="1">
                  <c:v>Upper middle qualtile</c:v>
                </c:pt>
                <c:pt idx="2">
                  <c:v>Lower middle quartile</c:v>
                </c:pt>
                <c:pt idx="3">
                  <c:v>Lower quartile</c:v>
                </c:pt>
              </c:strCache>
            </c:strRef>
          </c:cat>
          <c:val>
            <c:numRef>
              <c:f>Quartile!$F$9:$F$12</c:f>
              <c:numCache>
                <c:formatCode>0%</c:formatCode>
                <c:ptCount val="4"/>
                <c:pt idx="0">
                  <c:v>0.50595238095238093</c:v>
                </c:pt>
                <c:pt idx="1">
                  <c:v>0.51807228915662651</c:v>
                </c:pt>
                <c:pt idx="2">
                  <c:v>0.52409638554216864</c:v>
                </c:pt>
                <c:pt idx="3">
                  <c:v>0.23493975903614459</c:v>
                </c:pt>
              </c:numCache>
            </c:numRef>
          </c:val>
          <c:extLst>
            <c:ext xmlns:c16="http://schemas.microsoft.com/office/drawing/2014/chart" uri="{C3380CC4-5D6E-409C-BE32-E72D297353CC}">
              <c16:uniqueId val="{00000000-C596-416B-9C73-9B8D06090606}"/>
            </c:ext>
          </c:extLst>
        </c:ser>
        <c:ser>
          <c:idx val="1"/>
          <c:order val="1"/>
          <c:tx>
            <c:strRef>
              <c:f>Quartile!$G$8</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Quartile!$E$9:$E$12</c:f>
              <c:strCache>
                <c:ptCount val="4"/>
                <c:pt idx="0">
                  <c:v>Upper quartile</c:v>
                </c:pt>
                <c:pt idx="1">
                  <c:v>Upper middle qualtile</c:v>
                </c:pt>
                <c:pt idx="2">
                  <c:v>Lower middle quartile</c:v>
                </c:pt>
                <c:pt idx="3">
                  <c:v>Lower quartile</c:v>
                </c:pt>
              </c:strCache>
            </c:strRef>
          </c:cat>
          <c:val>
            <c:numRef>
              <c:f>Quartile!$G$9:$G$12</c:f>
              <c:numCache>
                <c:formatCode>0%</c:formatCode>
                <c:ptCount val="4"/>
                <c:pt idx="0">
                  <c:v>0.49404761904761907</c:v>
                </c:pt>
                <c:pt idx="1">
                  <c:v>0.48192771084337349</c:v>
                </c:pt>
                <c:pt idx="2">
                  <c:v>0.4759036144578313</c:v>
                </c:pt>
                <c:pt idx="3">
                  <c:v>0.76506024096385539</c:v>
                </c:pt>
              </c:numCache>
            </c:numRef>
          </c:val>
          <c:extLst>
            <c:ext xmlns:c16="http://schemas.microsoft.com/office/drawing/2014/chart" uri="{C3380CC4-5D6E-409C-BE32-E72D297353CC}">
              <c16:uniqueId val="{00000001-C596-416B-9C73-9B8D06090606}"/>
            </c:ext>
          </c:extLst>
        </c:ser>
        <c:dLbls>
          <c:dLblPos val="outEnd"/>
          <c:showLegendKey val="0"/>
          <c:showVal val="1"/>
          <c:showCatName val="0"/>
          <c:showSerName val="0"/>
          <c:showPercent val="0"/>
          <c:showBubbleSize val="0"/>
        </c:dLbls>
        <c:gapWidth val="219"/>
        <c:overlap val="-27"/>
        <c:axId val="10121440"/>
        <c:axId val="10128640"/>
      </c:barChart>
      <c:catAx>
        <c:axId val="10121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Quartile by gender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8640"/>
        <c:crosses val="autoZero"/>
        <c:auto val="1"/>
        <c:lblAlgn val="ctr"/>
        <c:lblOffset val="100"/>
        <c:noMultiLvlLbl val="0"/>
      </c:catAx>
      <c:valAx>
        <c:axId val="10128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employee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2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Holman</dc:creator>
  <cp:keywords/>
  <dc:description/>
  <cp:lastModifiedBy>Ali Holman</cp:lastModifiedBy>
  <cp:revision>32</cp:revision>
  <dcterms:created xsi:type="dcterms:W3CDTF">2026-03-17T16:11:00Z</dcterms:created>
  <dcterms:modified xsi:type="dcterms:W3CDTF">2026-03-19T14:21:00Z</dcterms:modified>
</cp:coreProperties>
</file>