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F04A" w14:textId="77777777" w:rsidR="00207DF1" w:rsidRDefault="00691685">
      <w:pPr>
        <w:pStyle w:val="BodyText"/>
        <w:spacing w:before="70" w:after="5"/>
        <w:ind w:left="141"/>
      </w:pPr>
      <w:r>
        <w:t xml:space="preserve">Online Application </w:t>
      </w:r>
      <w:r>
        <w:rPr>
          <w:spacing w:val="-2"/>
        </w:rPr>
        <w:t>Details</w:t>
      </w: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1299"/>
        <w:gridCol w:w="1251"/>
        <w:gridCol w:w="1251"/>
        <w:gridCol w:w="1299"/>
      </w:tblGrid>
      <w:tr w:rsidR="00207DF1" w14:paraId="1559F04C" w14:textId="77777777">
        <w:trPr>
          <w:trHeight w:val="325"/>
        </w:trPr>
        <w:tc>
          <w:tcPr>
            <w:tcW w:w="10202" w:type="dxa"/>
            <w:gridSpan w:val="5"/>
          </w:tcPr>
          <w:p w14:paraId="1559F04B" w14:textId="77777777" w:rsidR="00207DF1" w:rsidRDefault="00691685">
            <w:pPr>
              <w:pStyle w:val="TableParagraph"/>
              <w:spacing w:before="49"/>
              <w:rPr>
                <w:b/>
                <w:sz w:val="20"/>
              </w:rPr>
            </w:pPr>
            <w:r>
              <w:rPr>
                <w:b/>
                <w:sz w:val="20"/>
              </w:rPr>
              <w:t xml:space="preserve">General </w:t>
            </w:r>
            <w:r>
              <w:rPr>
                <w:b/>
                <w:spacing w:val="-2"/>
                <w:sz w:val="20"/>
              </w:rPr>
              <w:t>Details</w:t>
            </w:r>
          </w:p>
        </w:tc>
      </w:tr>
      <w:tr w:rsidR="00207DF1" w14:paraId="1559F04F" w14:textId="77777777">
        <w:trPr>
          <w:trHeight w:val="325"/>
        </w:trPr>
        <w:tc>
          <w:tcPr>
            <w:tcW w:w="5102" w:type="dxa"/>
          </w:tcPr>
          <w:p w14:paraId="1559F04D" w14:textId="77777777" w:rsidR="00207DF1" w:rsidRDefault="00691685">
            <w:pPr>
              <w:pStyle w:val="TableParagraph"/>
              <w:rPr>
                <w:sz w:val="20"/>
              </w:rPr>
            </w:pPr>
            <w:proofErr w:type="spellStart"/>
            <w:r>
              <w:rPr>
                <w:sz w:val="20"/>
              </w:rPr>
              <w:t>Licence</w:t>
            </w:r>
            <w:proofErr w:type="spellEnd"/>
            <w:r>
              <w:rPr>
                <w:sz w:val="20"/>
              </w:rPr>
              <w:t xml:space="preserve"> </w:t>
            </w:r>
            <w:r>
              <w:rPr>
                <w:spacing w:val="-4"/>
                <w:sz w:val="20"/>
              </w:rPr>
              <w:t>Type</w:t>
            </w:r>
          </w:p>
        </w:tc>
        <w:tc>
          <w:tcPr>
            <w:tcW w:w="5100" w:type="dxa"/>
            <w:gridSpan w:val="4"/>
          </w:tcPr>
          <w:p w14:paraId="1559F04E" w14:textId="77777777" w:rsidR="00207DF1" w:rsidRDefault="00691685">
            <w:pPr>
              <w:pStyle w:val="TableParagraph"/>
              <w:ind w:left="46"/>
              <w:rPr>
                <w:sz w:val="20"/>
              </w:rPr>
            </w:pPr>
            <w:r>
              <w:rPr>
                <w:sz w:val="20"/>
              </w:rPr>
              <w:t xml:space="preserve">Premises </w:t>
            </w:r>
            <w:proofErr w:type="spellStart"/>
            <w:r>
              <w:rPr>
                <w:spacing w:val="-2"/>
                <w:sz w:val="20"/>
              </w:rPr>
              <w:t>Licence</w:t>
            </w:r>
            <w:proofErr w:type="spellEnd"/>
          </w:p>
        </w:tc>
      </w:tr>
      <w:tr w:rsidR="00207DF1" w14:paraId="1559F052" w14:textId="77777777">
        <w:trPr>
          <w:trHeight w:val="325"/>
        </w:trPr>
        <w:tc>
          <w:tcPr>
            <w:tcW w:w="5102" w:type="dxa"/>
          </w:tcPr>
          <w:p w14:paraId="1559F050" w14:textId="77777777" w:rsidR="00207DF1" w:rsidRDefault="00691685">
            <w:pPr>
              <w:pStyle w:val="TableParagraph"/>
              <w:rPr>
                <w:sz w:val="20"/>
              </w:rPr>
            </w:pPr>
            <w:r>
              <w:rPr>
                <w:sz w:val="20"/>
              </w:rPr>
              <w:t xml:space="preserve">Application </w:t>
            </w:r>
            <w:r>
              <w:rPr>
                <w:spacing w:val="-4"/>
                <w:sz w:val="20"/>
              </w:rPr>
              <w:t>Type</w:t>
            </w:r>
          </w:p>
        </w:tc>
        <w:tc>
          <w:tcPr>
            <w:tcW w:w="5100" w:type="dxa"/>
            <w:gridSpan w:val="4"/>
          </w:tcPr>
          <w:p w14:paraId="1559F051" w14:textId="77777777" w:rsidR="00207DF1" w:rsidRDefault="00691685">
            <w:pPr>
              <w:pStyle w:val="TableParagraph"/>
              <w:ind w:left="46"/>
              <w:rPr>
                <w:sz w:val="20"/>
              </w:rPr>
            </w:pPr>
            <w:r>
              <w:rPr>
                <w:sz w:val="20"/>
              </w:rPr>
              <w:t xml:space="preserve">Full </w:t>
            </w:r>
            <w:r>
              <w:rPr>
                <w:spacing w:val="-2"/>
                <w:sz w:val="20"/>
              </w:rPr>
              <w:t>Variation</w:t>
            </w:r>
          </w:p>
        </w:tc>
      </w:tr>
      <w:tr w:rsidR="00207DF1" w14:paraId="1559F058" w14:textId="77777777">
        <w:trPr>
          <w:trHeight w:val="277"/>
        </w:trPr>
        <w:tc>
          <w:tcPr>
            <w:tcW w:w="5102" w:type="dxa"/>
            <w:vMerge w:val="restart"/>
          </w:tcPr>
          <w:p w14:paraId="1559F053" w14:textId="77777777" w:rsidR="00207DF1" w:rsidRDefault="00691685">
            <w:pPr>
              <w:pStyle w:val="TableParagraph"/>
              <w:rPr>
                <w:sz w:val="20"/>
              </w:rPr>
            </w:pPr>
            <w:r>
              <w:rPr>
                <w:spacing w:val="-4"/>
                <w:sz w:val="20"/>
              </w:rPr>
              <w:t>Fees</w:t>
            </w:r>
          </w:p>
        </w:tc>
        <w:tc>
          <w:tcPr>
            <w:tcW w:w="1299" w:type="dxa"/>
          </w:tcPr>
          <w:p w14:paraId="1559F054" w14:textId="77777777" w:rsidR="00207DF1" w:rsidRDefault="00691685">
            <w:pPr>
              <w:pStyle w:val="TableParagraph"/>
              <w:spacing w:line="212" w:lineRule="exact"/>
              <w:ind w:left="46"/>
              <w:rPr>
                <w:sz w:val="20"/>
              </w:rPr>
            </w:pPr>
            <w:r>
              <w:rPr>
                <w:spacing w:val="-4"/>
                <w:sz w:val="20"/>
              </w:rPr>
              <w:t>Type</w:t>
            </w:r>
          </w:p>
        </w:tc>
        <w:tc>
          <w:tcPr>
            <w:tcW w:w="1251" w:type="dxa"/>
          </w:tcPr>
          <w:p w14:paraId="1559F055" w14:textId="77777777" w:rsidR="00207DF1" w:rsidRDefault="00691685">
            <w:pPr>
              <w:pStyle w:val="TableParagraph"/>
              <w:spacing w:line="212" w:lineRule="exact"/>
              <w:ind w:left="-2"/>
              <w:rPr>
                <w:sz w:val="20"/>
              </w:rPr>
            </w:pPr>
            <w:r>
              <w:rPr>
                <w:spacing w:val="-2"/>
                <w:sz w:val="20"/>
              </w:rPr>
              <w:t>Detail</w:t>
            </w:r>
          </w:p>
        </w:tc>
        <w:tc>
          <w:tcPr>
            <w:tcW w:w="1251" w:type="dxa"/>
          </w:tcPr>
          <w:p w14:paraId="1559F056" w14:textId="77777777" w:rsidR="00207DF1" w:rsidRDefault="00691685">
            <w:pPr>
              <w:pStyle w:val="TableParagraph"/>
              <w:spacing w:line="212" w:lineRule="exact"/>
              <w:ind w:left="-1"/>
              <w:rPr>
                <w:sz w:val="20"/>
              </w:rPr>
            </w:pPr>
            <w:r>
              <w:rPr>
                <w:sz w:val="20"/>
              </w:rPr>
              <w:t xml:space="preserve">Fee </w:t>
            </w:r>
            <w:r>
              <w:rPr>
                <w:spacing w:val="-2"/>
                <w:sz w:val="20"/>
              </w:rPr>
              <w:t>Multiplier</w:t>
            </w:r>
          </w:p>
        </w:tc>
        <w:tc>
          <w:tcPr>
            <w:tcW w:w="1299" w:type="dxa"/>
          </w:tcPr>
          <w:p w14:paraId="1559F057" w14:textId="77777777" w:rsidR="00207DF1" w:rsidRDefault="00691685">
            <w:pPr>
              <w:pStyle w:val="TableParagraph"/>
              <w:spacing w:line="212" w:lineRule="exact"/>
              <w:ind w:left="0"/>
              <w:rPr>
                <w:sz w:val="20"/>
              </w:rPr>
            </w:pPr>
            <w:r>
              <w:rPr>
                <w:spacing w:val="-2"/>
                <w:sz w:val="20"/>
              </w:rPr>
              <w:t>Total</w:t>
            </w:r>
          </w:p>
        </w:tc>
      </w:tr>
      <w:tr w:rsidR="00207DF1" w14:paraId="1559F05F" w14:textId="77777777">
        <w:trPr>
          <w:trHeight w:val="729"/>
        </w:trPr>
        <w:tc>
          <w:tcPr>
            <w:tcW w:w="5102" w:type="dxa"/>
            <w:vMerge/>
            <w:tcBorders>
              <w:top w:val="nil"/>
            </w:tcBorders>
          </w:tcPr>
          <w:p w14:paraId="1559F059" w14:textId="77777777" w:rsidR="00207DF1" w:rsidRDefault="00207DF1">
            <w:pPr>
              <w:rPr>
                <w:sz w:val="2"/>
                <w:szCs w:val="2"/>
              </w:rPr>
            </w:pPr>
          </w:p>
        </w:tc>
        <w:tc>
          <w:tcPr>
            <w:tcW w:w="1299" w:type="dxa"/>
          </w:tcPr>
          <w:p w14:paraId="1559F05A" w14:textId="77777777" w:rsidR="00207DF1" w:rsidRDefault="00691685">
            <w:pPr>
              <w:pStyle w:val="TableParagraph"/>
              <w:spacing w:before="0" w:line="261" w:lineRule="auto"/>
              <w:ind w:left="46"/>
              <w:rPr>
                <w:sz w:val="20"/>
              </w:rPr>
            </w:pPr>
            <w:proofErr w:type="spellStart"/>
            <w:r>
              <w:rPr>
                <w:spacing w:val="-2"/>
                <w:sz w:val="20"/>
              </w:rPr>
              <w:t>Rateable</w:t>
            </w:r>
            <w:proofErr w:type="spellEnd"/>
            <w:r>
              <w:rPr>
                <w:spacing w:val="-2"/>
                <w:sz w:val="20"/>
              </w:rPr>
              <w:t xml:space="preserve"> </w:t>
            </w:r>
            <w:r>
              <w:rPr>
                <w:sz w:val="20"/>
              </w:rPr>
              <w:t>value</w:t>
            </w:r>
            <w:r>
              <w:rPr>
                <w:spacing w:val="-14"/>
                <w:sz w:val="20"/>
              </w:rPr>
              <w:t xml:space="preserve"> </w:t>
            </w:r>
            <w:r>
              <w:rPr>
                <w:sz w:val="20"/>
              </w:rPr>
              <w:t>band</w:t>
            </w:r>
            <w:r>
              <w:rPr>
                <w:spacing w:val="-14"/>
                <w:sz w:val="20"/>
              </w:rPr>
              <w:t xml:space="preserve"> </w:t>
            </w:r>
            <w:r>
              <w:rPr>
                <w:sz w:val="20"/>
              </w:rPr>
              <w:t>of</w:t>
            </w:r>
          </w:p>
          <w:p w14:paraId="1559F05B" w14:textId="77777777" w:rsidR="00207DF1" w:rsidRDefault="00691685">
            <w:pPr>
              <w:pStyle w:val="TableParagraph"/>
              <w:spacing w:before="0" w:line="211" w:lineRule="exact"/>
              <w:ind w:left="46"/>
              <w:rPr>
                <w:sz w:val="20"/>
              </w:rPr>
            </w:pPr>
            <w:r>
              <w:rPr>
                <w:spacing w:val="-2"/>
                <w:sz w:val="20"/>
              </w:rPr>
              <w:t>premises:</w:t>
            </w:r>
          </w:p>
        </w:tc>
        <w:tc>
          <w:tcPr>
            <w:tcW w:w="1251" w:type="dxa"/>
          </w:tcPr>
          <w:p w14:paraId="1559F05C" w14:textId="77777777" w:rsidR="00207DF1" w:rsidRDefault="00691685">
            <w:pPr>
              <w:pStyle w:val="TableParagraph"/>
              <w:spacing w:before="0" w:line="228" w:lineRule="exact"/>
              <w:ind w:left="-2"/>
              <w:rPr>
                <w:sz w:val="20"/>
              </w:rPr>
            </w:pPr>
            <w:r>
              <w:rPr>
                <w:spacing w:val="-2"/>
                <w:sz w:val="20"/>
              </w:rPr>
              <w:t>£125,001+</w:t>
            </w:r>
          </w:p>
        </w:tc>
        <w:tc>
          <w:tcPr>
            <w:tcW w:w="1251" w:type="dxa"/>
          </w:tcPr>
          <w:p w14:paraId="1559F05D" w14:textId="77777777" w:rsidR="00207DF1" w:rsidRDefault="00691685">
            <w:pPr>
              <w:pStyle w:val="TableParagraph"/>
              <w:spacing w:before="0" w:line="228" w:lineRule="exact"/>
              <w:ind w:left="-1"/>
              <w:rPr>
                <w:sz w:val="20"/>
              </w:rPr>
            </w:pPr>
            <w:r>
              <w:rPr>
                <w:spacing w:val="-5"/>
                <w:sz w:val="20"/>
              </w:rPr>
              <w:t>x1</w:t>
            </w:r>
          </w:p>
        </w:tc>
        <w:tc>
          <w:tcPr>
            <w:tcW w:w="1299" w:type="dxa"/>
          </w:tcPr>
          <w:p w14:paraId="1559F05E" w14:textId="77777777" w:rsidR="00207DF1" w:rsidRDefault="00691685">
            <w:pPr>
              <w:pStyle w:val="TableParagraph"/>
              <w:spacing w:before="0" w:line="228" w:lineRule="exact"/>
              <w:ind w:left="55"/>
              <w:rPr>
                <w:sz w:val="20"/>
              </w:rPr>
            </w:pPr>
            <w:r>
              <w:rPr>
                <w:spacing w:val="-2"/>
                <w:sz w:val="20"/>
              </w:rPr>
              <w:t>£635.00</w:t>
            </w:r>
          </w:p>
        </w:tc>
      </w:tr>
      <w:tr w:rsidR="00207DF1" w14:paraId="1559F065" w14:textId="77777777">
        <w:trPr>
          <w:trHeight w:val="527"/>
        </w:trPr>
        <w:tc>
          <w:tcPr>
            <w:tcW w:w="5102" w:type="dxa"/>
            <w:vMerge/>
            <w:tcBorders>
              <w:top w:val="nil"/>
            </w:tcBorders>
          </w:tcPr>
          <w:p w14:paraId="1559F060" w14:textId="77777777" w:rsidR="00207DF1" w:rsidRDefault="00207DF1">
            <w:pPr>
              <w:rPr>
                <w:sz w:val="2"/>
                <w:szCs w:val="2"/>
              </w:rPr>
            </w:pPr>
          </w:p>
        </w:tc>
        <w:tc>
          <w:tcPr>
            <w:tcW w:w="1299" w:type="dxa"/>
          </w:tcPr>
          <w:p w14:paraId="1559F061" w14:textId="77777777" w:rsidR="00207DF1" w:rsidRDefault="00691685">
            <w:pPr>
              <w:pStyle w:val="TableParagraph"/>
              <w:spacing w:before="0" w:line="261" w:lineRule="auto"/>
              <w:ind w:left="46" w:right="226"/>
              <w:rPr>
                <w:sz w:val="20"/>
              </w:rPr>
            </w:pPr>
            <w:r>
              <w:rPr>
                <w:sz w:val="20"/>
              </w:rPr>
              <w:t>Capacity</w:t>
            </w:r>
            <w:r>
              <w:rPr>
                <w:spacing w:val="-14"/>
                <w:sz w:val="20"/>
              </w:rPr>
              <w:t xml:space="preserve"> </w:t>
            </w:r>
            <w:r>
              <w:rPr>
                <w:sz w:val="20"/>
              </w:rPr>
              <w:t xml:space="preserve">at </w:t>
            </w:r>
            <w:r>
              <w:rPr>
                <w:spacing w:val="-2"/>
                <w:sz w:val="20"/>
              </w:rPr>
              <w:t>premises:</w:t>
            </w:r>
          </w:p>
        </w:tc>
        <w:tc>
          <w:tcPr>
            <w:tcW w:w="1251" w:type="dxa"/>
          </w:tcPr>
          <w:p w14:paraId="1559F062" w14:textId="77777777" w:rsidR="00207DF1" w:rsidRDefault="00691685">
            <w:pPr>
              <w:pStyle w:val="TableParagraph"/>
              <w:spacing w:before="0" w:line="228" w:lineRule="exact"/>
              <w:ind w:left="-2"/>
              <w:rPr>
                <w:sz w:val="20"/>
              </w:rPr>
            </w:pPr>
            <w:r>
              <w:rPr>
                <w:spacing w:val="-2"/>
                <w:sz w:val="20"/>
              </w:rPr>
              <w:t>Premises</w:t>
            </w:r>
          </w:p>
        </w:tc>
        <w:tc>
          <w:tcPr>
            <w:tcW w:w="1251" w:type="dxa"/>
          </w:tcPr>
          <w:p w14:paraId="1559F063" w14:textId="77777777" w:rsidR="00207DF1" w:rsidRDefault="00691685">
            <w:pPr>
              <w:pStyle w:val="TableParagraph"/>
              <w:spacing w:before="0" w:line="228" w:lineRule="exact"/>
              <w:ind w:left="-1"/>
              <w:rPr>
                <w:sz w:val="20"/>
              </w:rPr>
            </w:pPr>
            <w:r>
              <w:rPr>
                <w:spacing w:val="-5"/>
                <w:sz w:val="20"/>
              </w:rPr>
              <w:t>x1</w:t>
            </w:r>
          </w:p>
        </w:tc>
        <w:tc>
          <w:tcPr>
            <w:tcW w:w="1299" w:type="dxa"/>
          </w:tcPr>
          <w:p w14:paraId="1559F064" w14:textId="77777777" w:rsidR="00207DF1" w:rsidRDefault="00691685">
            <w:pPr>
              <w:pStyle w:val="TableParagraph"/>
              <w:spacing w:before="0" w:line="228" w:lineRule="exact"/>
              <w:ind w:left="55"/>
              <w:rPr>
                <w:sz w:val="20"/>
              </w:rPr>
            </w:pPr>
            <w:r>
              <w:rPr>
                <w:spacing w:val="-2"/>
                <w:sz w:val="20"/>
              </w:rPr>
              <w:t>£0.00</w:t>
            </w:r>
          </w:p>
        </w:tc>
      </w:tr>
      <w:tr w:rsidR="00207DF1" w14:paraId="1559F068" w14:textId="77777777">
        <w:trPr>
          <w:trHeight w:val="325"/>
        </w:trPr>
        <w:tc>
          <w:tcPr>
            <w:tcW w:w="5102" w:type="dxa"/>
          </w:tcPr>
          <w:p w14:paraId="1559F066" w14:textId="77777777" w:rsidR="00207DF1" w:rsidRDefault="00691685">
            <w:pPr>
              <w:pStyle w:val="TableParagraph"/>
              <w:rPr>
                <w:sz w:val="20"/>
              </w:rPr>
            </w:pPr>
            <w:r>
              <w:rPr>
                <w:sz w:val="20"/>
              </w:rPr>
              <w:t xml:space="preserve">Total </w:t>
            </w:r>
            <w:r>
              <w:rPr>
                <w:spacing w:val="-2"/>
                <w:sz w:val="20"/>
              </w:rPr>
              <w:t>Fee(s)</w:t>
            </w:r>
          </w:p>
        </w:tc>
        <w:tc>
          <w:tcPr>
            <w:tcW w:w="5100" w:type="dxa"/>
            <w:gridSpan w:val="4"/>
          </w:tcPr>
          <w:p w14:paraId="1559F067" w14:textId="77777777" w:rsidR="00207DF1" w:rsidRDefault="00691685">
            <w:pPr>
              <w:pStyle w:val="TableParagraph"/>
              <w:ind w:left="101"/>
              <w:rPr>
                <w:sz w:val="20"/>
              </w:rPr>
            </w:pPr>
            <w:r>
              <w:rPr>
                <w:spacing w:val="-2"/>
                <w:sz w:val="20"/>
              </w:rPr>
              <w:t>£635.00</w:t>
            </w:r>
          </w:p>
        </w:tc>
      </w:tr>
      <w:tr w:rsidR="00207DF1" w14:paraId="1559F06B" w14:textId="77777777">
        <w:trPr>
          <w:trHeight w:val="325"/>
        </w:trPr>
        <w:tc>
          <w:tcPr>
            <w:tcW w:w="5102" w:type="dxa"/>
          </w:tcPr>
          <w:p w14:paraId="1559F069" w14:textId="77777777" w:rsidR="00207DF1" w:rsidRDefault="00207DF1">
            <w:pPr>
              <w:pStyle w:val="TableParagraph"/>
              <w:spacing w:before="0"/>
              <w:ind w:left="0"/>
              <w:rPr>
                <w:rFonts w:ascii="Times New Roman"/>
                <w:sz w:val="20"/>
              </w:rPr>
            </w:pPr>
          </w:p>
        </w:tc>
        <w:tc>
          <w:tcPr>
            <w:tcW w:w="5100" w:type="dxa"/>
            <w:gridSpan w:val="4"/>
            <w:vMerge w:val="restart"/>
          </w:tcPr>
          <w:p w14:paraId="1559F06A" w14:textId="77777777" w:rsidR="00207DF1" w:rsidRDefault="00207DF1">
            <w:pPr>
              <w:pStyle w:val="TableParagraph"/>
              <w:spacing w:before="0"/>
              <w:ind w:left="0"/>
              <w:rPr>
                <w:rFonts w:ascii="Times New Roman"/>
                <w:sz w:val="20"/>
              </w:rPr>
            </w:pPr>
          </w:p>
        </w:tc>
      </w:tr>
      <w:tr w:rsidR="00207DF1" w14:paraId="1559F06E" w14:textId="77777777">
        <w:trPr>
          <w:trHeight w:val="325"/>
        </w:trPr>
        <w:tc>
          <w:tcPr>
            <w:tcW w:w="5102" w:type="dxa"/>
          </w:tcPr>
          <w:p w14:paraId="1559F06C" w14:textId="77777777" w:rsidR="00207DF1" w:rsidRDefault="00207DF1">
            <w:pPr>
              <w:pStyle w:val="TableParagraph"/>
              <w:spacing w:before="0"/>
              <w:ind w:left="0"/>
              <w:rPr>
                <w:rFonts w:ascii="Times New Roman"/>
                <w:sz w:val="20"/>
              </w:rPr>
            </w:pPr>
          </w:p>
        </w:tc>
        <w:tc>
          <w:tcPr>
            <w:tcW w:w="5100" w:type="dxa"/>
            <w:gridSpan w:val="4"/>
            <w:vMerge/>
            <w:tcBorders>
              <w:top w:val="nil"/>
            </w:tcBorders>
          </w:tcPr>
          <w:p w14:paraId="1559F06D" w14:textId="77777777" w:rsidR="00207DF1" w:rsidRDefault="00207DF1">
            <w:pPr>
              <w:rPr>
                <w:sz w:val="2"/>
                <w:szCs w:val="2"/>
              </w:rPr>
            </w:pPr>
          </w:p>
        </w:tc>
      </w:tr>
      <w:tr w:rsidR="00207DF1" w14:paraId="1559F071" w14:textId="77777777">
        <w:trPr>
          <w:trHeight w:val="575"/>
        </w:trPr>
        <w:tc>
          <w:tcPr>
            <w:tcW w:w="5102" w:type="dxa"/>
          </w:tcPr>
          <w:p w14:paraId="1559F06F" w14:textId="77777777" w:rsidR="00207DF1" w:rsidRDefault="00691685">
            <w:pPr>
              <w:pStyle w:val="TableParagraph"/>
              <w:rPr>
                <w:sz w:val="20"/>
              </w:rPr>
            </w:pPr>
            <w:r>
              <w:rPr>
                <w:sz w:val="20"/>
              </w:rPr>
              <w:t xml:space="preserve">Location to be </w:t>
            </w:r>
            <w:proofErr w:type="spellStart"/>
            <w:r>
              <w:rPr>
                <w:spacing w:val="-2"/>
                <w:sz w:val="20"/>
              </w:rPr>
              <w:t>Licenced</w:t>
            </w:r>
            <w:proofErr w:type="spellEnd"/>
          </w:p>
        </w:tc>
        <w:tc>
          <w:tcPr>
            <w:tcW w:w="5100" w:type="dxa"/>
            <w:gridSpan w:val="4"/>
          </w:tcPr>
          <w:p w14:paraId="36A02148" w14:textId="77777777" w:rsidR="00A34054" w:rsidRPr="00A34054" w:rsidRDefault="00A34054" w:rsidP="00A34054">
            <w:pPr>
              <w:pStyle w:val="TableParagraph"/>
              <w:rPr>
                <w:sz w:val="20"/>
              </w:rPr>
            </w:pPr>
            <w:r w:rsidRPr="00A34054">
              <w:rPr>
                <w:sz w:val="20"/>
              </w:rPr>
              <w:t>Surrey University Campus – specifically adding Hideout Café with this application</w:t>
            </w:r>
          </w:p>
          <w:p w14:paraId="38299562" w14:textId="77777777" w:rsidR="00A34054" w:rsidRPr="00A34054" w:rsidRDefault="00A34054" w:rsidP="00A34054">
            <w:pPr>
              <w:pStyle w:val="TableParagraph"/>
              <w:rPr>
                <w:sz w:val="20"/>
              </w:rPr>
            </w:pPr>
            <w:r w:rsidRPr="00A34054">
              <w:rPr>
                <w:sz w:val="20"/>
              </w:rPr>
              <w:t>Guildford</w:t>
            </w:r>
          </w:p>
          <w:p w14:paraId="1559F070" w14:textId="2E549C5B" w:rsidR="00207DF1" w:rsidRDefault="00A34054" w:rsidP="00A34054">
            <w:pPr>
              <w:pStyle w:val="TableParagraph"/>
              <w:ind w:left="46"/>
              <w:rPr>
                <w:sz w:val="20"/>
              </w:rPr>
            </w:pPr>
            <w:r w:rsidRPr="00A34054">
              <w:rPr>
                <w:sz w:val="20"/>
              </w:rPr>
              <w:t>GU2 7XH</w:t>
            </w:r>
          </w:p>
        </w:tc>
      </w:tr>
      <w:tr w:rsidR="00207DF1" w14:paraId="1559F074" w14:textId="77777777">
        <w:trPr>
          <w:trHeight w:val="325"/>
        </w:trPr>
        <w:tc>
          <w:tcPr>
            <w:tcW w:w="5102" w:type="dxa"/>
          </w:tcPr>
          <w:p w14:paraId="1559F072" w14:textId="77777777" w:rsidR="00207DF1" w:rsidRDefault="00691685">
            <w:pPr>
              <w:pStyle w:val="TableParagraph"/>
              <w:rPr>
                <w:sz w:val="20"/>
              </w:rPr>
            </w:pPr>
            <w:r>
              <w:rPr>
                <w:sz w:val="20"/>
              </w:rPr>
              <w:t xml:space="preserve">Trading </w:t>
            </w:r>
            <w:r>
              <w:rPr>
                <w:spacing w:val="-4"/>
                <w:sz w:val="20"/>
              </w:rPr>
              <w:t>Name</w:t>
            </w:r>
          </w:p>
        </w:tc>
        <w:tc>
          <w:tcPr>
            <w:tcW w:w="5100" w:type="dxa"/>
            <w:gridSpan w:val="4"/>
          </w:tcPr>
          <w:p w14:paraId="1559F073" w14:textId="77777777" w:rsidR="00207DF1" w:rsidRDefault="00691685">
            <w:pPr>
              <w:pStyle w:val="TableParagraph"/>
              <w:ind w:left="46"/>
              <w:rPr>
                <w:sz w:val="20"/>
              </w:rPr>
            </w:pPr>
            <w:r>
              <w:rPr>
                <w:sz w:val="20"/>
              </w:rPr>
              <w:t xml:space="preserve">University of </w:t>
            </w:r>
            <w:r>
              <w:rPr>
                <w:spacing w:val="-2"/>
                <w:sz w:val="20"/>
              </w:rPr>
              <w:t>Surrey</w:t>
            </w:r>
          </w:p>
        </w:tc>
      </w:tr>
      <w:tr w:rsidR="00207DF1" w14:paraId="1559F077" w14:textId="77777777">
        <w:trPr>
          <w:trHeight w:val="325"/>
        </w:trPr>
        <w:tc>
          <w:tcPr>
            <w:tcW w:w="5102" w:type="dxa"/>
          </w:tcPr>
          <w:p w14:paraId="1559F075" w14:textId="77777777" w:rsidR="00207DF1" w:rsidRDefault="00691685">
            <w:pPr>
              <w:pStyle w:val="TableParagraph"/>
              <w:rPr>
                <w:sz w:val="20"/>
              </w:rPr>
            </w:pPr>
            <w:r>
              <w:rPr>
                <w:sz w:val="20"/>
              </w:rPr>
              <w:t xml:space="preserve">I am </w:t>
            </w:r>
            <w:r>
              <w:rPr>
                <w:spacing w:val="-5"/>
                <w:sz w:val="20"/>
              </w:rPr>
              <w:t>the</w:t>
            </w:r>
          </w:p>
        </w:tc>
        <w:tc>
          <w:tcPr>
            <w:tcW w:w="5100" w:type="dxa"/>
            <w:gridSpan w:val="4"/>
          </w:tcPr>
          <w:p w14:paraId="1559F076" w14:textId="77777777" w:rsidR="00207DF1" w:rsidRDefault="00691685">
            <w:pPr>
              <w:pStyle w:val="TableParagraph"/>
              <w:ind w:left="101"/>
              <w:rPr>
                <w:sz w:val="20"/>
              </w:rPr>
            </w:pPr>
            <w:r>
              <w:rPr>
                <w:sz w:val="20"/>
              </w:rPr>
              <w:t xml:space="preserve">Proposed </w:t>
            </w:r>
            <w:proofErr w:type="spellStart"/>
            <w:r>
              <w:rPr>
                <w:sz w:val="20"/>
              </w:rPr>
              <w:t>Licence</w:t>
            </w:r>
            <w:proofErr w:type="spellEnd"/>
            <w:r>
              <w:rPr>
                <w:sz w:val="20"/>
              </w:rPr>
              <w:t xml:space="preserve"> </w:t>
            </w:r>
            <w:r>
              <w:rPr>
                <w:spacing w:val="-2"/>
                <w:sz w:val="20"/>
              </w:rPr>
              <w:t>Holder</w:t>
            </w:r>
          </w:p>
        </w:tc>
      </w:tr>
      <w:tr w:rsidR="00207DF1" w14:paraId="1559F07A" w14:textId="77777777">
        <w:trPr>
          <w:trHeight w:val="825"/>
        </w:trPr>
        <w:tc>
          <w:tcPr>
            <w:tcW w:w="5102" w:type="dxa"/>
          </w:tcPr>
          <w:p w14:paraId="1559F078" w14:textId="77777777" w:rsidR="00207DF1" w:rsidRDefault="00691685">
            <w:pPr>
              <w:pStyle w:val="TableParagraph"/>
              <w:rPr>
                <w:sz w:val="20"/>
              </w:rPr>
            </w:pPr>
            <w:r>
              <w:rPr>
                <w:sz w:val="20"/>
              </w:rPr>
              <w:t xml:space="preserve">Agent </w:t>
            </w:r>
            <w:r>
              <w:rPr>
                <w:spacing w:val="-2"/>
                <w:sz w:val="20"/>
              </w:rPr>
              <w:t>Details</w:t>
            </w:r>
          </w:p>
        </w:tc>
        <w:tc>
          <w:tcPr>
            <w:tcW w:w="5100" w:type="dxa"/>
            <w:gridSpan w:val="4"/>
          </w:tcPr>
          <w:p w14:paraId="1559F079" w14:textId="77777777" w:rsidR="00207DF1" w:rsidRDefault="00207DF1">
            <w:pPr>
              <w:pStyle w:val="TableParagraph"/>
              <w:spacing w:before="0"/>
              <w:ind w:left="0"/>
              <w:rPr>
                <w:rFonts w:ascii="Times New Roman"/>
                <w:sz w:val="20"/>
              </w:rPr>
            </w:pPr>
          </w:p>
        </w:tc>
      </w:tr>
      <w:tr w:rsidR="00207DF1" w14:paraId="1559F082" w14:textId="77777777">
        <w:trPr>
          <w:trHeight w:val="2825"/>
        </w:trPr>
        <w:tc>
          <w:tcPr>
            <w:tcW w:w="5102" w:type="dxa"/>
          </w:tcPr>
          <w:p w14:paraId="1559F07B" w14:textId="77777777" w:rsidR="00207DF1" w:rsidRDefault="00691685">
            <w:pPr>
              <w:pStyle w:val="TableParagraph"/>
              <w:rPr>
                <w:sz w:val="20"/>
              </w:rPr>
            </w:pPr>
            <w:r>
              <w:rPr>
                <w:sz w:val="20"/>
              </w:rPr>
              <w:t xml:space="preserve">Proposed </w:t>
            </w:r>
            <w:proofErr w:type="spellStart"/>
            <w:r>
              <w:rPr>
                <w:sz w:val="20"/>
              </w:rPr>
              <w:t>Licence</w:t>
            </w:r>
            <w:proofErr w:type="spellEnd"/>
            <w:r>
              <w:rPr>
                <w:sz w:val="20"/>
              </w:rPr>
              <w:t xml:space="preserve"> Holder </w:t>
            </w:r>
            <w:r>
              <w:rPr>
                <w:spacing w:val="-2"/>
                <w:sz w:val="20"/>
              </w:rPr>
              <w:t>Details</w:t>
            </w:r>
          </w:p>
        </w:tc>
        <w:tc>
          <w:tcPr>
            <w:tcW w:w="5100" w:type="dxa"/>
            <w:gridSpan w:val="4"/>
          </w:tcPr>
          <w:p w14:paraId="1559F07C" w14:textId="6F3E1727" w:rsidR="00207DF1" w:rsidRDefault="00691685">
            <w:pPr>
              <w:pStyle w:val="TableParagraph"/>
              <w:spacing w:line="261" w:lineRule="auto"/>
              <w:ind w:left="46" w:right="2181"/>
              <w:rPr>
                <w:sz w:val="20"/>
              </w:rPr>
            </w:pPr>
            <w:r>
              <w:rPr>
                <w:sz w:val="20"/>
              </w:rPr>
              <w:t>University of Surrey</w:t>
            </w:r>
          </w:p>
          <w:p w14:paraId="1559F07D" w14:textId="77777777" w:rsidR="00207DF1" w:rsidRDefault="00691685">
            <w:pPr>
              <w:pStyle w:val="TableParagraph"/>
              <w:spacing w:before="0" w:line="261" w:lineRule="auto"/>
              <w:ind w:left="46" w:right="489"/>
              <w:rPr>
                <w:sz w:val="20"/>
              </w:rPr>
            </w:pPr>
            <w:r>
              <w:rPr>
                <w:sz w:val="20"/>
              </w:rPr>
              <w:t>Duke</w:t>
            </w:r>
            <w:r>
              <w:rPr>
                <w:spacing w:val="-7"/>
                <w:sz w:val="20"/>
              </w:rPr>
              <w:t xml:space="preserve"> </w:t>
            </w:r>
            <w:r>
              <w:rPr>
                <w:sz w:val="20"/>
              </w:rPr>
              <w:t>Of</w:t>
            </w:r>
            <w:r>
              <w:rPr>
                <w:spacing w:val="-7"/>
                <w:sz w:val="20"/>
              </w:rPr>
              <w:t xml:space="preserve"> </w:t>
            </w:r>
            <w:r>
              <w:rPr>
                <w:sz w:val="20"/>
              </w:rPr>
              <w:t>Kent</w:t>
            </w:r>
            <w:r>
              <w:rPr>
                <w:spacing w:val="-7"/>
                <w:sz w:val="20"/>
              </w:rPr>
              <w:t xml:space="preserve"> </w:t>
            </w:r>
            <w:r>
              <w:rPr>
                <w:sz w:val="20"/>
              </w:rPr>
              <w:t>Building</w:t>
            </w:r>
            <w:r>
              <w:rPr>
                <w:spacing w:val="-7"/>
                <w:sz w:val="20"/>
              </w:rPr>
              <w:t xml:space="preserve"> </w:t>
            </w:r>
            <w:r>
              <w:rPr>
                <w:sz w:val="20"/>
              </w:rPr>
              <w:t>University</w:t>
            </w:r>
            <w:r>
              <w:rPr>
                <w:spacing w:val="-7"/>
                <w:sz w:val="20"/>
              </w:rPr>
              <w:t xml:space="preserve"> </w:t>
            </w:r>
            <w:proofErr w:type="gramStart"/>
            <w:r>
              <w:rPr>
                <w:sz w:val="20"/>
              </w:rPr>
              <w:t>Of</w:t>
            </w:r>
            <w:proofErr w:type="gramEnd"/>
            <w:r>
              <w:rPr>
                <w:spacing w:val="-7"/>
                <w:sz w:val="20"/>
              </w:rPr>
              <w:t xml:space="preserve"> </w:t>
            </w:r>
            <w:r>
              <w:rPr>
                <w:sz w:val="20"/>
              </w:rPr>
              <w:t xml:space="preserve">Surrey </w:t>
            </w:r>
            <w:r>
              <w:rPr>
                <w:spacing w:val="-2"/>
                <w:sz w:val="20"/>
              </w:rPr>
              <w:t>Guildford</w:t>
            </w:r>
          </w:p>
          <w:p w14:paraId="1559F07E" w14:textId="77777777" w:rsidR="00207DF1" w:rsidRDefault="00691685">
            <w:pPr>
              <w:pStyle w:val="TableParagraph"/>
              <w:spacing w:before="0" w:line="261" w:lineRule="auto"/>
              <w:ind w:left="46" w:right="4172"/>
              <w:rPr>
                <w:sz w:val="20"/>
              </w:rPr>
            </w:pPr>
            <w:r>
              <w:rPr>
                <w:spacing w:val="-2"/>
                <w:sz w:val="20"/>
              </w:rPr>
              <w:t xml:space="preserve">Surrey </w:t>
            </w:r>
            <w:r>
              <w:rPr>
                <w:sz w:val="20"/>
              </w:rPr>
              <w:t>GU2</w:t>
            </w:r>
            <w:r>
              <w:rPr>
                <w:spacing w:val="-14"/>
                <w:sz w:val="20"/>
              </w:rPr>
              <w:t xml:space="preserve"> </w:t>
            </w:r>
            <w:r>
              <w:rPr>
                <w:sz w:val="20"/>
              </w:rPr>
              <w:t>7XH</w:t>
            </w:r>
          </w:p>
          <w:p w14:paraId="1559F081" w14:textId="72D1A978" w:rsidR="00207DF1" w:rsidRDefault="00207DF1">
            <w:pPr>
              <w:pStyle w:val="TableParagraph"/>
              <w:spacing w:before="20"/>
              <w:ind w:left="46"/>
              <w:rPr>
                <w:sz w:val="20"/>
              </w:rPr>
            </w:pPr>
          </w:p>
        </w:tc>
      </w:tr>
      <w:tr w:rsidR="00207DF1" w14:paraId="1559F085" w14:textId="77777777">
        <w:trPr>
          <w:trHeight w:val="325"/>
        </w:trPr>
        <w:tc>
          <w:tcPr>
            <w:tcW w:w="5102" w:type="dxa"/>
          </w:tcPr>
          <w:p w14:paraId="1559F083" w14:textId="77777777" w:rsidR="00207DF1" w:rsidRDefault="00691685">
            <w:pPr>
              <w:pStyle w:val="TableParagraph"/>
              <w:rPr>
                <w:sz w:val="20"/>
              </w:rPr>
            </w:pPr>
            <w:r>
              <w:rPr>
                <w:sz w:val="20"/>
              </w:rPr>
              <w:t xml:space="preserve">Additional Proposed </w:t>
            </w:r>
            <w:proofErr w:type="spellStart"/>
            <w:r>
              <w:rPr>
                <w:sz w:val="20"/>
              </w:rPr>
              <w:t>Licence</w:t>
            </w:r>
            <w:proofErr w:type="spellEnd"/>
            <w:r>
              <w:rPr>
                <w:sz w:val="20"/>
              </w:rPr>
              <w:t xml:space="preserve"> </w:t>
            </w:r>
            <w:r>
              <w:rPr>
                <w:spacing w:val="-2"/>
                <w:sz w:val="20"/>
              </w:rPr>
              <w:t>Holder(s)</w:t>
            </w:r>
          </w:p>
        </w:tc>
        <w:tc>
          <w:tcPr>
            <w:tcW w:w="5100" w:type="dxa"/>
            <w:gridSpan w:val="4"/>
          </w:tcPr>
          <w:p w14:paraId="1559F084" w14:textId="77777777" w:rsidR="00207DF1" w:rsidRDefault="00207DF1">
            <w:pPr>
              <w:pStyle w:val="TableParagraph"/>
              <w:spacing w:before="0"/>
              <w:ind w:left="0"/>
              <w:rPr>
                <w:rFonts w:ascii="Times New Roman"/>
                <w:sz w:val="20"/>
              </w:rPr>
            </w:pPr>
          </w:p>
        </w:tc>
      </w:tr>
      <w:tr w:rsidR="00207DF1" w14:paraId="1559F088" w14:textId="77777777">
        <w:trPr>
          <w:trHeight w:val="325"/>
        </w:trPr>
        <w:tc>
          <w:tcPr>
            <w:tcW w:w="5102" w:type="dxa"/>
          </w:tcPr>
          <w:p w14:paraId="1559F086" w14:textId="77777777" w:rsidR="00207DF1" w:rsidRDefault="00691685">
            <w:pPr>
              <w:pStyle w:val="TableParagraph"/>
              <w:rPr>
                <w:sz w:val="20"/>
              </w:rPr>
            </w:pPr>
            <w:r>
              <w:rPr>
                <w:sz w:val="20"/>
              </w:rPr>
              <w:t xml:space="preserve">Additional </w:t>
            </w:r>
            <w:r>
              <w:rPr>
                <w:spacing w:val="-2"/>
                <w:sz w:val="20"/>
              </w:rPr>
              <w:t>Contacts</w:t>
            </w:r>
          </w:p>
        </w:tc>
        <w:tc>
          <w:tcPr>
            <w:tcW w:w="5100" w:type="dxa"/>
            <w:gridSpan w:val="4"/>
          </w:tcPr>
          <w:p w14:paraId="1559F087" w14:textId="77777777" w:rsidR="00207DF1" w:rsidRDefault="00207DF1">
            <w:pPr>
              <w:pStyle w:val="TableParagraph"/>
              <w:spacing w:before="0"/>
              <w:ind w:left="0"/>
              <w:rPr>
                <w:rFonts w:ascii="Times New Roman"/>
                <w:sz w:val="20"/>
              </w:rPr>
            </w:pPr>
          </w:p>
        </w:tc>
      </w:tr>
      <w:tr w:rsidR="00207DF1" w14:paraId="1559F08A" w14:textId="77777777">
        <w:trPr>
          <w:trHeight w:val="325"/>
        </w:trPr>
        <w:tc>
          <w:tcPr>
            <w:tcW w:w="10202" w:type="dxa"/>
            <w:gridSpan w:val="5"/>
          </w:tcPr>
          <w:p w14:paraId="1559F089" w14:textId="77777777" w:rsidR="00207DF1" w:rsidRDefault="00691685">
            <w:pPr>
              <w:pStyle w:val="TableParagraph"/>
              <w:rPr>
                <w:sz w:val="20"/>
              </w:rPr>
            </w:pPr>
            <w:proofErr w:type="spellStart"/>
            <w:r>
              <w:rPr>
                <w:sz w:val="20"/>
              </w:rPr>
              <w:t>Licence</w:t>
            </w:r>
            <w:proofErr w:type="spellEnd"/>
            <w:r>
              <w:rPr>
                <w:sz w:val="20"/>
              </w:rPr>
              <w:t xml:space="preserve"> Type Additional Data </w:t>
            </w:r>
            <w:r>
              <w:rPr>
                <w:spacing w:val="-2"/>
                <w:sz w:val="20"/>
              </w:rPr>
              <w:t>Setting</w:t>
            </w:r>
          </w:p>
        </w:tc>
      </w:tr>
      <w:tr w:rsidR="00207DF1" w14:paraId="1559F08D" w14:textId="77777777">
        <w:trPr>
          <w:trHeight w:val="325"/>
        </w:trPr>
        <w:tc>
          <w:tcPr>
            <w:tcW w:w="5102" w:type="dxa"/>
          </w:tcPr>
          <w:p w14:paraId="1559F08B" w14:textId="77777777" w:rsidR="00207DF1" w:rsidRDefault="00691685">
            <w:pPr>
              <w:pStyle w:val="TableParagraph"/>
              <w:rPr>
                <w:sz w:val="20"/>
              </w:rPr>
            </w:pPr>
            <w:r>
              <w:rPr>
                <w:sz w:val="20"/>
              </w:rPr>
              <w:t xml:space="preserve">Enter the current </w:t>
            </w:r>
            <w:proofErr w:type="spellStart"/>
            <w:r>
              <w:rPr>
                <w:sz w:val="20"/>
              </w:rPr>
              <w:t>licence</w:t>
            </w:r>
            <w:proofErr w:type="spellEnd"/>
            <w:r>
              <w:rPr>
                <w:sz w:val="20"/>
              </w:rPr>
              <w:t xml:space="preserve"> </w:t>
            </w:r>
            <w:r>
              <w:rPr>
                <w:spacing w:val="-2"/>
                <w:sz w:val="20"/>
              </w:rPr>
              <w:t>number</w:t>
            </w:r>
          </w:p>
        </w:tc>
        <w:tc>
          <w:tcPr>
            <w:tcW w:w="5100" w:type="dxa"/>
            <w:gridSpan w:val="4"/>
          </w:tcPr>
          <w:p w14:paraId="1559F08C" w14:textId="77777777" w:rsidR="00207DF1" w:rsidRDefault="00691685">
            <w:pPr>
              <w:pStyle w:val="TableParagraph"/>
              <w:ind w:left="46"/>
              <w:rPr>
                <w:sz w:val="20"/>
              </w:rPr>
            </w:pPr>
            <w:r>
              <w:rPr>
                <w:spacing w:val="-2"/>
                <w:sz w:val="20"/>
              </w:rPr>
              <w:t>GUPLA0196</w:t>
            </w:r>
          </w:p>
        </w:tc>
      </w:tr>
      <w:tr w:rsidR="00207DF1" w14:paraId="1559F090" w14:textId="77777777">
        <w:trPr>
          <w:trHeight w:val="325"/>
        </w:trPr>
        <w:tc>
          <w:tcPr>
            <w:tcW w:w="5102" w:type="dxa"/>
          </w:tcPr>
          <w:p w14:paraId="1559F08E" w14:textId="77777777" w:rsidR="00207DF1" w:rsidRDefault="00691685">
            <w:pPr>
              <w:pStyle w:val="TableParagraph"/>
              <w:rPr>
                <w:sz w:val="20"/>
              </w:rPr>
            </w:pPr>
            <w:r>
              <w:rPr>
                <w:sz w:val="20"/>
              </w:rPr>
              <w:t xml:space="preserve">When do you want the changes to take </w:t>
            </w:r>
            <w:r>
              <w:rPr>
                <w:spacing w:val="-2"/>
                <w:sz w:val="20"/>
              </w:rPr>
              <w:t>effect?</w:t>
            </w:r>
          </w:p>
        </w:tc>
        <w:tc>
          <w:tcPr>
            <w:tcW w:w="5100" w:type="dxa"/>
            <w:gridSpan w:val="4"/>
          </w:tcPr>
          <w:p w14:paraId="1559F08F" w14:textId="77777777" w:rsidR="00207DF1" w:rsidRDefault="00691685">
            <w:pPr>
              <w:pStyle w:val="TableParagraph"/>
              <w:ind w:left="46"/>
              <w:rPr>
                <w:sz w:val="20"/>
              </w:rPr>
            </w:pPr>
            <w:r>
              <w:rPr>
                <w:sz w:val="20"/>
              </w:rPr>
              <w:t>04-05-</w:t>
            </w:r>
            <w:r>
              <w:rPr>
                <w:spacing w:val="-4"/>
                <w:sz w:val="20"/>
              </w:rPr>
              <w:t>2026</w:t>
            </w:r>
          </w:p>
        </w:tc>
      </w:tr>
      <w:tr w:rsidR="00207DF1" w14:paraId="1559F092" w14:textId="77777777">
        <w:trPr>
          <w:trHeight w:val="325"/>
        </w:trPr>
        <w:tc>
          <w:tcPr>
            <w:tcW w:w="10202" w:type="dxa"/>
            <w:gridSpan w:val="5"/>
          </w:tcPr>
          <w:p w14:paraId="1559F091" w14:textId="77777777" w:rsidR="00207DF1" w:rsidRDefault="00691685">
            <w:pPr>
              <w:pStyle w:val="TableParagraph"/>
              <w:rPr>
                <w:sz w:val="20"/>
              </w:rPr>
            </w:pPr>
            <w:r>
              <w:rPr>
                <w:sz w:val="20"/>
              </w:rPr>
              <w:t xml:space="preserve">Premise Alcohol </w:t>
            </w:r>
            <w:proofErr w:type="spellStart"/>
            <w:r>
              <w:rPr>
                <w:spacing w:val="-2"/>
                <w:sz w:val="20"/>
              </w:rPr>
              <w:t>Licence</w:t>
            </w:r>
            <w:proofErr w:type="spellEnd"/>
          </w:p>
        </w:tc>
      </w:tr>
      <w:tr w:rsidR="00207DF1" w14:paraId="1559F095" w14:textId="77777777">
        <w:trPr>
          <w:trHeight w:val="3752"/>
        </w:trPr>
        <w:tc>
          <w:tcPr>
            <w:tcW w:w="5102" w:type="dxa"/>
            <w:tcBorders>
              <w:bottom w:val="nil"/>
            </w:tcBorders>
          </w:tcPr>
          <w:p w14:paraId="1559F093" w14:textId="77777777" w:rsidR="00207DF1" w:rsidRDefault="00691685">
            <w:pPr>
              <w:pStyle w:val="TableParagraph"/>
              <w:rPr>
                <w:sz w:val="20"/>
              </w:rPr>
            </w:pPr>
            <w:r>
              <w:rPr>
                <w:sz w:val="20"/>
              </w:rPr>
              <w:t xml:space="preserve">Description of the </w:t>
            </w:r>
            <w:r>
              <w:rPr>
                <w:spacing w:val="-2"/>
                <w:sz w:val="20"/>
              </w:rPr>
              <w:t>premises</w:t>
            </w:r>
          </w:p>
        </w:tc>
        <w:tc>
          <w:tcPr>
            <w:tcW w:w="5100" w:type="dxa"/>
            <w:gridSpan w:val="4"/>
            <w:tcBorders>
              <w:bottom w:val="nil"/>
            </w:tcBorders>
          </w:tcPr>
          <w:p w14:paraId="1559F094" w14:textId="77777777" w:rsidR="00207DF1" w:rsidRDefault="00691685">
            <w:pPr>
              <w:pStyle w:val="TableParagraph"/>
              <w:spacing w:line="261" w:lineRule="auto"/>
              <w:ind w:left="46" w:right="40"/>
              <w:rPr>
                <w:sz w:val="20"/>
              </w:rPr>
            </w:pPr>
            <w:r>
              <w:rPr>
                <w:sz w:val="20"/>
              </w:rPr>
              <w:t>The</w:t>
            </w:r>
            <w:r>
              <w:rPr>
                <w:spacing w:val="-1"/>
                <w:sz w:val="20"/>
              </w:rPr>
              <w:t xml:space="preserve"> </w:t>
            </w:r>
            <w:r>
              <w:rPr>
                <w:sz w:val="20"/>
              </w:rPr>
              <w:t>premises</w:t>
            </w:r>
            <w:r>
              <w:rPr>
                <w:spacing w:val="-1"/>
                <w:sz w:val="20"/>
              </w:rPr>
              <w:t xml:space="preserve"> </w:t>
            </w:r>
            <w:r>
              <w:rPr>
                <w:sz w:val="20"/>
              </w:rPr>
              <w:t>are</w:t>
            </w:r>
            <w:r>
              <w:rPr>
                <w:spacing w:val="-1"/>
                <w:sz w:val="20"/>
              </w:rPr>
              <w:t xml:space="preserve"> </w:t>
            </w:r>
            <w:r>
              <w:rPr>
                <w:sz w:val="20"/>
              </w:rPr>
              <w:t>located</w:t>
            </w:r>
            <w:r>
              <w:rPr>
                <w:spacing w:val="-1"/>
                <w:sz w:val="20"/>
              </w:rPr>
              <w:t xml:space="preserve"> </w:t>
            </w:r>
            <w:r>
              <w:rPr>
                <w:sz w:val="20"/>
              </w:rPr>
              <w:t>within</w:t>
            </w:r>
            <w:r>
              <w:rPr>
                <w:spacing w:val="-1"/>
                <w:sz w:val="20"/>
              </w:rPr>
              <w:t xml:space="preserve"> </w:t>
            </w:r>
            <w:r>
              <w:rPr>
                <w:sz w:val="20"/>
              </w:rPr>
              <w:t>the</w:t>
            </w:r>
            <w:r>
              <w:rPr>
                <w:spacing w:val="-1"/>
                <w:sz w:val="20"/>
              </w:rPr>
              <w:t xml:space="preserve"> </w:t>
            </w:r>
            <w:r>
              <w:rPr>
                <w:sz w:val="20"/>
              </w:rPr>
              <w:t>University</w:t>
            </w:r>
            <w:r>
              <w:rPr>
                <w:spacing w:val="-1"/>
                <w:sz w:val="20"/>
              </w:rPr>
              <w:t xml:space="preserve"> </w:t>
            </w:r>
            <w:r>
              <w:rPr>
                <w:sz w:val="20"/>
              </w:rPr>
              <w:t>of</w:t>
            </w:r>
            <w:r>
              <w:rPr>
                <w:spacing w:val="-1"/>
                <w:sz w:val="20"/>
              </w:rPr>
              <w:t xml:space="preserve"> </w:t>
            </w:r>
            <w:r>
              <w:rPr>
                <w:sz w:val="20"/>
              </w:rPr>
              <w:t>Surrey campus and form part of a managed, purpose-built university environment. The site is situated in Guildford, within a well-established educational setting with a mix of academic buildings, student accommodation, and controlled-access social spaces. The primary licensable activities include the sale of alcohol for consumption on the premises, the provision of regulated entertainment (such as recorded music and live performances), and late-night</w:t>
            </w:r>
            <w:r>
              <w:rPr>
                <w:spacing w:val="-8"/>
                <w:sz w:val="20"/>
              </w:rPr>
              <w:t xml:space="preserve"> </w:t>
            </w:r>
            <w:r>
              <w:rPr>
                <w:sz w:val="20"/>
              </w:rPr>
              <w:t>refreshment</w:t>
            </w:r>
            <w:r>
              <w:rPr>
                <w:spacing w:val="-8"/>
                <w:sz w:val="20"/>
              </w:rPr>
              <w:t xml:space="preserve"> </w:t>
            </w:r>
            <w:r>
              <w:rPr>
                <w:sz w:val="20"/>
              </w:rPr>
              <w:t>where</w:t>
            </w:r>
            <w:r>
              <w:rPr>
                <w:spacing w:val="-8"/>
                <w:sz w:val="20"/>
              </w:rPr>
              <w:t xml:space="preserve"> </w:t>
            </w:r>
            <w:r>
              <w:rPr>
                <w:sz w:val="20"/>
              </w:rPr>
              <w:t>applicable.</w:t>
            </w:r>
            <w:r>
              <w:rPr>
                <w:spacing w:val="-8"/>
                <w:sz w:val="20"/>
              </w:rPr>
              <w:t xml:space="preserve"> </w:t>
            </w:r>
            <w:r>
              <w:rPr>
                <w:sz w:val="20"/>
              </w:rPr>
              <w:t>These</w:t>
            </w:r>
            <w:r>
              <w:rPr>
                <w:spacing w:val="-8"/>
                <w:sz w:val="20"/>
              </w:rPr>
              <w:t xml:space="preserve"> </w:t>
            </w:r>
            <w:r>
              <w:rPr>
                <w:sz w:val="20"/>
              </w:rPr>
              <w:t>activities are typically associated with student-focused events, private functions, and university-</w:t>
            </w:r>
            <w:proofErr w:type="spellStart"/>
            <w:r>
              <w:rPr>
                <w:sz w:val="20"/>
              </w:rPr>
              <w:t>organised</w:t>
            </w:r>
            <w:proofErr w:type="spellEnd"/>
            <w:r>
              <w:rPr>
                <w:sz w:val="20"/>
              </w:rPr>
              <w:t xml:space="preserve"> programming. The premises operate within a campus environment that benefits from existing security</w:t>
            </w:r>
          </w:p>
        </w:tc>
      </w:tr>
    </w:tbl>
    <w:p w14:paraId="1559F096" w14:textId="77777777" w:rsidR="00207DF1" w:rsidRDefault="00207DF1">
      <w:pPr>
        <w:pStyle w:val="TableParagraph"/>
        <w:spacing w:line="261" w:lineRule="auto"/>
        <w:rPr>
          <w:sz w:val="20"/>
        </w:rPr>
        <w:sectPr w:rsidR="00207DF1">
          <w:type w:val="continuous"/>
          <w:pgSz w:w="11910" w:h="16840"/>
          <w:pgMar w:top="600" w:right="992" w:bottom="280"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09B" w14:textId="77777777">
        <w:trPr>
          <w:trHeight w:val="8787"/>
        </w:trPr>
        <w:tc>
          <w:tcPr>
            <w:tcW w:w="5102" w:type="dxa"/>
            <w:tcBorders>
              <w:top w:val="nil"/>
            </w:tcBorders>
          </w:tcPr>
          <w:p w14:paraId="1559F097" w14:textId="77777777" w:rsidR="00207DF1" w:rsidRDefault="00207DF1">
            <w:pPr>
              <w:pStyle w:val="TableParagraph"/>
              <w:spacing w:before="0"/>
              <w:ind w:left="0"/>
              <w:rPr>
                <w:rFonts w:ascii="Times New Roman"/>
                <w:sz w:val="20"/>
              </w:rPr>
            </w:pPr>
          </w:p>
        </w:tc>
        <w:tc>
          <w:tcPr>
            <w:tcW w:w="5102" w:type="dxa"/>
            <w:tcBorders>
              <w:top w:val="nil"/>
            </w:tcBorders>
          </w:tcPr>
          <w:p w14:paraId="1559F098" w14:textId="77777777" w:rsidR="00207DF1" w:rsidRDefault="00691685">
            <w:pPr>
              <w:pStyle w:val="TableParagraph"/>
              <w:spacing w:before="8" w:line="261" w:lineRule="auto"/>
              <w:ind w:left="46" w:right="64"/>
              <w:rPr>
                <w:sz w:val="20"/>
              </w:rPr>
            </w:pPr>
            <w:r>
              <w:rPr>
                <w:sz w:val="20"/>
              </w:rPr>
              <w:t xml:space="preserve">measures, including CCTV coverage, campus safety teams, and established procedures for managing student conduct and dispersal. The location is not situated within a primarily residential high street setting, and measures are in place to </w:t>
            </w:r>
            <w:proofErr w:type="spellStart"/>
            <w:r>
              <w:rPr>
                <w:sz w:val="20"/>
              </w:rPr>
              <w:t>minimise</w:t>
            </w:r>
            <w:proofErr w:type="spellEnd"/>
            <w:r>
              <w:rPr>
                <w:sz w:val="20"/>
              </w:rPr>
              <w:t xml:space="preserve"> public nuisance, including</w:t>
            </w:r>
            <w:r>
              <w:rPr>
                <w:spacing w:val="-7"/>
                <w:sz w:val="20"/>
              </w:rPr>
              <w:t xml:space="preserve"> </w:t>
            </w:r>
            <w:r>
              <w:rPr>
                <w:sz w:val="20"/>
              </w:rPr>
              <w:t>noise</w:t>
            </w:r>
            <w:r>
              <w:rPr>
                <w:spacing w:val="-7"/>
                <w:sz w:val="20"/>
              </w:rPr>
              <w:t xml:space="preserve"> </w:t>
            </w:r>
            <w:r>
              <w:rPr>
                <w:sz w:val="20"/>
              </w:rPr>
              <w:t>management</w:t>
            </w:r>
            <w:r>
              <w:rPr>
                <w:spacing w:val="-7"/>
                <w:sz w:val="20"/>
              </w:rPr>
              <w:t xml:space="preserve"> </w:t>
            </w:r>
            <w:r>
              <w:rPr>
                <w:sz w:val="20"/>
              </w:rPr>
              <w:t>and</w:t>
            </w:r>
            <w:r>
              <w:rPr>
                <w:spacing w:val="-7"/>
                <w:sz w:val="20"/>
              </w:rPr>
              <w:t xml:space="preserve"> </w:t>
            </w:r>
            <w:r>
              <w:rPr>
                <w:sz w:val="20"/>
              </w:rPr>
              <w:t>controlled</w:t>
            </w:r>
            <w:r>
              <w:rPr>
                <w:spacing w:val="-7"/>
                <w:sz w:val="20"/>
              </w:rPr>
              <w:t xml:space="preserve"> </w:t>
            </w:r>
            <w:r>
              <w:rPr>
                <w:sz w:val="20"/>
              </w:rPr>
              <w:t>egress</w:t>
            </w:r>
            <w:r>
              <w:rPr>
                <w:spacing w:val="-7"/>
                <w:sz w:val="20"/>
              </w:rPr>
              <w:t xml:space="preserve"> </w:t>
            </w:r>
            <w:r>
              <w:rPr>
                <w:sz w:val="20"/>
              </w:rPr>
              <w:t xml:space="preserve">from the venue. Where alcohol is supplied for consumption off the premises, it is not intended that a specific external area will be designated for consumption. Any </w:t>
            </w:r>
            <w:proofErr w:type="gramStart"/>
            <w:r>
              <w:rPr>
                <w:sz w:val="20"/>
              </w:rPr>
              <w:t>off-sales</w:t>
            </w:r>
            <w:proofErr w:type="gramEnd"/>
            <w:r>
              <w:rPr>
                <w:sz w:val="20"/>
              </w:rPr>
              <w:t xml:space="preserve"> will be ancillary to the primary operation of the premises and managed in a manner consistent with the licensing objectives. All licensable activities will be conducted in accordance with the four licensing objectives: the prevention of crime and disorder, public safety, the prevention of public nuisance, and the protection of children from harm. The premises, known as “Hideout,” are situated within the University of</w:t>
            </w:r>
          </w:p>
          <w:p w14:paraId="1559F099" w14:textId="7B9A13F5" w:rsidR="00207DF1" w:rsidRDefault="00691685">
            <w:pPr>
              <w:pStyle w:val="TableParagraph"/>
              <w:spacing w:before="0" w:line="261" w:lineRule="auto"/>
              <w:ind w:left="46" w:right="64"/>
              <w:rPr>
                <w:sz w:val="20"/>
              </w:rPr>
            </w:pPr>
            <w:r>
              <w:rPr>
                <w:sz w:val="20"/>
              </w:rPr>
              <w:t>Surrey campus in Guildford. The premises operate primarily as a coffee shop within a managed university environment,</w:t>
            </w:r>
            <w:r>
              <w:rPr>
                <w:spacing w:val="-5"/>
                <w:sz w:val="20"/>
              </w:rPr>
              <w:t xml:space="preserve"> </w:t>
            </w:r>
            <w:r>
              <w:rPr>
                <w:sz w:val="20"/>
              </w:rPr>
              <w:t>serving</w:t>
            </w:r>
            <w:r>
              <w:rPr>
                <w:spacing w:val="-5"/>
                <w:sz w:val="20"/>
              </w:rPr>
              <w:t xml:space="preserve"> </w:t>
            </w:r>
            <w:r>
              <w:rPr>
                <w:sz w:val="20"/>
              </w:rPr>
              <w:t>staff</w:t>
            </w:r>
            <w:r>
              <w:rPr>
                <w:spacing w:val="-5"/>
                <w:sz w:val="20"/>
              </w:rPr>
              <w:t xml:space="preserve"> </w:t>
            </w:r>
            <w:r>
              <w:rPr>
                <w:sz w:val="20"/>
              </w:rPr>
              <w:t>and</w:t>
            </w:r>
            <w:r>
              <w:rPr>
                <w:spacing w:val="-5"/>
                <w:sz w:val="20"/>
              </w:rPr>
              <w:t xml:space="preserve"> </w:t>
            </w:r>
            <w:r>
              <w:rPr>
                <w:sz w:val="20"/>
              </w:rPr>
              <w:t>students</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relaxed</w:t>
            </w:r>
            <w:r>
              <w:rPr>
                <w:spacing w:val="-5"/>
                <w:sz w:val="20"/>
              </w:rPr>
              <w:t xml:space="preserve"> </w:t>
            </w:r>
            <w:r>
              <w:rPr>
                <w:sz w:val="20"/>
              </w:rPr>
              <w:t>and informal setting. The layout comprises an internal café-style seating area with a service counter for the preparation</w:t>
            </w:r>
            <w:r>
              <w:rPr>
                <w:spacing w:val="-2"/>
                <w:sz w:val="20"/>
              </w:rPr>
              <w:t xml:space="preserve"> </w:t>
            </w:r>
            <w:r>
              <w:rPr>
                <w:sz w:val="20"/>
              </w:rPr>
              <w:t>and</w:t>
            </w:r>
            <w:r>
              <w:rPr>
                <w:spacing w:val="-2"/>
                <w:sz w:val="20"/>
              </w:rPr>
              <w:t xml:space="preserve"> </w:t>
            </w:r>
            <w:r>
              <w:rPr>
                <w:sz w:val="20"/>
              </w:rPr>
              <w:t>sale</w:t>
            </w:r>
            <w:r>
              <w:rPr>
                <w:spacing w:val="-2"/>
                <w:sz w:val="20"/>
              </w:rPr>
              <w:t xml:space="preserve"> </w:t>
            </w:r>
            <w:r>
              <w:rPr>
                <w:sz w:val="20"/>
              </w:rPr>
              <w:t>of</w:t>
            </w:r>
            <w:r>
              <w:rPr>
                <w:spacing w:val="-2"/>
                <w:sz w:val="20"/>
              </w:rPr>
              <w:t xml:space="preserve"> </w:t>
            </w:r>
            <w:r>
              <w:rPr>
                <w:sz w:val="20"/>
              </w:rPr>
              <w:t>drinks</w:t>
            </w:r>
            <w:r>
              <w:rPr>
                <w:spacing w:val="-2"/>
                <w:sz w:val="20"/>
              </w:rPr>
              <w:t xml:space="preserve"> </w:t>
            </w:r>
            <w:r>
              <w:rPr>
                <w:sz w:val="20"/>
              </w:rPr>
              <w:t>and</w:t>
            </w:r>
            <w:r>
              <w:rPr>
                <w:spacing w:val="-2"/>
                <w:sz w:val="20"/>
              </w:rPr>
              <w:t xml:space="preserve"> </w:t>
            </w:r>
            <w:r>
              <w:rPr>
                <w:sz w:val="20"/>
              </w:rPr>
              <w:t>light</w:t>
            </w:r>
            <w:r>
              <w:rPr>
                <w:spacing w:val="-2"/>
                <w:sz w:val="20"/>
              </w:rPr>
              <w:t xml:space="preserve"> </w:t>
            </w:r>
            <w:r>
              <w:rPr>
                <w:sz w:val="20"/>
              </w:rPr>
              <w:t>refreshments.</w:t>
            </w:r>
            <w:r>
              <w:rPr>
                <w:spacing w:val="-2"/>
                <w:sz w:val="20"/>
              </w:rPr>
              <w:t xml:space="preserve"> </w:t>
            </w:r>
            <w:r>
              <w:rPr>
                <w:sz w:val="20"/>
              </w:rPr>
              <w:t>In addition, the premises benefit from an ??????? outdoor patio area immediately adjoining the café, which provides additional seating for customers. The patio is clearly defined and forms part of the overall licensed area.</w:t>
            </w:r>
            <w:r>
              <w:rPr>
                <w:spacing w:val="-4"/>
                <w:sz w:val="20"/>
              </w:rPr>
              <w:t xml:space="preserve"> </w:t>
            </w:r>
            <w:r>
              <w:rPr>
                <w:sz w:val="20"/>
              </w:rPr>
              <w:t>The</w:t>
            </w:r>
            <w:r>
              <w:rPr>
                <w:spacing w:val="-4"/>
                <w:sz w:val="20"/>
              </w:rPr>
              <w:t xml:space="preserve"> </w:t>
            </w:r>
            <w:r>
              <w:rPr>
                <w:sz w:val="20"/>
              </w:rPr>
              <w:t>proposed</w:t>
            </w:r>
            <w:r>
              <w:rPr>
                <w:spacing w:val="-4"/>
                <w:sz w:val="20"/>
              </w:rPr>
              <w:t xml:space="preserve"> </w:t>
            </w:r>
            <w:r>
              <w:rPr>
                <w:sz w:val="20"/>
              </w:rPr>
              <w:t>licensable</w:t>
            </w:r>
            <w:r>
              <w:rPr>
                <w:spacing w:val="-4"/>
                <w:sz w:val="20"/>
              </w:rPr>
              <w:t xml:space="preserve"> </w:t>
            </w:r>
            <w:r>
              <w:rPr>
                <w:sz w:val="20"/>
              </w:rPr>
              <w:t>activities</w:t>
            </w:r>
            <w:r>
              <w:rPr>
                <w:spacing w:val="-4"/>
                <w:sz w:val="20"/>
              </w:rPr>
              <w:t xml:space="preserve"> </w:t>
            </w:r>
            <w:r>
              <w:rPr>
                <w:sz w:val="20"/>
              </w:rPr>
              <w:t>include</w:t>
            </w:r>
            <w:r>
              <w:rPr>
                <w:spacing w:val="-4"/>
                <w:sz w:val="20"/>
              </w:rPr>
              <w:t xml:space="preserve"> </w:t>
            </w:r>
            <w:r>
              <w:rPr>
                <w:sz w:val="20"/>
              </w:rPr>
              <w:t>the</w:t>
            </w:r>
            <w:r>
              <w:rPr>
                <w:spacing w:val="-4"/>
                <w:sz w:val="20"/>
              </w:rPr>
              <w:t xml:space="preserve"> </w:t>
            </w:r>
            <w:r>
              <w:rPr>
                <w:sz w:val="20"/>
              </w:rPr>
              <w:t xml:space="preserve">sale of alcohol for consumption both on the premises and within the external patio area. Alcohol sales will be ancillary to the primary use of the premises as a coffee shop and will be aimed at university staff and students. The style </w:t>
            </w:r>
            <w:r w:rsidR="004410AD">
              <w:rPr>
                <w:sz w:val="20"/>
              </w:rPr>
              <w:t>of operation</w:t>
            </w:r>
            <w:r>
              <w:rPr>
                <w:sz w:val="20"/>
              </w:rPr>
              <w:t xml:space="preserve"> will remain low-key and consistent with a café environment rather than that of a vertical</w:t>
            </w:r>
          </w:p>
          <w:p w14:paraId="1559F09A" w14:textId="77777777" w:rsidR="00207DF1" w:rsidRDefault="00691685">
            <w:pPr>
              <w:pStyle w:val="TableParagraph"/>
              <w:spacing w:before="0" w:line="218" w:lineRule="exact"/>
              <w:ind w:left="46"/>
              <w:rPr>
                <w:sz w:val="20"/>
              </w:rPr>
            </w:pPr>
            <w:r>
              <w:rPr>
                <w:sz w:val="20"/>
              </w:rPr>
              <w:t xml:space="preserve">drinking </w:t>
            </w:r>
            <w:r>
              <w:rPr>
                <w:spacing w:val="-2"/>
                <w:sz w:val="20"/>
              </w:rPr>
              <w:t>establishment.</w:t>
            </w:r>
          </w:p>
        </w:tc>
      </w:tr>
      <w:tr w:rsidR="00207DF1" w14:paraId="1559F09E" w14:textId="77777777">
        <w:trPr>
          <w:trHeight w:val="4825"/>
        </w:trPr>
        <w:tc>
          <w:tcPr>
            <w:tcW w:w="5102" w:type="dxa"/>
          </w:tcPr>
          <w:p w14:paraId="1559F09C" w14:textId="77777777" w:rsidR="00207DF1" w:rsidRDefault="00691685">
            <w:pPr>
              <w:pStyle w:val="TableParagraph"/>
              <w:rPr>
                <w:sz w:val="20"/>
              </w:rPr>
            </w:pPr>
            <w:r>
              <w:rPr>
                <w:sz w:val="20"/>
              </w:rPr>
              <w:t xml:space="preserve">Provide a brief description of the proposed </w:t>
            </w:r>
            <w:r>
              <w:rPr>
                <w:spacing w:val="-2"/>
                <w:sz w:val="20"/>
              </w:rPr>
              <w:t>variation</w:t>
            </w:r>
          </w:p>
        </w:tc>
        <w:tc>
          <w:tcPr>
            <w:tcW w:w="5102" w:type="dxa"/>
          </w:tcPr>
          <w:p w14:paraId="1559F09D" w14:textId="77777777" w:rsidR="00207DF1" w:rsidRDefault="00691685">
            <w:pPr>
              <w:pStyle w:val="TableParagraph"/>
              <w:spacing w:before="26" w:line="250" w:lineRule="atLeast"/>
              <w:ind w:left="46" w:right="57"/>
              <w:rPr>
                <w:sz w:val="20"/>
              </w:rPr>
            </w:pPr>
            <w:r>
              <w:rPr>
                <w:sz w:val="20"/>
              </w:rPr>
              <w:t xml:space="preserve">The premises, known as “Hideout,” are situated within the University of Surrey campus in Guildford. The premises operate primarily as a coffee shop within a managed university environment, serving staff and students in a relaxed and informal setting. The layout comprises an internal café-style seating area with a service counter for the preparation and sale of drinks and light refreshments. In addition, the premises benefit from </w:t>
            </w:r>
            <w:proofErr w:type="spellStart"/>
            <w:proofErr w:type="gramStart"/>
            <w:r>
              <w:rPr>
                <w:sz w:val="20"/>
              </w:rPr>
              <w:t>a</w:t>
            </w:r>
            <w:proofErr w:type="spellEnd"/>
            <w:proofErr w:type="gramEnd"/>
            <w:r>
              <w:rPr>
                <w:sz w:val="20"/>
              </w:rPr>
              <w:t xml:space="preserve"> outdoor patio area immediately adjoining the café, which provides additional seating for customers. The patio is clearly defined and forms part of the overall licensed</w:t>
            </w:r>
            <w:r>
              <w:rPr>
                <w:spacing w:val="-7"/>
                <w:sz w:val="20"/>
              </w:rPr>
              <w:t xml:space="preserve"> </w:t>
            </w:r>
            <w:r>
              <w:rPr>
                <w:sz w:val="20"/>
              </w:rPr>
              <w:t>area.</w:t>
            </w:r>
            <w:r>
              <w:rPr>
                <w:spacing w:val="-7"/>
                <w:sz w:val="20"/>
              </w:rPr>
              <w:t xml:space="preserve"> </w:t>
            </w:r>
            <w:r>
              <w:rPr>
                <w:sz w:val="20"/>
              </w:rPr>
              <w:t>The</w:t>
            </w:r>
            <w:r>
              <w:rPr>
                <w:spacing w:val="-7"/>
                <w:sz w:val="20"/>
              </w:rPr>
              <w:t xml:space="preserve"> </w:t>
            </w:r>
            <w:r>
              <w:rPr>
                <w:sz w:val="20"/>
              </w:rPr>
              <w:t>proposed</w:t>
            </w:r>
            <w:r>
              <w:rPr>
                <w:spacing w:val="-7"/>
                <w:sz w:val="20"/>
              </w:rPr>
              <w:t xml:space="preserve"> </w:t>
            </w:r>
            <w:r>
              <w:rPr>
                <w:sz w:val="20"/>
              </w:rPr>
              <w:t>licensable</w:t>
            </w:r>
            <w:r>
              <w:rPr>
                <w:spacing w:val="-7"/>
                <w:sz w:val="20"/>
              </w:rPr>
              <w:t xml:space="preserve"> </w:t>
            </w:r>
            <w:r>
              <w:rPr>
                <w:sz w:val="20"/>
              </w:rPr>
              <w:t>activities</w:t>
            </w:r>
            <w:r>
              <w:rPr>
                <w:spacing w:val="-7"/>
                <w:sz w:val="20"/>
              </w:rPr>
              <w:t xml:space="preserve"> </w:t>
            </w:r>
            <w:r>
              <w:rPr>
                <w:sz w:val="20"/>
              </w:rPr>
              <w:t>include the sale of alcohol for consumption both on the</w:t>
            </w:r>
            <w:r>
              <w:rPr>
                <w:spacing w:val="40"/>
                <w:sz w:val="20"/>
              </w:rPr>
              <w:t xml:space="preserve"> </w:t>
            </w:r>
            <w:r>
              <w:rPr>
                <w:sz w:val="20"/>
              </w:rPr>
              <w:t>premises and within the external patio area. Alcohol sales will be ancillary to the primary use of the premises as a coffee shop and will be aimed at university staff</w:t>
            </w:r>
            <w:r>
              <w:rPr>
                <w:spacing w:val="40"/>
                <w:sz w:val="20"/>
              </w:rPr>
              <w:t xml:space="preserve"> </w:t>
            </w:r>
            <w:r>
              <w:rPr>
                <w:sz w:val="20"/>
              </w:rPr>
              <w:t>and students. The style of operation will remain low-key and consistent with a café environment rather than that of a vertical drinking establishment</w:t>
            </w:r>
          </w:p>
        </w:tc>
      </w:tr>
      <w:tr w:rsidR="00207DF1" w14:paraId="1559F0A1" w14:textId="77777777">
        <w:trPr>
          <w:trHeight w:val="825"/>
        </w:trPr>
        <w:tc>
          <w:tcPr>
            <w:tcW w:w="5102" w:type="dxa"/>
          </w:tcPr>
          <w:p w14:paraId="1559F09F" w14:textId="77777777" w:rsidR="00207DF1" w:rsidRDefault="00691685">
            <w:pPr>
              <w:pStyle w:val="TableParagraph"/>
              <w:spacing w:line="261" w:lineRule="auto"/>
              <w:ind w:right="76"/>
              <w:rPr>
                <w:sz w:val="20"/>
              </w:rPr>
            </w:pPr>
            <w:r>
              <w:rPr>
                <w:sz w:val="20"/>
              </w:rPr>
              <w:t>If your proposed variation would mean that 5000 or more</w:t>
            </w:r>
            <w:r>
              <w:rPr>
                <w:spacing w:val="-5"/>
                <w:sz w:val="20"/>
              </w:rPr>
              <w:t xml:space="preserve"> </w:t>
            </w:r>
            <w:r>
              <w:rPr>
                <w:sz w:val="20"/>
              </w:rPr>
              <w:t>people</w:t>
            </w:r>
            <w:r>
              <w:rPr>
                <w:spacing w:val="-5"/>
                <w:sz w:val="20"/>
              </w:rPr>
              <w:t xml:space="preserve"> </w:t>
            </w:r>
            <w:r>
              <w:rPr>
                <w:sz w:val="20"/>
              </w:rPr>
              <w:t>are</w:t>
            </w:r>
            <w:r>
              <w:rPr>
                <w:spacing w:val="-5"/>
                <w:sz w:val="20"/>
              </w:rPr>
              <w:t xml:space="preserve"> </w:t>
            </w:r>
            <w:r>
              <w:rPr>
                <w:sz w:val="20"/>
              </w:rPr>
              <w:t>expected</w:t>
            </w:r>
            <w:r>
              <w:rPr>
                <w:spacing w:val="-5"/>
                <w:sz w:val="20"/>
              </w:rPr>
              <w:t xml:space="preserve"> </w:t>
            </w:r>
            <w:r>
              <w:rPr>
                <w:sz w:val="20"/>
              </w:rPr>
              <w:t>to</w:t>
            </w:r>
            <w:r>
              <w:rPr>
                <w:spacing w:val="-5"/>
                <w:sz w:val="20"/>
              </w:rPr>
              <w:t xml:space="preserve"> </w:t>
            </w:r>
            <w:r>
              <w:rPr>
                <w:sz w:val="20"/>
              </w:rPr>
              <w:t>attend</w:t>
            </w:r>
            <w:r>
              <w:rPr>
                <w:spacing w:val="-5"/>
                <w:sz w:val="20"/>
              </w:rPr>
              <w:t xml:space="preserve"> </w:t>
            </w:r>
            <w:r>
              <w:rPr>
                <w:sz w:val="20"/>
              </w:rPr>
              <w:t>the</w:t>
            </w:r>
            <w:r>
              <w:rPr>
                <w:spacing w:val="-5"/>
                <w:sz w:val="20"/>
              </w:rPr>
              <w:t xml:space="preserve"> </w:t>
            </w:r>
            <w:r>
              <w:rPr>
                <w:sz w:val="20"/>
              </w:rPr>
              <w:t>premises</w:t>
            </w:r>
            <w:r>
              <w:rPr>
                <w:spacing w:val="-5"/>
                <w:sz w:val="20"/>
              </w:rPr>
              <w:t xml:space="preserve"> </w:t>
            </w:r>
            <w:r>
              <w:rPr>
                <w:sz w:val="20"/>
              </w:rPr>
              <w:t>at</w:t>
            </w:r>
            <w:r>
              <w:rPr>
                <w:spacing w:val="-5"/>
                <w:sz w:val="20"/>
              </w:rPr>
              <w:t xml:space="preserve"> </w:t>
            </w:r>
            <w:r>
              <w:rPr>
                <w:sz w:val="20"/>
              </w:rPr>
              <w:t>any one time, state the number expected to attend</w:t>
            </w:r>
          </w:p>
        </w:tc>
        <w:tc>
          <w:tcPr>
            <w:tcW w:w="5102" w:type="dxa"/>
          </w:tcPr>
          <w:p w14:paraId="1559F0A0" w14:textId="77777777" w:rsidR="00207DF1" w:rsidRDefault="00207DF1">
            <w:pPr>
              <w:pStyle w:val="TableParagraph"/>
              <w:spacing w:before="0"/>
              <w:ind w:left="0"/>
              <w:rPr>
                <w:rFonts w:ascii="Times New Roman"/>
                <w:sz w:val="20"/>
              </w:rPr>
            </w:pPr>
          </w:p>
        </w:tc>
      </w:tr>
      <w:tr w:rsidR="00207DF1" w14:paraId="1559F0A4" w14:textId="77777777">
        <w:trPr>
          <w:trHeight w:val="240"/>
        </w:trPr>
        <w:tc>
          <w:tcPr>
            <w:tcW w:w="5102" w:type="dxa"/>
            <w:tcBorders>
              <w:bottom w:val="nil"/>
            </w:tcBorders>
          </w:tcPr>
          <w:p w14:paraId="1559F0A2" w14:textId="77777777" w:rsidR="00207DF1" w:rsidRDefault="00207DF1">
            <w:pPr>
              <w:pStyle w:val="TableParagraph"/>
              <w:spacing w:before="0"/>
              <w:ind w:left="0"/>
              <w:rPr>
                <w:rFonts w:ascii="Times New Roman"/>
                <w:sz w:val="16"/>
              </w:rPr>
            </w:pPr>
          </w:p>
        </w:tc>
        <w:tc>
          <w:tcPr>
            <w:tcW w:w="5102" w:type="dxa"/>
            <w:tcBorders>
              <w:bottom w:val="nil"/>
            </w:tcBorders>
          </w:tcPr>
          <w:p w14:paraId="1559F0A3" w14:textId="77777777" w:rsidR="00207DF1" w:rsidRDefault="00207DF1">
            <w:pPr>
              <w:pStyle w:val="TableParagraph"/>
              <w:spacing w:before="0"/>
              <w:ind w:left="0"/>
              <w:rPr>
                <w:rFonts w:ascii="Times New Roman"/>
                <w:sz w:val="16"/>
              </w:rPr>
            </w:pPr>
          </w:p>
        </w:tc>
      </w:tr>
    </w:tbl>
    <w:p w14:paraId="1559F0A5" w14:textId="77777777" w:rsidR="00207DF1" w:rsidRDefault="00207DF1">
      <w:pPr>
        <w:pStyle w:val="TableParagraph"/>
        <w:rPr>
          <w:rFonts w:ascii="Times New Roman"/>
          <w:sz w:val="16"/>
        </w:rPr>
        <w:sectPr w:rsidR="00207DF1">
          <w:type w:val="continuous"/>
          <w:pgSz w:w="11910" w:h="16840"/>
          <w:pgMar w:top="640" w:right="992" w:bottom="1194"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0A8" w14:textId="77777777">
        <w:trPr>
          <w:trHeight w:val="537"/>
        </w:trPr>
        <w:tc>
          <w:tcPr>
            <w:tcW w:w="5102" w:type="dxa"/>
            <w:tcBorders>
              <w:top w:val="nil"/>
            </w:tcBorders>
          </w:tcPr>
          <w:p w14:paraId="1559F0A6" w14:textId="77777777" w:rsidR="00207DF1" w:rsidRDefault="00691685">
            <w:pPr>
              <w:pStyle w:val="TableParagraph"/>
              <w:spacing w:before="8" w:line="261" w:lineRule="auto"/>
              <w:ind w:right="132"/>
              <w:rPr>
                <w:sz w:val="20"/>
              </w:rPr>
            </w:pPr>
            <w:r>
              <w:rPr>
                <w:sz w:val="20"/>
              </w:rPr>
              <w:lastRenderedPageBreak/>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plays</w:t>
            </w:r>
            <w:r>
              <w:rPr>
                <w:spacing w:val="-5"/>
                <w:sz w:val="20"/>
              </w:rPr>
              <w:t xml:space="preserve"> </w:t>
            </w:r>
            <w:r>
              <w:rPr>
                <w:sz w:val="20"/>
              </w:rPr>
              <w:t>be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change if this application to vary is successful?</w:t>
            </w:r>
          </w:p>
        </w:tc>
        <w:tc>
          <w:tcPr>
            <w:tcW w:w="5102" w:type="dxa"/>
            <w:tcBorders>
              <w:top w:val="nil"/>
            </w:tcBorders>
          </w:tcPr>
          <w:p w14:paraId="1559F0A7" w14:textId="77777777" w:rsidR="00207DF1" w:rsidRDefault="00691685">
            <w:pPr>
              <w:pStyle w:val="TableParagraph"/>
              <w:spacing w:before="8"/>
              <w:ind w:left="46"/>
              <w:rPr>
                <w:sz w:val="20"/>
              </w:rPr>
            </w:pPr>
            <w:r>
              <w:rPr>
                <w:spacing w:val="-5"/>
                <w:sz w:val="20"/>
              </w:rPr>
              <w:t>No</w:t>
            </w:r>
          </w:p>
        </w:tc>
      </w:tr>
      <w:tr w:rsidR="00207DF1" w14:paraId="1559F0AB" w14:textId="77777777">
        <w:trPr>
          <w:trHeight w:val="325"/>
        </w:trPr>
        <w:tc>
          <w:tcPr>
            <w:tcW w:w="5102" w:type="dxa"/>
          </w:tcPr>
          <w:p w14:paraId="1559F0A9" w14:textId="77777777" w:rsidR="00207DF1" w:rsidRDefault="00691685">
            <w:pPr>
              <w:pStyle w:val="TableParagraph"/>
              <w:rPr>
                <w:sz w:val="20"/>
              </w:rPr>
            </w:pPr>
            <w:r>
              <w:rPr>
                <w:spacing w:val="-4"/>
                <w:sz w:val="20"/>
              </w:rPr>
              <w:t>Area</w:t>
            </w:r>
          </w:p>
        </w:tc>
        <w:tc>
          <w:tcPr>
            <w:tcW w:w="5102" w:type="dxa"/>
          </w:tcPr>
          <w:p w14:paraId="1559F0AA" w14:textId="77777777" w:rsidR="00207DF1" w:rsidRDefault="00207DF1">
            <w:pPr>
              <w:pStyle w:val="TableParagraph"/>
              <w:spacing w:before="0"/>
              <w:ind w:left="0"/>
              <w:rPr>
                <w:rFonts w:ascii="Times New Roman"/>
                <w:sz w:val="20"/>
              </w:rPr>
            </w:pPr>
          </w:p>
        </w:tc>
      </w:tr>
      <w:tr w:rsidR="00207DF1" w14:paraId="1559F0AE" w14:textId="77777777">
        <w:trPr>
          <w:trHeight w:val="325"/>
        </w:trPr>
        <w:tc>
          <w:tcPr>
            <w:tcW w:w="5102" w:type="dxa"/>
          </w:tcPr>
          <w:p w14:paraId="1559F0AC" w14:textId="77777777" w:rsidR="00207DF1" w:rsidRDefault="00691685">
            <w:pPr>
              <w:pStyle w:val="TableParagraph"/>
              <w:rPr>
                <w:sz w:val="20"/>
              </w:rPr>
            </w:pPr>
            <w:r>
              <w:rPr>
                <w:spacing w:val="-2"/>
                <w:sz w:val="20"/>
              </w:rPr>
              <w:t>Location</w:t>
            </w:r>
          </w:p>
        </w:tc>
        <w:tc>
          <w:tcPr>
            <w:tcW w:w="5102" w:type="dxa"/>
          </w:tcPr>
          <w:p w14:paraId="1559F0AD" w14:textId="77777777" w:rsidR="00207DF1" w:rsidRDefault="00207DF1">
            <w:pPr>
              <w:pStyle w:val="TableParagraph"/>
              <w:spacing w:before="0"/>
              <w:ind w:left="0"/>
              <w:rPr>
                <w:rFonts w:ascii="Times New Roman"/>
                <w:sz w:val="20"/>
              </w:rPr>
            </w:pPr>
          </w:p>
        </w:tc>
      </w:tr>
      <w:tr w:rsidR="00207DF1" w14:paraId="1559F0B1" w14:textId="77777777">
        <w:trPr>
          <w:trHeight w:val="325"/>
        </w:trPr>
        <w:tc>
          <w:tcPr>
            <w:tcW w:w="5102" w:type="dxa"/>
          </w:tcPr>
          <w:p w14:paraId="1559F0AF"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0B0" w14:textId="77777777" w:rsidR="00207DF1" w:rsidRDefault="00207DF1">
            <w:pPr>
              <w:pStyle w:val="TableParagraph"/>
              <w:spacing w:before="0"/>
              <w:ind w:left="0"/>
              <w:rPr>
                <w:rFonts w:ascii="Times New Roman"/>
                <w:sz w:val="20"/>
              </w:rPr>
            </w:pPr>
          </w:p>
        </w:tc>
      </w:tr>
      <w:tr w:rsidR="00207DF1" w14:paraId="1559F0B4" w14:textId="77777777">
        <w:trPr>
          <w:trHeight w:val="325"/>
        </w:trPr>
        <w:tc>
          <w:tcPr>
            <w:tcW w:w="5102" w:type="dxa"/>
          </w:tcPr>
          <w:p w14:paraId="1559F0B2"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0B3" w14:textId="77777777" w:rsidR="00207DF1" w:rsidRDefault="00207DF1">
            <w:pPr>
              <w:pStyle w:val="TableParagraph"/>
              <w:spacing w:before="0"/>
              <w:ind w:left="0"/>
              <w:rPr>
                <w:rFonts w:ascii="Times New Roman"/>
                <w:sz w:val="20"/>
              </w:rPr>
            </w:pPr>
          </w:p>
        </w:tc>
      </w:tr>
      <w:tr w:rsidR="00207DF1" w14:paraId="1559F0B7" w14:textId="77777777">
        <w:trPr>
          <w:trHeight w:val="325"/>
        </w:trPr>
        <w:tc>
          <w:tcPr>
            <w:tcW w:w="5102" w:type="dxa"/>
          </w:tcPr>
          <w:p w14:paraId="1559F0B5"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0B6" w14:textId="77777777" w:rsidR="00207DF1" w:rsidRDefault="00207DF1">
            <w:pPr>
              <w:pStyle w:val="TableParagraph"/>
              <w:spacing w:before="0"/>
              <w:ind w:left="0"/>
              <w:rPr>
                <w:rFonts w:ascii="Times New Roman"/>
                <w:sz w:val="20"/>
              </w:rPr>
            </w:pPr>
          </w:p>
        </w:tc>
      </w:tr>
      <w:tr w:rsidR="00207DF1" w14:paraId="1559F0BA" w14:textId="77777777">
        <w:trPr>
          <w:trHeight w:val="325"/>
        </w:trPr>
        <w:tc>
          <w:tcPr>
            <w:tcW w:w="5102" w:type="dxa"/>
          </w:tcPr>
          <w:p w14:paraId="1559F0B8"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0B9" w14:textId="77777777" w:rsidR="00207DF1" w:rsidRDefault="00207DF1">
            <w:pPr>
              <w:pStyle w:val="TableParagraph"/>
              <w:spacing w:before="0"/>
              <w:ind w:left="0"/>
              <w:rPr>
                <w:rFonts w:ascii="Times New Roman"/>
                <w:sz w:val="20"/>
              </w:rPr>
            </w:pPr>
          </w:p>
        </w:tc>
      </w:tr>
      <w:tr w:rsidR="00207DF1" w14:paraId="1559F0BD" w14:textId="77777777">
        <w:trPr>
          <w:trHeight w:val="325"/>
        </w:trPr>
        <w:tc>
          <w:tcPr>
            <w:tcW w:w="5102" w:type="dxa"/>
          </w:tcPr>
          <w:p w14:paraId="1559F0BB"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0BC" w14:textId="77777777" w:rsidR="00207DF1" w:rsidRDefault="00207DF1">
            <w:pPr>
              <w:pStyle w:val="TableParagraph"/>
              <w:spacing w:before="0"/>
              <w:ind w:left="0"/>
              <w:rPr>
                <w:rFonts w:ascii="Times New Roman"/>
                <w:sz w:val="20"/>
              </w:rPr>
            </w:pPr>
          </w:p>
        </w:tc>
      </w:tr>
      <w:tr w:rsidR="00207DF1" w14:paraId="1559F0C0" w14:textId="77777777">
        <w:trPr>
          <w:trHeight w:val="325"/>
        </w:trPr>
        <w:tc>
          <w:tcPr>
            <w:tcW w:w="5102" w:type="dxa"/>
          </w:tcPr>
          <w:p w14:paraId="1559F0BE"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0BF" w14:textId="77777777" w:rsidR="00207DF1" w:rsidRDefault="00207DF1">
            <w:pPr>
              <w:pStyle w:val="TableParagraph"/>
              <w:spacing w:before="0"/>
              <w:ind w:left="0"/>
              <w:rPr>
                <w:rFonts w:ascii="Times New Roman"/>
                <w:sz w:val="20"/>
              </w:rPr>
            </w:pPr>
          </w:p>
        </w:tc>
      </w:tr>
      <w:tr w:rsidR="00207DF1" w14:paraId="1559F0C3" w14:textId="77777777">
        <w:trPr>
          <w:trHeight w:val="325"/>
        </w:trPr>
        <w:tc>
          <w:tcPr>
            <w:tcW w:w="5102" w:type="dxa"/>
          </w:tcPr>
          <w:p w14:paraId="1559F0C1"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0C2" w14:textId="77777777" w:rsidR="00207DF1" w:rsidRDefault="00207DF1">
            <w:pPr>
              <w:pStyle w:val="TableParagraph"/>
              <w:spacing w:before="0"/>
              <w:ind w:left="0"/>
              <w:rPr>
                <w:rFonts w:ascii="Times New Roman"/>
                <w:sz w:val="20"/>
              </w:rPr>
            </w:pPr>
          </w:p>
        </w:tc>
      </w:tr>
      <w:tr w:rsidR="00207DF1" w14:paraId="1559F0C6" w14:textId="77777777">
        <w:trPr>
          <w:trHeight w:val="325"/>
        </w:trPr>
        <w:tc>
          <w:tcPr>
            <w:tcW w:w="5102" w:type="dxa"/>
          </w:tcPr>
          <w:p w14:paraId="1559F0C4"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0C5" w14:textId="77777777" w:rsidR="00207DF1" w:rsidRDefault="00207DF1">
            <w:pPr>
              <w:pStyle w:val="TableParagraph"/>
              <w:spacing w:before="0"/>
              <w:ind w:left="0"/>
              <w:rPr>
                <w:rFonts w:ascii="Times New Roman"/>
                <w:sz w:val="20"/>
              </w:rPr>
            </w:pPr>
          </w:p>
        </w:tc>
      </w:tr>
      <w:tr w:rsidR="00207DF1" w14:paraId="1559F0C9" w14:textId="77777777">
        <w:trPr>
          <w:trHeight w:val="325"/>
        </w:trPr>
        <w:tc>
          <w:tcPr>
            <w:tcW w:w="5102" w:type="dxa"/>
          </w:tcPr>
          <w:p w14:paraId="1559F0C7"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0C8" w14:textId="77777777" w:rsidR="00207DF1" w:rsidRDefault="00207DF1">
            <w:pPr>
              <w:pStyle w:val="TableParagraph"/>
              <w:spacing w:before="0"/>
              <w:ind w:left="0"/>
              <w:rPr>
                <w:rFonts w:ascii="Times New Roman"/>
                <w:sz w:val="20"/>
              </w:rPr>
            </w:pPr>
          </w:p>
        </w:tc>
      </w:tr>
      <w:tr w:rsidR="00207DF1" w14:paraId="1559F0CC" w14:textId="77777777">
        <w:trPr>
          <w:trHeight w:val="325"/>
        </w:trPr>
        <w:tc>
          <w:tcPr>
            <w:tcW w:w="5102" w:type="dxa"/>
          </w:tcPr>
          <w:p w14:paraId="1559F0CA"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0CB" w14:textId="77777777" w:rsidR="00207DF1" w:rsidRDefault="00207DF1">
            <w:pPr>
              <w:pStyle w:val="TableParagraph"/>
              <w:spacing w:before="0"/>
              <w:ind w:left="0"/>
              <w:rPr>
                <w:rFonts w:ascii="Times New Roman"/>
                <w:sz w:val="20"/>
              </w:rPr>
            </w:pPr>
          </w:p>
        </w:tc>
      </w:tr>
      <w:tr w:rsidR="00207DF1" w14:paraId="1559F0CF" w14:textId="77777777">
        <w:trPr>
          <w:trHeight w:val="325"/>
        </w:trPr>
        <w:tc>
          <w:tcPr>
            <w:tcW w:w="5102" w:type="dxa"/>
          </w:tcPr>
          <w:p w14:paraId="1559F0CD"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0CE" w14:textId="77777777" w:rsidR="00207DF1" w:rsidRDefault="00207DF1">
            <w:pPr>
              <w:pStyle w:val="TableParagraph"/>
              <w:spacing w:before="0"/>
              <w:ind w:left="0"/>
              <w:rPr>
                <w:rFonts w:ascii="Times New Roman"/>
                <w:sz w:val="20"/>
              </w:rPr>
            </w:pPr>
          </w:p>
        </w:tc>
      </w:tr>
      <w:tr w:rsidR="00207DF1" w14:paraId="1559F0D2" w14:textId="77777777">
        <w:trPr>
          <w:trHeight w:val="325"/>
        </w:trPr>
        <w:tc>
          <w:tcPr>
            <w:tcW w:w="5102" w:type="dxa"/>
          </w:tcPr>
          <w:p w14:paraId="1559F0D0"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0D1" w14:textId="77777777" w:rsidR="00207DF1" w:rsidRDefault="00207DF1">
            <w:pPr>
              <w:pStyle w:val="TableParagraph"/>
              <w:spacing w:before="0"/>
              <w:ind w:left="0"/>
              <w:rPr>
                <w:rFonts w:ascii="Times New Roman"/>
                <w:sz w:val="20"/>
              </w:rPr>
            </w:pPr>
          </w:p>
        </w:tc>
      </w:tr>
      <w:tr w:rsidR="00207DF1" w14:paraId="1559F0D5" w14:textId="77777777">
        <w:trPr>
          <w:trHeight w:val="325"/>
        </w:trPr>
        <w:tc>
          <w:tcPr>
            <w:tcW w:w="5102" w:type="dxa"/>
          </w:tcPr>
          <w:p w14:paraId="1559F0D3"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0D4" w14:textId="77777777" w:rsidR="00207DF1" w:rsidRDefault="00207DF1">
            <w:pPr>
              <w:pStyle w:val="TableParagraph"/>
              <w:spacing w:before="0"/>
              <w:ind w:left="0"/>
              <w:rPr>
                <w:rFonts w:ascii="Times New Roman"/>
                <w:sz w:val="20"/>
              </w:rPr>
            </w:pPr>
          </w:p>
        </w:tc>
      </w:tr>
      <w:tr w:rsidR="00207DF1" w14:paraId="1559F0D8" w14:textId="77777777">
        <w:trPr>
          <w:trHeight w:val="325"/>
        </w:trPr>
        <w:tc>
          <w:tcPr>
            <w:tcW w:w="5102" w:type="dxa"/>
          </w:tcPr>
          <w:p w14:paraId="1559F0D6"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0D7" w14:textId="77777777" w:rsidR="00207DF1" w:rsidRDefault="00207DF1">
            <w:pPr>
              <w:pStyle w:val="TableParagraph"/>
              <w:spacing w:before="0"/>
              <w:ind w:left="0"/>
              <w:rPr>
                <w:rFonts w:ascii="Times New Roman"/>
                <w:sz w:val="20"/>
              </w:rPr>
            </w:pPr>
          </w:p>
        </w:tc>
      </w:tr>
      <w:tr w:rsidR="00207DF1" w14:paraId="1559F0DB" w14:textId="77777777">
        <w:trPr>
          <w:trHeight w:val="325"/>
        </w:trPr>
        <w:tc>
          <w:tcPr>
            <w:tcW w:w="5102" w:type="dxa"/>
          </w:tcPr>
          <w:p w14:paraId="1559F0D9" w14:textId="77777777" w:rsidR="00207DF1" w:rsidRDefault="00691685">
            <w:pPr>
              <w:pStyle w:val="TableParagraph"/>
              <w:rPr>
                <w:sz w:val="20"/>
              </w:rPr>
            </w:pPr>
            <w:r>
              <w:rPr>
                <w:sz w:val="20"/>
              </w:rPr>
              <w:t xml:space="preserve">Provide further </w:t>
            </w:r>
            <w:r>
              <w:rPr>
                <w:spacing w:val="-2"/>
                <w:sz w:val="20"/>
              </w:rPr>
              <w:t>details</w:t>
            </w:r>
          </w:p>
        </w:tc>
        <w:tc>
          <w:tcPr>
            <w:tcW w:w="5102" w:type="dxa"/>
          </w:tcPr>
          <w:p w14:paraId="1559F0DA" w14:textId="77777777" w:rsidR="00207DF1" w:rsidRDefault="00207DF1">
            <w:pPr>
              <w:pStyle w:val="TableParagraph"/>
              <w:spacing w:before="0"/>
              <w:ind w:left="0"/>
              <w:rPr>
                <w:rFonts w:ascii="Times New Roman"/>
                <w:sz w:val="20"/>
              </w:rPr>
            </w:pPr>
          </w:p>
        </w:tc>
      </w:tr>
      <w:tr w:rsidR="00207DF1" w14:paraId="1559F0DE" w14:textId="77777777">
        <w:trPr>
          <w:trHeight w:val="325"/>
        </w:trPr>
        <w:tc>
          <w:tcPr>
            <w:tcW w:w="5102" w:type="dxa"/>
          </w:tcPr>
          <w:p w14:paraId="1559F0DC"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0DD" w14:textId="77777777" w:rsidR="00207DF1" w:rsidRDefault="00207DF1">
            <w:pPr>
              <w:pStyle w:val="TableParagraph"/>
              <w:spacing w:before="0"/>
              <w:ind w:left="0"/>
              <w:rPr>
                <w:rFonts w:ascii="Times New Roman"/>
                <w:sz w:val="20"/>
              </w:rPr>
            </w:pPr>
          </w:p>
        </w:tc>
      </w:tr>
      <w:tr w:rsidR="00207DF1" w14:paraId="1559F0E1" w14:textId="77777777">
        <w:trPr>
          <w:trHeight w:val="325"/>
        </w:trPr>
        <w:tc>
          <w:tcPr>
            <w:tcW w:w="5102" w:type="dxa"/>
          </w:tcPr>
          <w:p w14:paraId="1559F0DF"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0E0" w14:textId="77777777" w:rsidR="00207DF1" w:rsidRDefault="00207DF1">
            <w:pPr>
              <w:pStyle w:val="TableParagraph"/>
              <w:spacing w:before="0"/>
              <w:ind w:left="0"/>
              <w:rPr>
                <w:rFonts w:ascii="Times New Roman"/>
                <w:sz w:val="20"/>
              </w:rPr>
            </w:pPr>
          </w:p>
        </w:tc>
      </w:tr>
      <w:tr w:rsidR="00207DF1" w14:paraId="1559F0E4" w14:textId="77777777">
        <w:trPr>
          <w:trHeight w:val="575"/>
        </w:trPr>
        <w:tc>
          <w:tcPr>
            <w:tcW w:w="5102" w:type="dxa"/>
          </w:tcPr>
          <w:p w14:paraId="1559F0E2" w14:textId="77777777" w:rsidR="00207DF1" w:rsidRDefault="00691685">
            <w:pPr>
              <w:pStyle w:val="TableParagraph"/>
              <w:spacing w:line="261" w:lineRule="auto"/>
              <w:rPr>
                <w:sz w:val="20"/>
              </w:rPr>
            </w:pPr>
            <w:r>
              <w:rPr>
                <w:sz w:val="20"/>
              </w:rPr>
              <w:t>Will</w:t>
            </w:r>
            <w:r>
              <w:rPr>
                <w:spacing w:val="-4"/>
                <w:sz w:val="20"/>
              </w:rPr>
              <w:t xml:space="preserve"> </w:t>
            </w:r>
            <w:r>
              <w:rPr>
                <w:sz w:val="20"/>
              </w:rPr>
              <w:t>the</w:t>
            </w:r>
            <w:r>
              <w:rPr>
                <w:spacing w:val="-4"/>
                <w:sz w:val="20"/>
              </w:rPr>
              <w:t xml:space="preserve"> </w:t>
            </w:r>
            <w:r>
              <w:rPr>
                <w:sz w:val="20"/>
              </w:rPr>
              <w:t>schedule</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films</w:t>
            </w:r>
            <w:r>
              <w:rPr>
                <w:spacing w:val="-4"/>
                <w:sz w:val="20"/>
              </w:rPr>
              <w:t xml:space="preserve"> </w:t>
            </w:r>
            <w:r>
              <w:rPr>
                <w:sz w:val="20"/>
              </w:rPr>
              <w:t>be</w:t>
            </w:r>
            <w:r>
              <w:rPr>
                <w:spacing w:val="-4"/>
                <w:sz w:val="20"/>
              </w:rPr>
              <w:t xml:space="preserve"> </w:t>
            </w:r>
            <w:r>
              <w:rPr>
                <w:sz w:val="20"/>
              </w:rPr>
              <w:t>subject</w:t>
            </w:r>
            <w:r>
              <w:rPr>
                <w:spacing w:val="-4"/>
                <w:sz w:val="20"/>
              </w:rPr>
              <w:t xml:space="preserve"> </w:t>
            </w:r>
            <w:r>
              <w:rPr>
                <w:sz w:val="20"/>
              </w:rPr>
              <w:t>to</w:t>
            </w:r>
            <w:r>
              <w:rPr>
                <w:spacing w:val="-4"/>
                <w:sz w:val="20"/>
              </w:rPr>
              <w:t xml:space="preserve"> </w:t>
            </w:r>
            <w:r>
              <w:rPr>
                <w:sz w:val="20"/>
              </w:rPr>
              <w:t>change</w:t>
            </w:r>
            <w:r>
              <w:rPr>
                <w:spacing w:val="-4"/>
                <w:sz w:val="20"/>
              </w:rPr>
              <w:t xml:space="preserve"> </w:t>
            </w:r>
            <w:r>
              <w:rPr>
                <w:sz w:val="20"/>
              </w:rPr>
              <w:t>if this application to vary is successful?</w:t>
            </w:r>
          </w:p>
        </w:tc>
        <w:tc>
          <w:tcPr>
            <w:tcW w:w="5102" w:type="dxa"/>
          </w:tcPr>
          <w:p w14:paraId="1559F0E3" w14:textId="77777777" w:rsidR="00207DF1" w:rsidRDefault="00691685">
            <w:pPr>
              <w:pStyle w:val="TableParagraph"/>
              <w:ind w:left="46"/>
              <w:rPr>
                <w:sz w:val="20"/>
              </w:rPr>
            </w:pPr>
            <w:r>
              <w:rPr>
                <w:spacing w:val="-5"/>
                <w:sz w:val="20"/>
              </w:rPr>
              <w:t>No</w:t>
            </w:r>
          </w:p>
        </w:tc>
      </w:tr>
      <w:tr w:rsidR="00207DF1" w14:paraId="1559F0E7" w14:textId="77777777">
        <w:trPr>
          <w:trHeight w:val="325"/>
        </w:trPr>
        <w:tc>
          <w:tcPr>
            <w:tcW w:w="5102" w:type="dxa"/>
          </w:tcPr>
          <w:p w14:paraId="1559F0E5" w14:textId="77777777" w:rsidR="00207DF1" w:rsidRDefault="00691685">
            <w:pPr>
              <w:pStyle w:val="TableParagraph"/>
              <w:rPr>
                <w:sz w:val="20"/>
              </w:rPr>
            </w:pPr>
            <w:r>
              <w:rPr>
                <w:spacing w:val="-4"/>
                <w:sz w:val="20"/>
              </w:rPr>
              <w:t>Area</w:t>
            </w:r>
          </w:p>
        </w:tc>
        <w:tc>
          <w:tcPr>
            <w:tcW w:w="5102" w:type="dxa"/>
          </w:tcPr>
          <w:p w14:paraId="1559F0E6" w14:textId="77777777" w:rsidR="00207DF1" w:rsidRDefault="00207DF1">
            <w:pPr>
              <w:pStyle w:val="TableParagraph"/>
              <w:spacing w:before="0"/>
              <w:ind w:left="0"/>
              <w:rPr>
                <w:rFonts w:ascii="Times New Roman"/>
                <w:sz w:val="20"/>
              </w:rPr>
            </w:pPr>
          </w:p>
        </w:tc>
      </w:tr>
      <w:tr w:rsidR="00207DF1" w14:paraId="1559F0EA" w14:textId="77777777">
        <w:trPr>
          <w:trHeight w:val="325"/>
        </w:trPr>
        <w:tc>
          <w:tcPr>
            <w:tcW w:w="5102" w:type="dxa"/>
          </w:tcPr>
          <w:p w14:paraId="1559F0E8" w14:textId="77777777" w:rsidR="00207DF1" w:rsidRDefault="00691685">
            <w:pPr>
              <w:pStyle w:val="TableParagraph"/>
              <w:rPr>
                <w:sz w:val="20"/>
              </w:rPr>
            </w:pPr>
            <w:r>
              <w:rPr>
                <w:spacing w:val="-2"/>
                <w:sz w:val="20"/>
              </w:rPr>
              <w:t>Location</w:t>
            </w:r>
          </w:p>
        </w:tc>
        <w:tc>
          <w:tcPr>
            <w:tcW w:w="5102" w:type="dxa"/>
          </w:tcPr>
          <w:p w14:paraId="1559F0E9" w14:textId="77777777" w:rsidR="00207DF1" w:rsidRDefault="00207DF1">
            <w:pPr>
              <w:pStyle w:val="TableParagraph"/>
              <w:spacing w:before="0"/>
              <w:ind w:left="0"/>
              <w:rPr>
                <w:rFonts w:ascii="Times New Roman"/>
                <w:sz w:val="20"/>
              </w:rPr>
            </w:pPr>
          </w:p>
        </w:tc>
      </w:tr>
      <w:tr w:rsidR="00207DF1" w14:paraId="1559F0ED" w14:textId="77777777">
        <w:trPr>
          <w:trHeight w:val="325"/>
        </w:trPr>
        <w:tc>
          <w:tcPr>
            <w:tcW w:w="5102" w:type="dxa"/>
          </w:tcPr>
          <w:p w14:paraId="1559F0EB"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0EC" w14:textId="77777777" w:rsidR="00207DF1" w:rsidRDefault="00207DF1">
            <w:pPr>
              <w:pStyle w:val="TableParagraph"/>
              <w:spacing w:before="0"/>
              <w:ind w:left="0"/>
              <w:rPr>
                <w:rFonts w:ascii="Times New Roman"/>
                <w:sz w:val="20"/>
              </w:rPr>
            </w:pPr>
          </w:p>
        </w:tc>
      </w:tr>
      <w:tr w:rsidR="00207DF1" w14:paraId="1559F0F0" w14:textId="77777777">
        <w:trPr>
          <w:trHeight w:val="325"/>
        </w:trPr>
        <w:tc>
          <w:tcPr>
            <w:tcW w:w="5102" w:type="dxa"/>
          </w:tcPr>
          <w:p w14:paraId="1559F0EE"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0EF" w14:textId="77777777" w:rsidR="00207DF1" w:rsidRDefault="00207DF1">
            <w:pPr>
              <w:pStyle w:val="TableParagraph"/>
              <w:spacing w:before="0"/>
              <w:ind w:left="0"/>
              <w:rPr>
                <w:rFonts w:ascii="Times New Roman"/>
                <w:sz w:val="20"/>
              </w:rPr>
            </w:pPr>
          </w:p>
        </w:tc>
      </w:tr>
      <w:tr w:rsidR="00207DF1" w14:paraId="1559F0F3" w14:textId="77777777">
        <w:trPr>
          <w:trHeight w:val="325"/>
        </w:trPr>
        <w:tc>
          <w:tcPr>
            <w:tcW w:w="5102" w:type="dxa"/>
          </w:tcPr>
          <w:p w14:paraId="1559F0F1"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0F2" w14:textId="77777777" w:rsidR="00207DF1" w:rsidRDefault="00207DF1">
            <w:pPr>
              <w:pStyle w:val="TableParagraph"/>
              <w:spacing w:before="0"/>
              <w:ind w:left="0"/>
              <w:rPr>
                <w:rFonts w:ascii="Times New Roman"/>
                <w:sz w:val="20"/>
              </w:rPr>
            </w:pPr>
          </w:p>
        </w:tc>
      </w:tr>
      <w:tr w:rsidR="00207DF1" w14:paraId="1559F0F6" w14:textId="77777777">
        <w:trPr>
          <w:trHeight w:val="325"/>
        </w:trPr>
        <w:tc>
          <w:tcPr>
            <w:tcW w:w="5102" w:type="dxa"/>
          </w:tcPr>
          <w:p w14:paraId="1559F0F4"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0F5" w14:textId="77777777" w:rsidR="00207DF1" w:rsidRDefault="00207DF1">
            <w:pPr>
              <w:pStyle w:val="TableParagraph"/>
              <w:spacing w:before="0"/>
              <w:ind w:left="0"/>
              <w:rPr>
                <w:rFonts w:ascii="Times New Roman"/>
                <w:sz w:val="20"/>
              </w:rPr>
            </w:pPr>
          </w:p>
        </w:tc>
      </w:tr>
      <w:tr w:rsidR="00207DF1" w14:paraId="1559F0F9" w14:textId="77777777">
        <w:trPr>
          <w:trHeight w:val="325"/>
        </w:trPr>
        <w:tc>
          <w:tcPr>
            <w:tcW w:w="5102" w:type="dxa"/>
          </w:tcPr>
          <w:p w14:paraId="1559F0F7"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0F8" w14:textId="77777777" w:rsidR="00207DF1" w:rsidRDefault="00207DF1">
            <w:pPr>
              <w:pStyle w:val="TableParagraph"/>
              <w:spacing w:before="0"/>
              <w:ind w:left="0"/>
              <w:rPr>
                <w:rFonts w:ascii="Times New Roman"/>
                <w:sz w:val="20"/>
              </w:rPr>
            </w:pPr>
          </w:p>
        </w:tc>
      </w:tr>
      <w:tr w:rsidR="00207DF1" w14:paraId="1559F0FC" w14:textId="77777777">
        <w:trPr>
          <w:trHeight w:val="325"/>
        </w:trPr>
        <w:tc>
          <w:tcPr>
            <w:tcW w:w="5102" w:type="dxa"/>
          </w:tcPr>
          <w:p w14:paraId="1559F0FA"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0FB" w14:textId="77777777" w:rsidR="00207DF1" w:rsidRDefault="00207DF1">
            <w:pPr>
              <w:pStyle w:val="TableParagraph"/>
              <w:spacing w:before="0"/>
              <w:ind w:left="0"/>
              <w:rPr>
                <w:rFonts w:ascii="Times New Roman"/>
                <w:sz w:val="20"/>
              </w:rPr>
            </w:pPr>
          </w:p>
        </w:tc>
      </w:tr>
      <w:tr w:rsidR="00207DF1" w14:paraId="1559F0FF" w14:textId="77777777">
        <w:trPr>
          <w:trHeight w:val="325"/>
        </w:trPr>
        <w:tc>
          <w:tcPr>
            <w:tcW w:w="5102" w:type="dxa"/>
          </w:tcPr>
          <w:p w14:paraId="1559F0FD"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0FE" w14:textId="77777777" w:rsidR="00207DF1" w:rsidRDefault="00207DF1">
            <w:pPr>
              <w:pStyle w:val="TableParagraph"/>
              <w:spacing w:before="0"/>
              <w:ind w:left="0"/>
              <w:rPr>
                <w:rFonts w:ascii="Times New Roman"/>
                <w:sz w:val="20"/>
              </w:rPr>
            </w:pPr>
          </w:p>
        </w:tc>
      </w:tr>
      <w:tr w:rsidR="00207DF1" w14:paraId="1559F102" w14:textId="77777777">
        <w:trPr>
          <w:trHeight w:val="325"/>
        </w:trPr>
        <w:tc>
          <w:tcPr>
            <w:tcW w:w="5102" w:type="dxa"/>
          </w:tcPr>
          <w:p w14:paraId="1559F100"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101" w14:textId="77777777" w:rsidR="00207DF1" w:rsidRDefault="00207DF1">
            <w:pPr>
              <w:pStyle w:val="TableParagraph"/>
              <w:spacing w:before="0"/>
              <w:ind w:left="0"/>
              <w:rPr>
                <w:rFonts w:ascii="Times New Roman"/>
                <w:sz w:val="20"/>
              </w:rPr>
            </w:pPr>
          </w:p>
        </w:tc>
      </w:tr>
      <w:tr w:rsidR="00207DF1" w14:paraId="1559F105" w14:textId="77777777">
        <w:trPr>
          <w:trHeight w:val="325"/>
        </w:trPr>
        <w:tc>
          <w:tcPr>
            <w:tcW w:w="5102" w:type="dxa"/>
          </w:tcPr>
          <w:p w14:paraId="1559F103"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104" w14:textId="77777777" w:rsidR="00207DF1" w:rsidRDefault="00207DF1">
            <w:pPr>
              <w:pStyle w:val="TableParagraph"/>
              <w:spacing w:before="0"/>
              <w:ind w:left="0"/>
              <w:rPr>
                <w:rFonts w:ascii="Times New Roman"/>
                <w:sz w:val="20"/>
              </w:rPr>
            </w:pPr>
          </w:p>
        </w:tc>
      </w:tr>
      <w:tr w:rsidR="00207DF1" w14:paraId="1559F108" w14:textId="77777777">
        <w:trPr>
          <w:trHeight w:val="325"/>
        </w:trPr>
        <w:tc>
          <w:tcPr>
            <w:tcW w:w="5102" w:type="dxa"/>
          </w:tcPr>
          <w:p w14:paraId="1559F106"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107" w14:textId="77777777" w:rsidR="00207DF1" w:rsidRDefault="00207DF1">
            <w:pPr>
              <w:pStyle w:val="TableParagraph"/>
              <w:spacing w:before="0"/>
              <w:ind w:left="0"/>
              <w:rPr>
                <w:rFonts w:ascii="Times New Roman"/>
                <w:sz w:val="20"/>
              </w:rPr>
            </w:pPr>
          </w:p>
        </w:tc>
      </w:tr>
      <w:tr w:rsidR="00207DF1" w14:paraId="1559F10B" w14:textId="77777777">
        <w:trPr>
          <w:trHeight w:val="325"/>
        </w:trPr>
        <w:tc>
          <w:tcPr>
            <w:tcW w:w="5102" w:type="dxa"/>
          </w:tcPr>
          <w:p w14:paraId="1559F109"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10A" w14:textId="77777777" w:rsidR="00207DF1" w:rsidRDefault="00207DF1">
            <w:pPr>
              <w:pStyle w:val="TableParagraph"/>
              <w:spacing w:before="0"/>
              <w:ind w:left="0"/>
              <w:rPr>
                <w:rFonts w:ascii="Times New Roman"/>
                <w:sz w:val="20"/>
              </w:rPr>
            </w:pPr>
          </w:p>
        </w:tc>
      </w:tr>
      <w:tr w:rsidR="00207DF1" w14:paraId="1559F10E" w14:textId="77777777">
        <w:trPr>
          <w:trHeight w:val="325"/>
        </w:trPr>
        <w:tc>
          <w:tcPr>
            <w:tcW w:w="5102" w:type="dxa"/>
          </w:tcPr>
          <w:p w14:paraId="1559F10C"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10D" w14:textId="77777777" w:rsidR="00207DF1" w:rsidRDefault="00207DF1">
            <w:pPr>
              <w:pStyle w:val="TableParagraph"/>
              <w:spacing w:before="0"/>
              <w:ind w:left="0"/>
              <w:rPr>
                <w:rFonts w:ascii="Times New Roman"/>
                <w:sz w:val="20"/>
              </w:rPr>
            </w:pPr>
          </w:p>
        </w:tc>
      </w:tr>
      <w:tr w:rsidR="00207DF1" w14:paraId="1559F111" w14:textId="77777777">
        <w:trPr>
          <w:trHeight w:val="325"/>
        </w:trPr>
        <w:tc>
          <w:tcPr>
            <w:tcW w:w="5102" w:type="dxa"/>
          </w:tcPr>
          <w:p w14:paraId="1559F10F"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110" w14:textId="77777777" w:rsidR="00207DF1" w:rsidRDefault="00207DF1">
            <w:pPr>
              <w:pStyle w:val="TableParagraph"/>
              <w:spacing w:before="0"/>
              <w:ind w:left="0"/>
              <w:rPr>
                <w:rFonts w:ascii="Times New Roman"/>
                <w:sz w:val="20"/>
              </w:rPr>
            </w:pPr>
          </w:p>
        </w:tc>
      </w:tr>
      <w:tr w:rsidR="00207DF1" w14:paraId="1559F114" w14:textId="77777777">
        <w:trPr>
          <w:trHeight w:val="325"/>
        </w:trPr>
        <w:tc>
          <w:tcPr>
            <w:tcW w:w="5102" w:type="dxa"/>
          </w:tcPr>
          <w:p w14:paraId="1559F112"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113" w14:textId="77777777" w:rsidR="00207DF1" w:rsidRDefault="00207DF1">
            <w:pPr>
              <w:pStyle w:val="TableParagraph"/>
              <w:spacing w:before="0"/>
              <w:ind w:left="0"/>
              <w:rPr>
                <w:rFonts w:ascii="Times New Roman"/>
                <w:sz w:val="20"/>
              </w:rPr>
            </w:pPr>
          </w:p>
        </w:tc>
      </w:tr>
      <w:tr w:rsidR="00207DF1" w14:paraId="1559F117" w14:textId="77777777">
        <w:trPr>
          <w:trHeight w:val="325"/>
        </w:trPr>
        <w:tc>
          <w:tcPr>
            <w:tcW w:w="5102" w:type="dxa"/>
          </w:tcPr>
          <w:p w14:paraId="1559F115" w14:textId="77777777" w:rsidR="00207DF1" w:rsidRDefault="00691685">
            <w:pPr>
              <w:pStyle w:val="TableParagraph"/>
              <w:rPr>
                <w:sz w:val="20"/>
              </w:rPr>
            </w:pPr>
            <w:r>
              <w:rPr>
                <w:sz w:val="20"/>
              </w:rPr>
              <w:t xml:space="preserve">Please give further </w:t>
            </w:r>
            <w:r>
              <w:rPr>
                <w:spacing w:val="-2"/>
                <w:sz w:val="20"/>
              </w:rPr>
              <w:t>details</w:t>
            </w:r>
          </w:p>
        </w:tc>
        <w:tc>
          <w:tcPr>
            <w:tcW w:w="5102" w:type="dxa"/>
          </w:tcPr>
          <w:p w14:paraId="1559F116" w14:textId="77777777" w:rsidR="00207DF1" w:rsidRDefault="00207DF1">
            <w:pPr>
              <w:pStyle w:val="TableParagraph"/>
              <w:spacing w:before="0"/>
              <w:ind w:left="0"/>
              <w:rPr>
                <w:rFonts w:ascii="Times New Roman"/>
                <w:sz w:val="20"/>
              </w:rPr>
            </w:pPr>
          </w:p>
        </w:tc>
      </w:tr>
      <w:tr w:rsidR="00207DF1" w14:paraId="1559F11A" w14:textId="77777777">
        <w:trPr>
          <w:trHeight w:val="325"/>
        </w:trPr>
        <w:tc>
          <w:tcPr>
            <w:tcW w:w="5102" w:type="dxa"/>
          </w:tcPr>
          <w:p w14:paraId="1559F118"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119" w14:textId="77777777" w:rsidR="00207DF1" w:rsidRDefault="00207DF1">
            <w:pPr>
              <w:pStyle w:val="TableParagraph"/>
              <w:spacing w:before="0"/>
              <w:ind w:left="0"/>
              <w:rPr>
                <w:rFonts w:ascii="Times New Roman"/>
                <w:sz w:val="20"/>
              </w:rPr>
            </w:pPr>
          </w:p>
        </w:tc>
      </w:tr>
      <w:tr w:rsidR="00207DF1" w14:paraId="1559F11D" w14:textId="77777777">
        <w:trPr>
          <w:trHeight w:val="325"/>
        </w:trPr>
        <w:tc>
          <w:tcPr>
            <w:tcW w:w="5102" w:type="dxa"/>
          </w:tcPr>
          <w:p w14:paraId="1559F11B"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11C" w14:textId="77777777" w:rsidR="00207DF1" w:rsidRDefault="00207DF1">
            <w:pPr>
              <w:pStyle w:val="TableParagraph"/>
              <w:spacing w:before="0"/>
              <w:ind w:left="0"/>
              <w:rPr>
                <w:rFonts w:ascii="Times New Roman"/>
                <w:sz w:val="20"/>
              </w:rPr>
            </w:pPr>
          </w:p>
        </w:tc>
      </w:tr>
      <w:tr w:rsidR="00207DF1" w14:paraId="1559F120" w14:textId="77777777">
        <w:trPr>
          <w:trHeight w:val="438"/>
        </w:trPr>
        <w:tc>
          <w:tcPr>
            <w:tcW w:w="5102" w:type="dxa"/>
            <w:tcBorders>
              <w:bottom w:val="nil"/>
            </w:tcBorders>
          </w:tcPr>
          <w:p w14:paraId="1559F11E" w14:textId="77777777" w:rsidR="00207DF1" w:rsidRDefault="00691685">
            <w:pPr>
              <w:pStyle w:val="TableParagraph"/>
              <w:rPr>
                <w:sz w:val="20"/>
              </w:rPr>
            </w:pPr>
            <w:r>
              <w:rPr>
                <w:sz w:val="20"/>
              </w:rPr>
              <w:t xml:space="preserve">Will the schedule to provide indoor sporting events </w:t>
            </w:r>
            <w:r>
              <w:rPr>
                <w:spacing w:val="-5"/>
                <w:sz w:val="20"/>
              </w:rPr>
              <w:t>be</w:t>
            </w:r>
          </w:p>
        </w:tc>
        <w:tc>
          <w:tcPr>
            <w:tcW w:w="5102" w:type="dxa"/>
            <w:tcBorders>
              <w:bottom w:val="nil"/>
            </w:tcBorders>
          </w:tcPr>
          <w:p w14:paraId="1559F11F" w14:textId="77777777" w:rsidR="00207DF1" w:rsidRDefault="00691685">
            <w:pPr>
              <w:pStyle w:val="TableParagraph"/>
              <w:ind w:left="46"/>
              <w:rPr>
                <w:sz w:val="20"/>
              </w:rPr>
            </w:pPr>
            <w:r>
              <w:rPr>
                <w:spacing w:val="-5"/>
                <w:sz w:val="20"/>
              </w:rPr>
              <w:t>No</w:t>
            </w:r>
          </w:p>
        </w:tc>
      </w:tr>
    </w:tbl>
    <w:p w14:paraId="1559F121" w14:textId="77777777" w:rsidR="00207DF1" w:rsidRDefault="00207DF1">
      <w:pPr>
        <w:pStyle w:val="TableParagraph"/>
        <w:rPr>
          <w:sz w:val="20"/>
        </w:rPr>
        <w:sectPr w:rsidR="00207DF1">
          <w:type w:val="continuous"/>
          <w:pgSz w:w="11910" w:h="16840"/>
          <w:pgMar w:top="640" w:right="992" w:bottom="1231"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124" w14:textId="77777777">
        <w:trPr>
          <w:trHeight w:val="537"/>
        </w:trPr>
        <w:tc>
          <w:tcPr>
            <w:tcW w:w="5102" w:type="dxa"/>
            <w:tcBorders>
              <w:top w:val="nil"/>
            </w:tcBorders>
          </w:tcPr>
          <w:p w14:paraId="1559F122" w14:textId="77777777" w:rsidR="00207DF1" w:rsidRDefault="00691685">
            <w:pPr>
              <w:pStyle w:val="TableParagraph"/>
              <w:spacing w:before="8" w:line="261" w:lineRule="auto"/>
              <w:ind w:right="132"/>
              <w:rPr>
                <w:sz w:val="20"/>
              </w:rPr>
            </w:pPr>
            <w:r>
              <w:rPr>
                <w:sz w:val="20"/>
              </w:rPr>
              <w:lastRenderedPageBreak/>
              <w:t>subject</w:t>
            </w:r>
            <w:r>
              <w:rPr>
                <w:spacing w:val="-5"/>
                <w:sz w:val="20"/>
              </w:rPr>
              <w:t xml:space="preserve"> </w:t>
            </w:r>
            <w:r>
              <w:rPr>
                <w:sz w:val="20"/>
              </w:rPr>
              <w:t>to</w:t>
            </w:r>
            <w:r>
              <w:rPr>
                <w:spacing w:val="-5"/>
                <w:sz w:val="20"/>
              </w:rPr>
              <w:t xml:space="preserve"> </w:t>
            </w:r>
            <w:r>
              <w:rPr>
                <w:sz w:val="20"/>
              </w:rPr>
              <w:t>change</w:t>
            </w:r>
            <w:r>
              <w:rPr>
                <w:spacing w:val="-5"/>
                <w:sz w:val="20"/>
              </w:rPr>
              <w:t xml:space="preserve"> </w:t>
            </w:r>
            <w:r>
              <w:rPr>
                <w:sz w:val="20"/>
              </w:rPr>
              <w:t>if</w:t>
            </w:r>
            <w:r>
              <w:rPr>
                <w:spacing w:val="-5"/>
                <w:sz w:val="20"/>
              </w:rPr>
              <w:t xml:space="preserve"> </w:t>
            </w:r>
            <w:r>
              <w:rPr>
                <w:sz w:val="20"/>
              </w:rPr>
              <w:t>this</w:t>
            </w:r>
            <w:r>
              <w:rPr>
                <w:spacing w:val="-5"/>
                <w:sz w:val="20"/>
              </w:rPr>
              <w:t xml:space="preserve"> </w:t>
            </w:r>
            <w:r>
              <w:rPr>
                <w:sz w:val="20"/>
              </w:rPr>
              <w:t>application</w:t>
            </w:r>
            <w:r>
              <w:rPr>
                <w:spacing w:val="-5"/>
                <w:sz w:val="20"/>
              </w:rPr>
              <w:t xml:space="preserve"> </w:t>
            </w:r>
            <w:r>
              <w:rPr>
                <w:sz w:val="20"/>
              </w:rPr>
              <w:t>to</w:t>
            </w:r>
            <w:r>
              <w:rPr>
                <w:spacing w:val="-5"/>
                <w:sz w:val="20"/>
              </w:rPr>
              <w:t xml:space="preserve"> </w:t>
            </w:r>
            <w:r>
              <w:rPr>
                <w:sz w:val="20"/>
              </w:rPr>
              <w:t>vary</w:t>
            </w:r>
            <w:r>
              <w:rPr>
                <w:spacing w:val="-5"/>
                <w:sz w:val="20"/>
              </w:rPr>
              <w:t xml:space="preserve"> </w:t>
            </w:r>
            <w:r>
              <w:rPr>
                <w:sz w:val="20"/>
              </w:rPr>
              <w:t xml:space="preserve">is </w:t>
            </w:r>
            <w:r>
              <w:rPr>
                <w:spacing w:val="-2"/>
                <w:sz w:val="20"/>
              </w:rPr>
              <w:t>successful?</w:t>
            </w:r>
          </w:p>
        </w:tc>
        <w:tc>
          <w:tcPr>
            <w:tcW w:w="5102" w:type="dxa"/>
            <w:tcBorders>
              <w:top w:val="nil"/>
            </w:tcBorders>
          </w:tcPr>
          <w:p w14:paraId="1559F123" w14:textId="77777777" w:rsidR="00207DF1" w:rsidRDefault="00207DF1">
            <w:pPr>
              <w:pStyle w:val="TableParagraph"/>
              <w:spacing w:before="0"/>
              <w:ind w:left="0"/>
              <w:rPr>
                <w:rFonts w:ascii="Times New Roman"/>
                <w:sz w:val="20"/>
              </w:rPr>
            </w:pPr>
          </w:p>
        </w:tc>
      </w:tr>
      <w:tr w:rsidR="00207DF1" w14:paraId="1559F127" w14:textId="77777777">
        <w:trPr>
          <w:trHeight w:val="325"/>
        </w:trPr>
        <w:tc>
          <w:tcPr>
            <w:tcW w:w="5102" w:type="dxa"/>
          </w:tcPr>
          <w:p w14:paraId="1559F125" w14:textId="77777777" w:rsidR="00207DF1" w:rsidRDefault="00691685">
            <w:pPr>
              <w:pStyle w:val="TableParagraph"/>
              <w:rPr>
                <w:sz w:val="20"/>
              </w:rPr>
            </w:pPr>
            <w:r>
              <w:rPr>
                <w:spacing w:val="-4"/>
                <w:sz w:val="20"/>
              </w:rPr>
              <w:t>Area</w:t>
            </w:r>
          </w:p>
        </w:tc>
        <w:tc>
          <w:tcPr>
            <w:tcW w:w="5102" w:type="dxa"/>
          </w:tcPr>
          <w:p w14:paraId="1559F126" w14:textId="77777777" w:rsidR="00207DF1" w:rsidRDefault="00207DF1">
            <w:pPr>
              <w:pStyle w:val="TableParagraph"/>
              <w:spacing w:before="0"/>
              <w:ind w:left="0"/>
              <w:rPr>
                <w:rFonts w:ascii="Times New Roman"/>
                <w:sz w:val="20"/>
              </w:rPr>
            </w:pPr>
          </w:p>
        </w:tc>
      </w:tr>
      <w:tr w:rsidR="00207DF1" w14:paraId="1559F12A" w14:textId="77777777">
        <w:trPr>
          <w:trHeight w:val="325"/>
        </w:trPr>
        <w:tc>
          <w:tcPr>
            <w:tcW w:w="5102" w:type="dxa"/>
          </w:tcPr>
          <w:p w14:paraId="1559F128"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129" w14:textId="77777777" w:rsidR="00207DF1" w:rsidRDefault="00207DF1">
            <w:pPr>
              <w:pStyle w:val="TableParagraph"/>
              <w:spacing w:before="0"/>
              <w:ind w:left="0"/>
              <w:rPr>
                <w:rFonts w:ascii="Times New Roman"/>
                <w:sz w:val="20"/>
              </w:rPr>
            </w:pPr>
          </w:p>
        </w:tc>
      </w:tr>
      <w:tr w:rsidR="00207DF1" w14:paraId="1559F12D" w14:textId="77777777">
        <w:trPr>
          <w:trHeight w:val="325"/>
        </w:trPr>
        <w:tc>
          <w:tcPr>
            <w:tcW w:w="5102" w:type="dxa"/>
          </w:tcPr>
          <w:p w14:paraId="1559F12B"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12C" w14:textId="77777777" w:rsidR="00207DF1" w:rsidRDefault="00207DF1">
            <w:pPr>
              <w:pStyle w:val="TableParagraph"/>
              <w:spacing w:before="0"/>
              <w:ind w:left="0"/>
              <w:rPr>
                <w:rFonts w:ascii="Times New Roman"/>
                <w:sz w:val="20"/>
              </w:rPr>
            </w:pPr>
          </w:p>
        </w:tc>
      </w:tr>
      <w:tr w:rsidR="00207DF1" w14:paraId="1559F130" w14:textId="77777777">
        <w:trPr>
          <w:trHeight w:val="325"/>
        </w:trPr>
        <w:tc>
          <w:tcPr>
            <w:tcW w:w="5102" w:type="dxa"/>
          </w:tcPr>
          <w:p w14:paraId="1559F12E"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12F" w14:textId="77777777" w:rsidR="00207DF1" w:rsidRDefault="00207DF1">
            <w:pPr>
              <w:pStyle w:val="TableParagraph"/>
              <w:spacing w:before="0"/>
              <w:ind w:left="0"/>
              <w:rPr>
                <w:rFonts w:ascii="Times New Roman"/>
                <w:sz w:val="20"/>
              </w:rPr>
            </w:pPr>
          </w:p>
        </w:tc>
      </w:tr>
      <w:tr w:rsidR="00207DF1" w14:paraId="1559F133" w14:textId="77777777">
        <w:trPr>
          <w:trHeight w:val="325"/>
        </w:trPr>
        <w:tc>
          <w:tcPr>
            <w:tcW w:w="5102" w:type="dxa"/>
          </w:tcPr>
          <w:p w14:paraId="1559F131"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132" w14:textId="77777777" w:rsidR="00207DF1" w:rsidRDefault="00207DF1">
            <w:pPr>
              <w:pStyle w:val="TableParagraph"/>
              <w:spacing w:before="0"/>
              <w:ind w:left="0"/>
              <w:rPr>
                <w:rFonts w:ascii="Times New Roman"/>
                <w:sz w:val="20"/>
              </w:rPr>
            </w:pPr>
          </w:p>
        </w:tc>
      </w:tr>
      <w:tr w:rsidR="00207DF1" w14:paraId="1559F136" w14:textId="77777777">
        <w:trPr>
          <w:trHeight w:val="325"/>
        </w:trPr>
        <w:tc>
          <w:tcPr>
            <w:tcW w:w="5102" w:type="dxa"/>
          </w:tcPr>
          <w:p w14:paraId="1559F134"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135" w14:textId="77777777" w:rsidR="00207DF1" w:rsidRDefault="00207DF1">
            <w:pPr>
              <w:pStyle w:val="TableParagraph"/>
              <w:spacing w:before="0"/>
              <w:ind w:left="0"/>
              <w:rPr>
                <w:rFonts w:ascii="Times New Roman"/>
                <w:sz w:val="20"/>
              </w:rPr>
            </w:pPr>
          </w:p>
        </w:tc>
      </w:tr>
      <w:tr w:rsidR="00207DF1" w14:paraId="1559F139" w14:textId="77777777">
        <w:trPr>
          <w:trHeight w:val="325"/>
        </w:trPr>
        <w:tc>
          <w:tcPr>
            <w:tcW w:w="5102" w:type="dxa"/>
          </w:tcPr>
          <w:p w14:paraId="1559F137"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138" w14:textId="77777777" w:rsidR="00207DF1" w:rsidRDefault="00207DF1">
            <w:pPr>
              <w:pStyle w:val="TableParagraph"/>
              <w:spacing w:before="0"/>
              <w:ind w:left="0"/>
              <w:rPr>
                <w:rFonts w:ascii="Times New Roman"/>
                <w:sz w:val="20"/>
              </w:rPr>
            </w:pPr>
          </w:p>
        </w:tc>
      </w:tr>
      <w:tr w:rsidR="00207DF1" w14:paraId="1559F13C" w14:textId="77777777">
        <w:trPr>
          <w:trHeight w:val="325"/>
        </w:trPr>
        <w:tc>
          <w:tcPr>
            <w:tcW w:w="5102" w:type="dxa"/>
          </w:tcPr>
          <w:p w14:paraId="1559F13A"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13B" w14:textId="77777777" w:rsidR="00207DF1" w:rsidRDefault="00207DF1">
            <w:pPr>
              <w:pStyle w:val="TableParagraph"/>
              <w:spacing w:before="0"/>
              <w:ind w:left="0"/>
              <w:rPr>
                <w:rFonts w:ascii="Times New Roman"/>
                <w:sz w:val="20"/>
              </w:rPr>
            </w:pPr>
          </w:p>
        </w:tc>
      </w:tr>
      <w:tr w:rsidR="00207DF1" w14:paraId="1559F13F" w14:textId="77777777">
        <w:trPr>
          <w:trHeight w:val="325"/>
        </w:trPr>
        <w:tc>
          <w:tcPr>
            <w:tcW w:w="5102" w:type="dxa"/>
          </w:tcPr>
          <w:p w14:paraId="1559F13D"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13E" w14:textId="77777777" w:rsidR="00207DF1" w:rsidRDefault="00207DF1">
            <w:pPr>
              <w:pStyle w:val="TableParagraph"/>
              <w:spacing w:before="0"/>
              <w:ind w:left="0"/>
              <w:rPr>
                <w:rFonts w:ascii="Times New Roman"/>
                <w:sz w:val="20"/>
              </w:rPr>
            </w:pPr>
          </w:p>
        </w:tc>
      </w:tr>
      <w:tr w:rsidR="00207DF1" w14:paraId="1559F142" w14:textId="77777777">
        <w:trPr>
          <w:trHeight w:val="325"/>
        </w:trPr>
        <w:tc>
          <w:tcPr>
            <w:tcW w:w="5102" w:type="dxa"/>
          </w:tcPr>
          <w:p w14:paraId="1559F140"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141" w14:textId="77777777" w:rsidR="00207DF1" w:rsidRDefault="00207DF1">
            <w:pPr>
              <w:pStyle w:val="TableParagraph"/>
              <w:spacing w:before="0"/>
              <w:ind w:left="0"/>
              <w:rPr>
                <w:rFonts w:ascii="Times New Roman"/>
                <w:sz w:val="20"/>
              </w:rPr>
            </w:pPr>
          </w:p>
        </w:tc>
      </w:tr>
      <w:tr w:rsidR="00207DF1" w14:paraId="1559F145" w14:textId="77777777">
        <w:trPr>
          <w:trHeight w:val="325"/>
        </w:trPr>
        <w:tc>
          <w:tcPr>
            <w:tcW w:w="5102" w:type="dxa"/>
          </w:tcPr>
          <w:p w14:paraId="1559F143"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144" w14:textId="77777777" w:rsidR="00207DF1" w:rsidRDefault="00207DF1">
            <w:pPr>
              <w:pStyle w:val="TableParagraph"/>
              <w:spacing w:before="0"/>
              <w:ind w:left="0"/>
              <w:rPr>
                <w:rFonts w:ascii="Times New Roman"/>
                <w:sz w:val="20"/>
              </w:rPr>
            </w:pPr>
          </w:p>
        </w:tc>
      </w:tr>
      <w:tr w:rsidR="00207DF1" w14:paraId="1559F148" w14:textId="77777777">
        <w:trPr>
          <w:trHeight w:val="325"/>
        </w:trPr>
        <w:tc>
          <w:tcPr>
            <w:tcW w:w="5102" w:type="dxa"/>
          </w:tcPr>
          <w:p w14:paraId="1559F146"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147" w14:textId="77777777" w:rsidR="00207DF1" w:rsidRDefault="00207DF1">
            <w:pPr>
              <w:pStyle w:val="TableParagraph"/>
              <w:spacing w:before="0"/>
              <w:ind w:left="0"/>
              <w:rPr>
                <w:rFonts w:ascii="Times New Roman"/>
                <w:sz w:val="20"/>
              </w:rPr>
            </w:pPr>
          </w:p>
        </w:tc>
      </w:tr>
      <w:tr w:rsidR="00207DF1" w14:paraId="1559F14B" w14:textId="77777777">
        <w:trPr>
          <w:trHeight w:val="325"/>
        </w:trPr>
        <w:tc>
          <w:tcPr>
            <w:tcW w:w="5102" w:type="dxa"/>
          </w:tcPr>
          <w:p w14:paraId="1559F149"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14A" w14:textId="77777777" w:rsidR="00207DF1" w:rsidRDefault="00207DF1">
            <w:pPr>
              <w:pStyle w:val="TableParagraph"/>
              <w:spacing w:before="0"/>
              <w:ind w:left="0"/>
              <w:rPr>
                <w:rFonts w:ascii="Times New Roman"/>
                <w:sz w:val="20"/>
              </w:rPr>
            </w:pPr>
          </w:p>
        </w:tc>
      </w:tr>
      <w:tr w:rsidR="00207DF1" w14:paraId="1559F14E" w14:textId="77777777">
        <w:trPr>
          <w:trHeight w:val="325"/>
        </w:trPr>
        <w:tc>
          <w:tcPr>
            <w:tcW w:w="5102" w:type="dxa"/>
          </w:tcPr>
          <w:p w14:paraId="1559F14C"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14D" w14:textId="77777777" w:rsidR="00207DF1" w:rsidRDefault="00207DF1">
            <w:pPr>
              <w:pStyle w:val="TableParagraph"/>
              <w:spacing w:before="0"/>
              <w:ind w:left="0"/>
              <w:rPr>
                <w:rFonts w:ascii="Times New Roman"/>
                <w:sz w:val="20"/>
              </w:rPr>
            </w:pPr>
          </w:p>
        </w:tc>
      </w:tr>
      <w:tr w:rsidR="00207DF1" w14:paraId="1559F151" w14:textId="77777777">
        <w:trPr>
          <w:trHeight w:val="325"/>
        </w:trPr>
        <w:tc>
          <w:tcPr>
            <w:tcW w:w="5102" w:type="dxa"/>
          </w:tcPr>
          <w:p w14:paraId="1559F14F"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150" w14:textId="77777777" w:rsidR="00207DF1" w:rsidRDefault="00207DF1">
            <w:pPr>
              <w:pStyle w:val="TableParagraph"/>
              <w:spacing w:before="0"/>
              <w:ind w:left="0"/>
              <w:rPr>
                <w:rFonts w:ascii="Times New Roman"/>
                <w:sz w:val="20"/>
              </w:rPr>
            </w:pPr>
          </w:p>
        </w:tc>
      </w:tr>
      <w:tr w:rsidR="00207DF1" w14:paraId="1559F154" w14:textId="77777777">
        <w:trPr>
          <w:trHeight w:val="325"/>
        </w:trPr>
        <w:tc>
          <w:tcPr>
            <w:tcW w:w="5102" w:type="dxa"/>
          </w:tcPr>
          <w:p w14:paraId="1559F152"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153" w14:textId="77777777" w:rsidR="00207DF1" w:rsidRDefault="00207DF1">
            <w:pPr>
              <w:pStyle w:val="TableParagraph"/>
              <w:spacing w:before="0"/>
              <w:ind w:left="0"/>
              <w:rPr>
                <w:rFonts w:ascii="Times New Roman"/>
                <w:sz w:val="20"/>
              </w:rPr>
            </w:pPr>
          </w:p>
        </w:tc>
      </w:tr>
      <w:tr w:rsidR="00207DF1" w14:paraId="1559F157" w14:textId="77777777">
        <w:trPr>
          <w:trHeight w:val="325"/>
        </w:trPr>
        <w:tc>
          <w:tcPr>
            <w:tcW w:w="5102" w:type="dxa"/>
          </w:tcPr>
          <w:p w14:paraId="1559F155"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156" w14:textId="77777777" w:rsidR="00207DF1" w:rsidRDefault="00207DF1">
            <w:pPr>
              <w:pStyle w:val="TableParagraph"/>
              <w:spacing w:before="0"/>
              <w:ind w:left="0"/>
              <w:rPr>
                <w:rFonts w:ascii="Times New Roman"/>
                <w:sz w:val="20"/>
              </w:rPr>
            </w:pPr>
          </w:p>
        </w:tc>
      </w:tr>
      <w:tr w:rsidR="00207DF1" w14:paraId="1559F15A" w14:textId="77777777">
        <w:trPr>
          <w:trHeight w:val="325"/>
        </w:trPr>
        <w:tc>
          <w:tcPr>
            <w:tcW w:w="5102" w:type="dxa"/>
          </w:tcPr>
          <w:p w14:paraId="1559F158"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timings</w:t>
            </w:r>
          </w:p>
        </w:tc>
        <w:tc>
          <w:tcPr>
            <w:tcW w:w="5102" w:type="dxa"/>
          </w:tcPr>
          <w:p w14:paraId="1559F159" w14:textId="77777777" w:rsidR="00207DF1" w:rsidRDefault="00207DF1">
            <w:pPr>
              <w:pStyle w:val="TableParagraph"/>
              <w:spacing w:before="0"/>
              <w:ind w:left="0"/>
              <w:rPr>
                <w:rFonts w:ascii="Times New Roman"/>
                <w:sz w:val="20"/>
              </w:rPr>
            </w:pPr>
          </w:p>
        </w:tc>
      </w:tr>
      <w:tr w:rsidR="00207DF1" w14:paraId="1559F15D" w14:textId="77777777">
        <w:trPr>
          <w:trHeight w:val="825"/>
        </w:trPr>
        <w:tc>
          <w:tcPr>
            <w:tcW w:w="5102" w:type="dxa"/>
          </w:tcPr>
          <w:p w14:paraId="1559F15B" w14:textId="77777777" w:rsidR="00207DF1" w:rsidRDefault="00691685">
            <w:pPr>
              <w:pStyle w:val="TableParagraph"/>
              <w:spacing w:line="261" w:lineRule="auto"/>
              <w:rPr>
                <w:sz w:val="20"/>
              </w:rPr>
            </w:pPr>
            <w:r>
              <w:rPr>
                <w:sz w:val="20"/>
              </w:rPr>
              <w:t>Will the schedule to provide boxing or wrestling entertainments</w:t>
            </w:r>
            <w:r>
              <w:rPr>
                <w:spacing w:val="-5"/>
                <w:sz w:val="20"/>
              </w:rPr>
              <w:t xml:space="preserve"> </w:t>
            </w:r>
            <w:r>
              <w:rPr>
                <w:sz w:val="20"/>
              </w:rPr>
              <w:t>be</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change</w:t>
            </w:r>
            <w:r>
              <w:rPr>
                <w:spacing w:val="-5"/>
                <w:sz w:val="20"/>
              </w:rPr>
              <w:t xml:space="preserve"> </w:t>
            </w:r>
            <w:r>
              <w:rPr>
                <w:sz w:val="20"/>
              </w:rPr>
              <w:t>if</w:t>
            </w:r>
            <w:r>
              <w:rPr>
                <w:spacing w:val="-5"/>
                <w:sz w:val="20"/>
              </w:rPr>
              <w:t xml:space="preserve"> </w:t>
            </w:r>
            <w:r>
              <w:rPr>
                <w:sz w:val="20"/>
              </w:rPr>
              <w:t>this</w:t>
            </w:r>
            <w:r>
              <w:rPr>
                <w:spacing w:val="-5"/>
                <w:sz w:val="20"/>
              </w:rPr>
              <w:t xml:space="preserve"> </w:t>
            </w:r>
            <w:r>
              <w:rPr>
                <w:sz w:val="20"/>
              </w:rPr>
              <w:t>application</w:t>
            </w:r>
            <w:r>
              <w:rPr>
                <w:spacing w:val="-5"/>
                <w:sz w:val="20"/>
              </w:rPr>
              <w:t xml:space="preserve"> </w:t>
            </w:r>
            <w:r>
              <w:rPr>
                <w:sz w:val="20"/>
              </w:rPr>
              <w:t>to vary is successful?</w:t>
            </w:r>
          </w:p>
        </w:tc>
        <w:tc>
          <w:tcPr>
            <w:tcW w:w="5102" w:type="dxa"/>
          </w:tcPr>
          <w:p w14:paraId="1559F15C" w14:textId="77777777" w:rsidR="00207DF1" w:rsidRDefault="00691685">
            <w:pPr>
              <w:pStyle w:val="TableParagraph"/>
              <w:ind w:left="46"/>
              <w:rPr>
                <w:sz w:val="20"/>
              </w:rPr>
            </w:pPr>
            <w:r>
              <w:rPr>
                <w:spacing w:val="-5"/>
                <w:sz w:val="20"/>
              </w:rPr>
              <w:t>No</w:t>
            </w:r>
          </w:p>
        </w:tc>
      </w:tr>
      <w:tr w:rsidR="00207DF1" w14:paraId="1559F160" w14:textId="77777777">
        <w:trPr>
          <w:trHeight w:val="325"/>
        </w:trPr>
        <w:tc>
          <w:tcPr>
            <w:tcW w:w="5102" w:type="dxa"/>
          </w:tcPr>
          <w:p w14:paraId="1559F15E" w14:textId="77777777" w:rsidR="00207DF1" w:rsidRDefault="00691685">
            <w:pPr>
              <w:pStyle w:val="TableParagraph"/>
              <w:rPr>
                <w:sz w:val="20"/>
              </w:rPr>
            </w:pPr>
            <w:r>
              <w:rPr>
                <w:spacing w:val="-4"/>
                <w:sz w:val="20"/>
              </w:rPr>
              <w:t>Area</w:t>
            </w:r>
          </w:p>
        </w:tc>
        <w:tc>
          <w:tcPr>
            <w:tcW w:w="5102" w:type="dxa"/>
          </w:tcPr>
          <w:p w14:paraId="1559F15F" w14:textId="77777777" w:rsidR="00207DF1" w:rsidRDefault="00207DF1">
            <w:pPr>
              <w:pStyle w:val="TableParagraph"/>
              <w:spacing w:before="0"/>
              <w:ind w:left="0"/>
              <w:rPr>
                <w:rFonts w:ascii="Times New Roman"/>
                <w:sz w:val="20"/>
              </w:rPr>
            </w:pPr>
          </w:p>
        </w:tc>
      </w:tr>
      <w:tr w:rsidR="00207DF1" w14:paraId="1559F163" w14:textId="77777777">
        <w:trPr>
          <w:trHeight w:val="325"/>
        </w:trPr>
        <w:tc>
          <w:tcPr>
            <w:tcW w:w="5102" w:type="dxa"/>
          </w:tcPr>
          <w:p w14:paraId="1559F161" w14:textId="77777777" w:rsidR="00207DF1" w:rsidRDefault="00691685">
            <w:pPr>
              <w:pStyle w:val="TableParagraph"/>
              <w:rPr>
                <w:sz w:val="20"/>
              </w:rPr>
            </w:pPr>
            <w:r>
              <w:rPr>
                <w:spacing w:val="-2"/>
                <w:sz w:val="20"/>
              </w:rPr>
              <w:t>Location</w:t>
            </w:r>
          </w:p>
        </w:tc>
        <w:tc>
          <w:tcPr>
            <w:tcW w:w="5102" w:type="dxa"/>
          </w:tcPr>
          <w:p w14:paraId="1559F162" w14:textId="77777777" w:rsidR="00207DF1" w:rsidRDefault="00207DF1">
            <w:pPr>
              <w:pStyle w:val="TableParagraph"/>
              <w:spacing w:before="0"/>
              <w:ind w:left="0"/>
              <w:rPr>
                <w:rFonts w:ascii="Times New Roman"/>
                <w:sz w:val="20"/>
              </w:rPr>
            </w:pPr>
          </w:p>
        </w:tc>
      </w:tr>
      <w:tr w:rsidR="00207DF1" w14:paraId="1559F166" w14:textId="77777777">
        <w:trPr>
          <w:trHeight w:val="325"/>
        </w:trPr>
        <w:tc>
          <w:tcPr>
            <w:tcW w:w="5102" w:type="dxa"/>
          </w:tcPr>
          <w:p w14:paraId="1559F164"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165" w14:textId="77777777" w:rsidR="00207DF1" w:rsidRDefault="00207DF1">
            <w:pPr>
              <w:pStyle w:val="TableParagraph"/>
              <w:spacing w:before="0"/>
              <w:ind w:left="0"/>
              <w:rPr>
                <w:rFonts w:ascii="Times New Roman"/>
                <w:sz w:val="20"/>
              </w:rPr>
            </w:pPr>
          </w:p>
        </w:tc>
      </w:tr>
      <w:tr w:rsidR="00207DF1" w14:paraId="1559F169" w14:textId="77777777">
        <w:trPr>
          <w:trHeight w:val="325"/>
        </w:trPr>
        <w:tc>
          <w:tcPr>
            <w:tcW w:w="5102" w:type="dxa"/>
          </w:tcPr>
          <w:p w14:paraId="1559F167"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168" w14:textId="77777777" w:rsidR="00207DF1" w:rsidRDefault="00207DF1">
            <w:pPr>
              <w:pStyle w:val="TableParagraph"/>
              <w:spacing w:before="0"/>
              <w:ind w:left="0"/>
              <w:rPr>
                <w:rFonts w:ascii="Times New Roman"/>
                <w:sz w:val="20"/>
              </w:rPr>
            </w:pPr>
          </w:p>
        </w:tc>
      </w:tr>
      <w:tr w:rsidR="00207DF1" w14:paraId="1559F16C" w14:textId="77777777">
        <w:trPr>
          <w:trHeight w:val="325"/>
        </w:trPr>
        <w:tc>
          <w:tcPr>
            <w:tcW w:w="5102" w:type="dxa"/>
          </w:tcPr>
          <w:p w14:paraId="1559F16A"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16B" w14:textId="77777777" w:rsidR="00207DF1" w:rsidRDefault="00207DF1">
            <w:pPr>
              <w:pStyle w:val="TableParagraph"/>
              <w:spacing w:before="0"/>
              <w:ind w:left="0"/>
              <w:rPr>
                <w:rFonts w:ascii="Times New Roman"/>
                <w:sz w:val="20"/>
              </w:rPr>
            </w:pPr>
          </w:p>
        </w:tc>
      </w:tr>
      <w:tr w:rsidR="00207DF1" w14:paraId="1559F16F" w14:textId="77777777">
        <w:trPr>
          <w:trHeight w:val="325"/>
        </w:trPr>
        <w:tc>
          <w:tcPr>
            <w:tcW w:w="5102" w:type="dxa"/>
          </w:tcPr>
          <w:p w14:paraId="1559F16D"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16E" w14:textId="77777777" w:rsidR="00207DF1" w:rsidRDefault="00207DF1">
            <w:pPr>
              <w:pStyle w:val="TableParagraph"/>
              <w:spacing w:before="0"/>
              <w:ind w:left="0"/>
              <w:rPr>
                <w:rFonts w:ascii="Times New Roman"/>
                <w:sz w:val="20"/>
              </w:rPr>
            </w:pPr>
          </w:p>
        </w:tc>
      </w:tr>
      <w:tr w:rsidR="00207DF1" w14:paraId="1559F172" w14:textId="77777777">
        <w:trPr>
          <w:trHeight w:val="325"/>
        </w:trPr>
        <w:tc>
          <w:tcPr>
            <w:tcW w:w="5102" w:type="dxa"/>
          </w:tcPr>
          <w:p w14:paraId="1559F170"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171" w14:textId="77777777" w:rsidR="00207DF1" w:rsidRDefault="00207DF1">
            <w:pPr>
              <w:pStyle w:val="TableParagraph"/>
              <w:spacing w:before="0"/>
              <w:ind w:left="0"/>
              <w:rPr>
                <w:rFonts w:ascii="Times New Roman"/>
                <w:sz w:val="20"/>
              </w:rPr>
            </w:pPr>
          </w:p>
        </w:tc>
      </w:tr>
      <w:tr w:rsidR="00207DF1" w14:paraId="1559F175" w14:textId="77777777">
        <w:trPr>
          <w:trHeight w:val="325"/>
        </w:trPr>
        <w:tc>
          <w:tcPr>
            <w:tcW w:w="5102" w:type="dxa"/>
          </w:tcPr>
          <w:p w14:paraId="1559F173"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174" w14:textId="77777777" w:rsidR="00207DF1" w:rsidRDefault="00207DF1">
            <w:pPr>
              <w:pStyle w:val="TableParagraph"/>
              <w:spacing w:before="0"/>
              <w:ind w:left="0"/>
              <w:rPr>
                <w:rFonts w:ascii="Times New Roman"/>
                <w:sz w:val="20"/>
              </w:rPr>
            </w:pPr>
          </w:p>
        </w:tc>
      </w:tr>
      <w:tr w:rsidR="00207DF1" w14:paraId="1559F178" w14:textId="77777777">
        <w:trPr>
          <w:trHeight w:val="325"/>
        </w:trPr>
        <w:tc>
          <w:tcPr>
            <w:tcW w:w="5102" w:type="dxa"/>
          </w:tcPr>
          <w:p w14:paraId="1559F176"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177" w14:textId="77777777" w:rsidR="00207DF1" w:rsidRDefault="00207DF1">
            <w:pPr>
              <w:pStyle w:val="TableParagraph"/>
              <w:spacing w:before="0"/>
              <w:ind w:left="0"/>
              <w:rPr>
                <w:rFonts w:ascii="Times New Roman"/>
                <w:sz w:val="20"/>
              </w:rPr>
            </w:pPr>
          </w:p>
        </w:tc>
      </w:tr>
      <w:tr w:rsidR="00207DF1" w14:paraId="1559F17B" w14:textId="77777777">
        <w:trPr>
          <w:trHeight w:val="325"/>
        </w:trPr>
        <w:tc>
          <w:tcPr>
            <w:tcW w:w="5102" w:type="dxa"/>
          </w:tcPr>
          <w:p w14:paraId="1559F179"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17A" w14:textId="77777777" w:rsidR="00207DF1" w:rsidRDefault="00207DF1">
            <w:pPr>
              <w:pStyle w:val="TableParagraph"/>
              <w:spacing w:before="0"/>
              <w:ind w:left="0"/>
              <w:rPr>
                <w:rFonts w:ascii="Times New Roman"/>
                <w:sz w:val="20"/>
              </w:rPr>
            </w:pPr>
          </w:p>
        </w:tc>
      </w:tr>
      <w:tr w:rsidR="00207DF1" w14:paraId="1559F17E" w14:textId="77777777">
        <w:trPr>
          <w:trHeight w:val="325"/>
        </w:trPr>
        <w:tc>
          <w:tcPr>
            <w:tcW w:w="5102" w:type="dxa"/>
          </w:tcPr>
          <w:p w14:paraId="1559F17C"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17D" w14:textId="77777777" w:rsidR="00207DF1" w:rsidRDefault="00207DF1">
            <w:pPr>
              <w:pStyle w:val="TableParagraph"/>
              <w:spacing w:before="0"/>
              <w:ind w:left="0"/>
              <w:rPr>
                <w:rFonts w:ascii="Times New Roman"/>
                <w:sz w:val="20"/>
              </w:rPr>
            </w:pPr>
          </w:p>
        </w:tc>
      </w:tr>
      <w:tr w:rsidR="00207DF1" w14:paraId="1559F181" w14:textId="77777777">
        <w:trPr>
          <w:trHeight w:val="325"/>
        </w:trPr>
        <w:tc>
          <w:tcPr>
            <w:tcW w:w="5102" w:type="dxa"/>
          </w:tcPr>
          <w:p w14:paraId="1559F17F"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180" w14:textId="77777777" w:rsidR="00207DF1" w:rsidRDefault="00207DF1">
            <w:pPr>
              <w:pStyle w:val="TableParagraph"/>
              <w:spacing w:before="0"/>
              <w:ind w:left="0"/>
              <w:rPr>
                <w:rFonts w:ascii="Times New Roman"/>
                <w:sz w:val="20"/>
              </w:rPr>
            </w:pPr>
          </w:p>
        </w:tc>
      </w:tr>
      <w:tr w:rsidR="00207DF1" w14:paraId="1559F184" w14:textId="77777777">
        <w:trPr>
          <w:trHeight w:val="325"/>
        </w:trPr>
        <w:tc>
          <w:tcPr>
            <w:tcW w:w="5102" w:type="dxa"/>
          </w:tcPr>
          <w:p w14:paraId="1559F182"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183" w14:textId="77777777" w:rsidR="00207DF1" w:rsidRDefault="00207DF1">
            <w:pPr>
              <w:pStyle w:val="TableParagraph"/>
              <w:spacing w:before="0"/>
              <w:ind w:left="0"/>
              <w:rPr>
                <w:rFonts w:ascii="Times New Roman"/>
                <w:sz w:val="20"/>
              </w:rPr>
            </w:pPr>
          </w:p>
        </w:tc>
      </w:tr>
      <w:tr w:rsidR="00207DF1" w14:paraId="1559F187" w14:textId="77777777">
        <w:trPr>
          <w:trHeight w:val="325"/>
        </w:trPr>
        <w:tc>
          <w:tcPr>
            <w:tcW w:w="5102" w:type="dxa"/>
          </w:tcPr>
          <w:p w14:paraId="1559F185"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186" w14:textId="77777777" w:rsidR="00207DF1" w:rsidRDefault="00207DF1">
            <w:pPr>
              <w:pStyle w:val="TableParagraph"/>
              <w:spacing w:before="0"/>
              <w:ind w:left="0"/>
              <w:rPr>
                <w:rFonts w:ascii="Times New Roman"/>
                <w:sz w:val="20"/>
              </w:rPr>
            </w:pPr>
          </w:p>
        </w:tc>
      </w:tr>
      <w:tr w:rsidR="00207DF1" w14:paraId="1559F18A" w14:textId="77777777">
        <w:trPr>
          <w:trHeight w:val="325"/>
        </w:trPr>
        <w:tc>
          <w:tcPr>
            <w:tcW w:w="5102" w:type="dxa"/>
          </w:tcPr>
          <w:p w14:paraId="1559F188"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189" w14:textId="77777777" w:rsidR="00207DF1" w:rsidRDefault="00207DF1">
            <w:pPr>
              <w:pStyle w:val="TableParagraph"/>
              <w:spacing w:before="0"/>
              <w:ind w:left="0"/>
              <w:rPr>
                <w:rFonts w:ascii="Times New Roman"/>
                <w:sz w:val="20"/>
              </w:rPr>
            </w:pPr>
          </w:p>
        </w:tc>
      </w:tr>
      <w:tr w:rsidR="00207DF1" w14:paraId="1559F18D" w14:textId="77777777">
        <w:trPr>
          <w:trHeight w:val="325"/>
        </w:trPr>
        <w:tc>
          <w:tcPr>
            <w:tcW w:w="5102" w:type="dxa"/>
          </w:tcPr>
          <w:p w14:paraId="1559F18B"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18C" w14:textId="77777777" w:rsidR="00207DF1" w:rsidRDefault="00207DF1">
            <w:pPr>
              <w:pStyle w:val="TableParagraph"/>
              <w:spacing w:before="0"/>
              <w:ind w:left="0"/>
              <w:rPr>
                <w:rFonts w:ascii="Times New Roman"/>
                <w:sz w:val="20"/>
              </w:rPr>
            </w:pPr>
          </w:p>
        </w:tc>
      </w:tr>
      <w:tr w:rsidR="00207DF1" w14:paraId="1559F190" w14:textId="77777777">
        <w:trPr>
          <w:trHeight w:val="325"/>
        </w:trPr>
        <w:tc>
          <w:tcPr>
            <w:tcW w:w="5102" w:type="dxa"/>
          </w:tcPr>
          <w:p w14:paraId="1559F18E"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18F" w14:textId="77777777" w:rsidR="00207DF1" w:rsidRDefault="00207DF1">
            <w:pPr>
              <w:pStyle w:val="TableParagraph"/>
              <w:spacing w:before="0"/>
              <w:ind w:left="0"/>
              <w:rPr>
                <w:rFonts w:ascii="Times New Roman"/>
                <w:sz w:val="20"/>
              </w:rPr>
            </w:pPr>
          </w:p>
        </w:tc>
      </w:tr>
      <w:tr w:rsidR="00207DF1" w14:paraId="1559F193" w14:textId="77777777">
        <w:trPr>
          <w:trHeight w:val="325"/>
        </w:trPr>
        <w:tc>
          <w:tcPr>
            <w:tcW w:w="5102" w:type="dxa"/>
          </w:tcPr>
          <w:p w14:paraId="1559F191"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192" w14:textId="77777777" w:rsidR="00207DF1" w:rsidRDefault="00207DF1">
            <w:pPr>
              <w:pStyle w:val="TableParagraph"/>
              <w:spacing w:before="0"/>
              <w:ind w:left="0"/>
              <w:rPr>
                <w:rFonts w:ascii="Times New Roman"/>
                <w:sz w:val="20"/>
              </w:rPr>
            </w:pPr>
          </w:p>
        </w:tc>
      </w:tr>
      <w:tr w:rsidR="00207DF1" w14:paraId="1559F196" w14:textId="77777777">
        <w:trPr>
          <w:trHeight w:val="325"/>
        </w:trPr>
        <w:tc>
          <w:tcPr>
            <w:tcW w:w="5102" w:type="dxa"/>
          </w:tcPr>
          <w:p w14:paraId="1559F194"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195" w14:textId="77777777" w:rsidR="00207DF1" w:rsidRDefault="00207DF1">
            <w:pPr>
              <w:pStyle w:val="TableParagraph"/>
              <w:spacing w:before="0"/>
              <w:ind w:left="0"/>
              <w:rPr>
                <w:rFonts w:ascii="Times New Roman"/>
                <w:sz w:val="20"/>
              </w:rPr>
            </w:pPr>
          </w:p>
        </w:tc>
      </w:tr>
      <w:tr w:rsidR="00207DF1" w14:paraId="1559F199" w14:textId="77777777">
        <w:trPr>
          <w:trHeight w:val="534"/>
        </w:trPr>
        <w:tc>
          <w:tcPr>
            <w:tcW w:w="5102" w:type="dxa"/>
            <w:tcBorders>
              <w:bottom w:val="nil"/>
            </w:tcBorders>
          </w:tcPr>
          <w:p w14:paraId="1559F197" w14:textId="77777777" w:rsidR="00207DF1" w:rsidRDefault="00691685">
            <w:pPr>
              <w:pStyle w:val="TableParagraph"/>
              <w:rPr>
                <w:sz w:val="20"/>
              </w:rPr>
            </w:pPr>
            <w:r>
              <w:rPr>
                <w:sz w:val="20"/>
              </w:rPr>
              <w:t xml:space="preserve">Will the schedule to provide live music be subject </w:t>
            </w:r>
            <w:r>
              <w:rPr>
                <w:spacing w:val="-5"/>
                <w:sz w:val="20"/>
              </w:rPr>
              <w:t>to</w:t>
            </w:r>
          </w:p>
        </w:tc>
        <w:tc>
          <w:tcPr>
            <w:tcW w:w="5102" w:type="dxa"/>
            <w:tcBorders>
              <w:bottom w:val="nil"/>
            </w:tcBorders>
          </w:tcPr>
          <w:p w14:paraId="1559F198" w14:textId="77777777" w:rsidR="00207DF1" w:rsidRDefault="00691685">
            <w:pPr>
              <w:pStyle w:val="TableParagraph"/>
              <w:ind w:left="46"/>
              <w:rPr>
                <w:sz w:val="20"/>
              </w:rPr>
            </w:pPr>
            <w:r>
              <w:rPr>
                <w:spacing w:val="-5"/>
                <w:sz w:val="20"/>
              </w:rPr>
              <w:t>No</w:t>
            </w:r>
          </w:p>
        </w:tc>
      </w:tr>
    </w:tbl>
    <w:p w14:paraId="1559F19A" w14:textId="77777777" w:rsidR="00207DF1" w:rsidRDefault="00207DF1">
      <w:pPr>
        <w:pStyle w:val="TableParagraph"/>
        <w:rPr>
          <w:sz w:val="20"/>
        </w:rPr>
        <w:sectPr w:rsidR="00207DF1">
          <w:type w:val="continuous"/>
          <w:pgSz w:w="11910" w:h="16840"/>
          <w:pgMar w:top="640" w:right="992" w:bottom="135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19D" w14:textId="77777777">
        <w:trPr>
          <w:trHeight w:val="287"/>
        </w:trPr>
        <w:tc>
          <w:tcPr>
            <w:tcW w:w="5102" w:type="dxa"/>
            <w:tcBorders>
              <w:top w:val="nil"/>
            </w:tcBorders>
          </w:tcPr>
          <w:p w14:paraId="1559F19B" w14:textId="77777777" w:rsidR="00207DF1" w:rsidRDefault="00691685">
            <w:pPr>
              <w:pStyle w:val="TableParagraph"/>
              <w:spacing w:before="8"/>
              <w:rPr>
                <w:sz w:val="20"/>
              </w:rPr>
            </w:pPr>
            <w:r>
              <w:rPr>
                <w:sz w:val="20"/>
              </w:rPr>
              <w:lastRenderedPageBreak/>
              <w:t xml:space="preserve">change if this application to vary is </w:t>
            </w:r>
            <w:r>
              <w:rPr>
                <w:spacing w:val="-2"/>
                <w:sz w:val="20"/>
              </w:rPr>
              <w:t>successful?</w:t>
            </w:r>
          </w:p>
        </w:tc>
        <w:tc>
          <w:tcPr>
            <w:tcW w:w="5102" w:type="dxa"/>
            <w:tcBorders>
              <w:top w:val="nil"/>
            </w:tcBorders>
          </w:tcPr>
          <w:p w14:paraId="1559F19C" w14:textId="77777777" w:rsidR="00207DF1" w:rsidRDefault="00207DF1">
            <w:pPr>
              <w:pStyle w:val="TableParagraph"/>
              <w:spacing w:before="0"/>
              <w:ind w:left="0"/>
              <w:rPr>
                <w:rFonts w:ascii="Times New Roman"/>
                <w:sz w:val="20"/>
              </w:rPr>
            </w:pPr>
          </w:p>
        </w:tc>
      </w:tr>
      <w:tr w:rsidR="00207DF1" w14:paraId="1559F1A0" w14:textId="77777777">
        <w:trPr>
          <w:trHeight w:val="325"/>
        </w:trPr>
        <w:tc>
          <w:tcPr>
            <w:tcW w:w="5102" w:type="dxa"/>
          </w:tcPr>
          <w:p w14:paraId="1559F19E" w14:textId="77777777" w:rsidR="00207DF1" w:rsidRDefault="00691685">
            <w:pPr>
              <w:pStyle w:val="TableParagraph"/>
              <w:rPr>
                <w:sz w:val="20"/>
              </w:rPr>
            </w:pPr>
            <w:r>
              <w:rPr>
                <w:spacing w:val="-4"/>
                <w:sz w:val="20"/>
              </w:rPr>
              <w:t>Area</w:t>
            </w:r>
          </w:p>
        </w:tc>
        <w:tc>
          <w:tcPr>
            <w:tcW w:w="5102" w:type="dxa"/>
          </w:tcPr>
          <w:p w14:paraId="1559F19F" w14:textId="77777777" w:rsidR="00207DF1" w:rsidRDefault="00207DF1">
            <w:pPr>
              <w:pStyle w:val="TableParagraph"/>
              <w:spacing w:before="0"/>
              <w:ind w:left="0"/>
              <w:rPr>
                <w:rFonts w:ascii="Times New Roman"/>
                <w:sz w:val="20"/>
              </w:rPr>
            </w:pPr>
          </w:p>
        </w:tc>
      </w:tr>
      <w:tr w:rsidR="00207DF1" w14:paraId="1559F1A3" w14:textId="77777777">
        <w:trPr>
          <w:trHeight w:val="325"/>
        </w:trPr>
        <w:tc>
          <w:tcPr>
            <w:tcW w:w="5102" w:type="dxa"/>
          </w:tcPr>
          <w:p w14:paraId="1559F1A1" w14:textId="77777777" w:rsidR="00207DF1" w:rsidRDefault="00691685">
            <w:pPr>
              <w:pStyle w:val="TableParagraph"/>
              <w:rPr>
                <w:sz w:val="20"/>
              </w:rPr>
            </w:pPr>
            <w:r>
              <w:rPr>
                <w:spacing w:val="-2"/>
                <w:sz w:val="20"/>
              </w:rPr>
              <w:t>Location</w:t>
            </w:r>
          </w:p>
        </w:tc>
        <w:tc>
          <w:tcPr>
            <w:tcW w:w="5102" w:type="dxa"/>
          </w:tcPr>
          <w:p w14:paraId="1559F1A2" w14:textId="77777777" w:rsidR="00207DF1" w:rsidRDefault="00207DF1">
            <w:pPr>
              <w:pStyle w:val="TableParagraph"/>
              <w:spacing w:before="0"/>
              <w:ind w:left="0"/>
              <w:rPr>
                <w:rFonts w:ascii="Times New Roman"/>
                <w:sz w:val="20"/>
              </w:rPr>
            </w:pPr>
          </w:p>
        </w:tc>
      </w:tr>
      <w:tr w:rsidR="00207DF1" w14:paraId="1559F1A6" w14:textId="77777777">
        <w:trPr>
          <w:trHeight w:val="325"/>
        </w:trPr>
        <w:tc>
          <w:tcPr>
            <w:tcW w:w="5102" w:type="dxa"/>
          </w:tcPr>
          <w:p w14:paraId="1559F1A4"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1A5" w14:textId="77777777" w:rsidR="00207DF1" w:rsidRDefault="00207DF1">
            <w:pPr>
              <w:pStyle w:val="TableParagraph"/>
              <w:spacing w:before="0"/>
              <w:ind w:left="0"/>
              <w:rPr>
                <w:rFonts w:ascii="Times New Roman"/>
                <w:sz w:val="20"/>
              </w:rPr>
            </w:pPr>
          </w:p>
        </w:tc>
      </w:tr>
      <w:tr w:rsidR="00207DF1" w14:paraId="1559F1A9" w14:textId="77777777">
        <w:trPr>
          <w:trHeight w:val="325"/>
        </w:trPr>
        <w:tc>
          <w:tcPr>
            <w:tcW w:w="5102" w:type="dxa"/>
          </w:tcPr>
          <w:p w14:paraId="1559F1A7"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1A8" w14:textId="77777777" w:rsidR="00207DF1" w:rsidRDefault="00207DF1">
            <w:pPr>
              <w:pStyle w:val="TableParagraph"/>
              <w:spacing w:before="0"/>
              <w:ind w:left="0"/>
              <w:rPr>
                <w:rFonts w:ascii="Times New Roman"/>
                <w:sz w:val="20"/>
              </w:rPr>
            </w:pPr>
          </w:p>
        </w:tc>
      </w:tr>
      <w:tr w:rsidR="00207DF1" w14:paraId="1559F1AC" w14:textId="77777777">
        <w:trPr>
          <w:trHeight w:val="325"/>
        </w:trPr>
        <w:tc>
          <w:tcPr>
            <w:tcW w:w="5102" w:type="dxa"/>
          </w:tcPr>
          <w:p w14:paraId="1559F1AA"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1AB" w14:textId="77777777" w:rsidR="00207DF1" w:rsidRDefault="00207DF1">
            <w:pPr>
              <w:pStyle w:val="TableParagraph"/>
              <w:spacing w:before="0"/>
              <w:ind w:left="0"/>
              <w:rPr>
                <w:rFonts w:ascii="Times New Roman"/>
                <w:sz w:val="20"/>
              </w:rPr>
            </w:pPr>
          </w:p>
        </w:tc>
      </w:tr>
      <w:tr w:rsidR="00207DF1" w14:paraId="1559F1AF" w14:textId="77777777">
        <w:trPr>
          <w:trHeight w:val="325"/>
        </w:trPr>
        <w:tc>
          <w:tcPr>
            <w:tcW w:w="5102" w:type="dxa"/>
          </w:tcPr>
          <w:p w14:paraId="1559F1AD"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1AE" w14:textId="77777777" w:rsidR="00207DF1" w:rsidRDefault="00207DF1">
            <w:pPr>
              <w:pStyle w:val="TableParagraph"/>
              <w:spacing w:before="0"/>
              <w:ind w:left="0"/>
              <w:rPr>
                <w:rFonts w:ascii="Times New Roman"/>
                <w:sz w:val="20"/>
              </w:rPr>
            </w:pPr>
          </w:p>
        </w:tc>
      </w:tr>
      <w:tr w:rsidR="00207DF1" w14:paraId="1559F1B2" w14:textId="77777777">
        <w:trPr>
          <w:trHeight w:val="325"/>
        </w:trPr>
        <w:tc>
          <w:tcPr>
            <w:tcW w:w="5102" w:type="dxa"/>
          </w:tcPr>
          <w:p w14:paraId="1559F1B0"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1B1" w14:textId="77777777" w:rsidR="00207DF1" w:rsidRDefault="00207DF1">
            <w:pPr>
              <w:pStyle w:val="TableParagraph"/>
              <w:spacing w:before="0"/>
              <w:ind w:left="0"/>
              <w:rPr>
                <w:rFonts w:ascii="Times New Roman"/>
                <w:sz w:val="20"/>
              </w:rPr>
            </w:pPr>
          </w:p>
        </w:tc>
      </w:tr>
      <w:tr w:rsidR="00207DF1" w14:paraId="1559F1B5" w14:textId="77777777">
        <w:trPr>
          <w:trHeight w:val="325"/>
        </w:trPr>
        <w:tc>
          <w:tcPr>
            <w:tcW w:w="5102" w:type="dxa"/>
          </w:tcPr>
          <w:p w14:paraId="1559F1B3"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1B4" w14:textId="77777777" w:rsidR="00207DF1" w:rsidRDefault="00207DF1">
            <w:pPr>
              <w:pStyle w:val="TableParagraph"/>
              <w:spacing w:before="0"/>
              <w:ind w:left="0"/>
              <w:rPr>
                <w:rFonts w:ascii="Times New Roman"/>
                <w:sz w:val="20"/>
              </w:rPr>
            </w:pPr>
          </w:p>
        </w:tc>
      </w:tr>
      <w:tr w:rsidR="00207DF1" w14:paraId="1559F1B8" w14:textId="77777777">
        <w:trPr>
          <w:trHeight w:val="325"/>
        </w:trPr>
        <w:tc>
          <w:tcPr>
            <w:tcW w:w="5102" w:type="dxa"/>
          </w:tcPr>
          <w:p w14:paraId="1559F1B6"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1B7" w14:textId="77777777" w:rsidR="00207DF1" w:rsidRDefault="00207DF1">
            <w:pPr>
              <w:pStyle w:val="TableParagraph"/>
              <w:spacing w:before="0"/>
              <w:ind w:left="0"/>
              <w:rPr>
                <w:rFonts w:ascii="Times New Roman"/>
                <w:sz w:val="20"/>
              </w:rPr>
            </w:pPr>
          </w:p>
        </w:tc>
      </w:tr>
      <w:tr w:rsidR="00207DF1" w14:paraId="1559F1BB" w14:textId="77777777">
        <w:trPr>
          <w:trHeight w:val="325"/>
        </w:trPr>
        <w:tc>
          <w:tcPr>
            <w:tcW w:w="5102" w:type="dxa"/>
          </w:tcPr>
          <w:p w14:paraId="1559F1B9"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1BA" w14:textId="77777777" w:rsidR="00207DF1" w:rsidRDefault="00207DF1">
            <w:pPr>
              <w:pStyle w:val="TableParagraph"/>
              <w:spacing w:before="0"/>
              <w:ind w:left="0"/>
              <w:rPr>
                <w:rFonts w:ascii="Times New Roman"/>
                <w:sz w:val="20"/>
              </w:rPr>
            </w:pPr>
          </w:p>
        </w:tc>
      </w:tr>
      <w:tr w:rsidR="00207DF1" w14:paraId="1559F1BE" w14:textId="77777777">
        <w:trPr>
          <w:trHeight w:val="325"/>
        </w:trPr>
        <w:tc>
          <w:tcPr>
            <w:tcW w:w="5102" w:type="dxa"/>
          </w:tcPr>
          <w:p w14:paraId="1559F1BC"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1BD" w14:textId="77777777" w:rsidR="00207DF1" w:rsidRDefault="00207DF1">
            <w:pPr>
              <w:pStyle w:val="TableParagraph"/>
              <w:spacing w:before="0"/>
              <w:ind w:left="0"/>
              <w:rPr>
                <w:rFonts w:ascii="Times New Roman"/>
                <w:sz w:val="20"/>
              </w:rPr>
            </w:pPr>
          </w:p>
        </w:tc>
      </w:tr>
      <w:tr w:rsidR="00207DF1" w14:paraId="1559F1C1" w14:textId="77777777">
        <w:trPr>
          <w:trHeight w:val="325"/>
        </w:trPr>
        <w:tc>
          <w:tcPr>
            <w:tcW w:w="5102" w:type="dxa"/>
          </w:tcPr>
          <w:p w14:paraId="1559F1BF"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1C0" w14:textId="77777777" w:rsidR="00207DF1" w:rsidRDefault="00207DF1">
            <w:pPr>
              <w:pStyle w:val="TableParagraph"/>
              <w:spacing w:before="0"/>
              <w:ind w:left="0"/>
              <w:rPr>
                <w:rFonts w:ascii="Times New Roman"/>
                <w:sz w:val="20"/>
              </w:rPr>
            </w:pPr>
          </w:p>
        </w:tc>
      </w:tr>
      <w:tr w:rsidR="00207DF1" w14:paraId="1559F1C4" w14:textId="77777777">
        <w:trPr>
          <w:trHeight w:val="325"/>
        </w:trPr>
        <w:tc>
          <w:tcPr>
            <w:tcW w:w="5102" w:type="dxa"/>
          </w:tcPr>
          <w:p w14:paraId="1559F1C2"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1C3" w14:textId="77777777" w:rsidR="00207DF1" w:rsidRDefault="00207DF1">
            <w:pPr>
              <w:pStyle w:val="TableParagraph"/>
              <w:spacing w:before="0"/>
              <w:ind w:left="0"/>
              <w:rPr>
                <w:rFonts w:ascii="Times New Roman"/>
                <w:sz w:val="20"/>
              </w:rPr>
            </w:pPr>
          </w:p>
        </w:tc>
      </w:tr>
      <w:tr w:rsidR="00207DF1" w14:paraId="1559F1C7" w14:textId="77777777">
        <w:trPr>
          <w:trHeight w:val="325"/>
        </w:trPr>
        <w:tc>
          <w:tcPr>
            <w:tcW w:w="5102" w:type="dxa"/>
          </w:tcPr>
          <w:p w14:paraId="1559F1C5"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1C6" w14:textId="77777777" w:rsidR="00207DF1" w:rsidRDefault="00207DF1">
            <w:pPr>
              <w:pStyle w:val="TableParagraph"/>
              <w:spacing w:before="0"/>
              <w:ind w:left="0"/>
              <w:rPr>
                <w:rFonts w:ascii="Times New Roman"/>
                <w:sz w:val="20"/>
              </w:rPr>
            </w:pPr>
          </w:p>
        </w:tc>
      </w:tr>
      <w:tr w:rsidR="00207DF1" w14:paraId="1559F1CA" w14:textId="77777777">
        <w:trPr>
          <w:trHeight w:val="325"/>
        </w:trPr>
        <w:tc>
          <w:tcPr>
            <w:tcW w:w="5102" w:type="dxa"/>
          </w:tcPr>
          <w:p w14:paraId="1559F1C8"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1C9" w14:textId="77777777" w:rsidR="00207DF1" w:rsidRDefault="00207DF1">
            <w:pPr>
              <w:pStyle w:val="TableParagraph"/>
              <w:spacing w:before="0"/>
              <w:ind w:left="0"/>
              <w:rPr>
                <w:rFonts w:ascii="Times New Roman"/>
                <w:sz w:val="20"/>
              </w:rPr>
            </w:pPr>
          </w:p>
        </w:tc>
      </w:tr>
      <w:tr w:rsidR="00207DF1" w14:paraId="1559F1CD" w14:textId="77777777">
        <w:trPr>
          <w:trHeight w:val="325"/>
        </w:trPr>
        <w:tc>
          <w:tcPr>
            <w:tcW w:w="5102" w:type="dxa"/>
          </w:tcPr>
          <w:p w14:paraId="1559F1CB"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1CC" w14:textId="77777777" w:rsidR="00207DF1" w:rsidRDefault="00207DF1">
            <w:pPr>
              <w:pStyle w:val="TableParagraph"/>
              <w:spacing w:before="0"/>
              <w:ind w:left="0"/>
              <w:rPr>
                <w:rFonts w:ascii="Times New Roman"/>
                <w:sz w:val="20"/>
              </w:rPr>
            </w:pPr>
          </w:p>
        </w:tc>
      </w:tr>
      <w:tr w:rsidR="00207DF1" w14:paraId="1559F1D0" w14:textId="77777777">
        <w:trPr>
          <w:trHeight w:val="325"/>
        </w:trPr>
        <w:tc>
          <w:tcPr>
            <w:tcW w:w="5102" w:type="dxa"/>
          </w:tcPr>
          <w:p w14:paraId="1559F1CE"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1CF" w14:textId="77777777" w:rsidR="00207DF1" w:rsidRDefault="00207DF1">
            <w:pPr>
              <w:pStyle w:val="TableParagraph"/>
              <w:spacing w:before="0"/>
              <w:ind w:left="0"/>
              <w:rPr>
                <w:rFonts w:ascii="Times New Roman"/>
                <w:sz w:val="20"/>
              </w:rPr>
            </w:pPr>
          </w:p>
        </w:tc>
      </w:tr>
      <w:tr w:rsidR="00207DF1" w14:paraId="1559F1D3" w14:textId="77777777">
        <w:trPr>
          <w:trHeight w:val="325"/>
        </w:trPr>
        <w:tc>
          <w:tcPr>
            <w:tcW w:w="5102" w:type="dxa"/>
          </w:tcPr>
          <w:p w14:paraId="1559F1D1"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1D2" w14:textId="77777777" w:rsidR="00207DF1" w:rsidRDefault="00207DF1">
            <w:pPr>
              <w:pStyle w:val="TableParagraph"/>
              <w:spacing w:before="0"/>
              <w:ind w:left="0"/>
              <w:rPr>
                <w:rFonts w:ascii="Times New Roman"/>
                <w:sz w:val="20"/>
              </w:rPr>
            </w:pPr>
          </w:p>
        </w:tc>
      </w:tr>
      <w:tr w:rsidR="00207DF1" w14:paraId="1559F1D6" w14:textId="77777777">
        <w:trPr>
          <w:trHeight w:val="325"/>
        </w:trPr>
        <w:tc>
          <w:tcPr>
            <w:tcW w:w="5102" w:type="dxa"/>
          </w:tcPr>
          <w:p w14:paraId="1559F1D4"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1D5" w14:textId="77777777" w:rsidR="00207DF1" w:rsidRDefault="00207DF1">
            <w:pPr>
              <w:pStyle w:val="TableParagraph"/>
              <w:spacing w:before="0"/>
              <w:ind w:left="0"/>
              <w:rPr>
                <w:rFonts w:ascii="Times New Roman"/>
                <w:sz w:val="20"/>
              </w:rPr>
            </w:pPr>
          </w:p>
        </w:tc>
      </w:tr>
      <w:tr w:rsidR="00207DF1" w14:paraId="1559F1D9" w14:textId="77777777">
        <w:trPr>
          <w:trHeight w:val="575"/>
        </w:trPr>
        <w:tc>
          <w:tcPr>
            <w:tcW w:w="5102" w:type="dxa"/>
          </w:tcPr>
          <w:p w14:paraId="1559F1D7" w14:textId="77777777" w:rsidR="00207DF1" w:rsidRDefault="00691685">
            <w:pPr>
              <w:pStyle w:val="TableParagraph"/>
              <w:spacing w:line="261" w:lineRule="auto"/>
              <w:ind w:right="132"/>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recorded</w:t>
            </w:r>
            <w:r>
              <w:rPr>
                <w:spacing w:val="-5"/>
                <w:sz w:val="20"/>
              </w:rPr>
              <w:t xml:space="preserve"> </w:t>
            </w:r>
            <w:r>
              <w:rPr>
                <w:sz w:val="20"/>
              </w:rPr>
              <w:t>music</w:t>
            </w:r>
            <w:r>
              <w:rPr>
                <w:spacing w:val="-5"/>
                <w:sz w:val="20"/>
              </w:rPr>
              <w:t xml:space="preserve"> </w:t>
            </w:r>
            <w:r>
              <w:rPr>
                <w:sz w:val="20"/>
              </w:rPr>
              <w:t>be</w:t>
            </w:r>
            <w:r>
              <w:rPr>
                <w:spacing w:val="-5"/>
                <w:sz w:val="20"/>
              </w:rPr>
              <w:t xml:space="preserve"> </w:t>
            </w:r>
            <w:r>
              <w:rPr>
                <w:sz w:val="20"/>
              </w:rPr>
              <w:t>subject to change if this application to vary is successful?</w:t>
            </w:r>
          </w:p>
        </w:tc>
        <w:tc>
          <w:tcPr>
            <w:tcW w:w="5102" w:type="dxa"/>
          </w:tcPr>
          <w:p w14:paraId="1559F1D8" w14:textId="77777777" w:rsidR="00207DF1" w:rsidRDefault="00691685">
            <w:pPr>
              <w:pStyle w:val="TableParagraph"/>
              <w:ind w:left="46"/>
              <w:rPr>
                <w:sz w:val="20"/>
              </w:rPr>
            </w:pPr>
            <w:r>
              <w:rPr>
                <w:spacing w:val="-5"/>
                <w:sz w:val="20"/>
              </w:rPr>
              <w:t>No</w:t>
            </w:r>
          </w:p>
        </w:tc>
      </w:tr>
      <w:tr w:rsidR="00207DF1" w14:paraId="1559F1DC" w14:textId="77777777">
        <w:trPr>
          <w:trHeight w:val="325"/>
        </w:trPr>
        <w:tc>
          <w:tcPr>
            <w:tcW w:w="5102" w:type="dxa"/>
          </w:tcPr>
          <w:p w14:paraId="1559F1DA" w14:textId="77777777" w:rsidR="00207DF1" w:rsidRDefault="00691685">
            <w:pPr>
              <w:pStyle w:val="TableParagraph"/>
              <w:rPr>
                <w:sz w:val="20"/>
              </w:rPr>
            </w:pPr>
            <w:r>
              <w:rPr>
                <w:spacing w:val="-4"/>
                <w:sz w:val="20"/>
              </w:rPr>
              <w:t>Area</w:t>
            </w:r>
          </w:p>
        </w:tc>
        <w:tc>
          <w:tcPr>
            <w:tcW w:w="5102" w:type="dxa"/>
          </w:tcPr>
          <w:p w14:paraId="1559F1DB" w14:textId="77777777" w:rsidR="00207DF1" w:rsidRDefault="00207DF1">
            <w:pPr>
              <w:pStyle w:val="TableParagraph"/>
              <w:spacing w:before="0"/>
              <w:ind w:left="0"/>
              <w:rPr>
                <w:rFonts w:ascii="Times New Roman"/>
                <w:sz w:val="20"/>
              </w:rPr>
            </w:pPr>
          </w:p>
        </w:tc>
      </w:tr>
      <w:tr w:rsidR="00207DF1" w14:paraId="1559F1DF" w14:textId="77777777">
        <w:trPr>
          <w:trHeight w:val="325"/>
        </w:trPr>
        <w:tc>
          <w:tcPr>
            <w:tcW w:w="5102" w:type="dxa"/>
          </w:tcPr>
          <w:p w14:paraId="1559F1DD" w14:textId="77777777" w:rsidR="00207DF1" w:rsidRDefault="00691685">
            <w:pPr>
              <w:pStyle w:val="TableParagraph"/>
              <w:rPr>
                <w:sz w:val="20"/>
              </w:rPr>
            </w:pPr>
            <w:r>
              <w:rPr>
                <w:spacing w:val="-2"/>
                <w:sz w:val="20"/>
              </w:rPr>
              <w:t>Location</w:t>
            </w:r>
          </w:p>
        </w:tc>
        <w:tc>
          <w:tcPr>
            <w:tcW w:w="5102" w:type="dxa"/>
          </w:tcPr>
          <w:p w14:paraId="1559F1DE" w14:textId="77777777" w:rsidR="00207DF1" w:rsidRDefault="00207DF1">
            <w:pPr>
              <w:pStyle w:val="TableParagraph"/>
              <w:spacing w:before="0"/>
              <w:ind w:left="0"/>
              <w:rPr>
                <w:rFonts w:ascii="Times New Roman"/>
                <w:sz w:val="20"/>
              </w:rPr>
            </w:pPr>
          </w:p>
        </w:tc>
      </w:tr>
      <w:tr w:rsidR="00207DF1" w14:paraId="1559F1E2" w14:textId="77777777">
        <w:trPr>
          <w:trHeight w:val="325"/>
        </w:trPr>
        <w:tc>
          <w:tcPr>
            <w:tcW w:w="5102" w:type="dxa"/>
          </w:tcPr>
          <w:p w14:paraId="1559F1E0"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1E1" w14:textId="77777777" w:rsidR="00207DF1" w:rsidRDefault="00207DF1">
            <w:pPr>
              <w:pStyle w:val="TableParagraph"/>
              <w:spacing w:before="0"/>
              <w:ind w:left="0"/>
              <w:rPr>
                <w:rFonts w:ascii="Times New Roman"/>
                <w:sz w:val="20"/>
              </w:rPr>
            </w:pPr>
          </w:p>
        </w:tc>
      </w:tr>
      <w:tr w:rsidR="00207DF1" w14:paraId="1559F1E5" w14:textId="77777777">
        <w:trPr>
          <w:trHeight w:val="325"/>
        </w:trPr>
        <w:tc>
          <w:tcPr>
            <w:tcW w:w="5102" w:type="dxa"/>
          </w:tcPr>
          <w:p w14:paraId="1559F1E3"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1E4" w14:textId="77777777" w:rsidR="00207DF1" w:rsidRDefault="00207DF1">
            <w:pPr>
              <w:pStyle w:val="TableParagraph"/>
              <w:spacing w:before="0"/>
              <w:ind w:left="0"/>
              <w:rPr>
                <w:rFonts w:ascii="Times New Roman"/>
                <w:sz w:val="20"/>
              </w:rPr>
            </w:pPr>
          </w:p>
        </w:tc>
      </w:tr>
      <w:tr w:rsidR="00207DF1" w14:paraId="1559F1E8" w14:textId="77777777">
        <w:trPr>
          <w:trHeight w:val="325"/>
        </w:trPr>
        <w:tc>
          <w:tcPr>
            <w:tcW w:w="5102" w:type="dxa"/>
          </w:tcPr>
          <w:p w14:paraId="1559F1E6"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1E7" w14:textId="77777777" w:rsidR="00207DF1" w:rsidRDefault="00207DF1">
            <w:pPr>
              <w:pStyle w:val="TableParagraph"/>
              <w:spacing w:before="0"/>
              <w:ind w:left="0"/>
              <w:rPr>
                <w:rFonts w:ascii="Times New Roman"/>
                <w:sz w:val="20"/>
              </w:rPr>
            </w:pPr>
          </w:p>
        </w:tc>
      </w:tr>
      <w:tr w:rsidR="00207DF1" w14:paraId="1559F1EB" w14:textId="77777777">
        <w:trPr>
          <w:trHeight w:val="325"/>
        </w:trPr>
        <w:tc>
          <w:tcPr>
            <w:tcW w:w="5102" w:type="dxa"/>
          </w:tcPr>
          <w:p w14:paraId="1559F1E9"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1EA" w14:textId="77777777" w:rsidR="00207DF1" w:rsidRDefault="00207DF1">
            <w:pPr>
              <w:pStyle w:val="TableParagraph"/>
              <w:spacing w:before="0"/>
              <w:ind w:left="0"/>
              <w:rPr>
                <w:rFonts w:ascii="Times New Roman"/>
                <w:sz w:val="20"/>
              </w:rPr>
            </w:pPr>
          </w:p>
        </w:tc>
      </w:tr>
      <w:tr w:rsidR="00207DF1" w14:paraId="1559F1EE" w14:textId="77777777">
        <w:trPr>
          <w:trHeight w:val="325"/>
        </w:trPr>
        <w:tc>
          <w:tcPr>
            <w:tcW w:w="5102" w:type="dxa"/>
          </w:tcPr>
          <w:p w14:paraId="1559F1EC"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1ED" w14:textId="77777777" w:rsidR="00207DF1" w:rsidRDefault="00207DF1">
            <w:pPr>
              <w:pStyle w:val="TableParagraph"/>
              <w:spacing w:before="0"/>
              <w:ind w:left="0"/>
              <w:rPr>
                <w:rFonts w:ascii="Times New Roman"/>
                <w:sz w:val="20"/>
              </w:rPr>
            </w:pPr>
          </w:p>
        </w:tc>
      </w:tr>
      <w:tr w:rsidR="00207DF1" w14:paraId="1559F1F1" w14:textId="77777777">
        <w:trPr>
          <w:trHeight w:val="325"/>
        </w:trPr>
        <w:tc>
          <w:tcPr>
            <w:tcW w:w="5102" w:type="dxa"/>
          </w:tcPr>
          <w:p w14:paraId="1559F1EF"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1F0" w14:textId="77777777" w:rsidR="00207DF1" w:rsidRDefault="00207DF1">
            <w:pPr>
              <w:pStyle w:val="TableParagraph"/>
              <w:spacing w:before="0"/>
              <w:ind w:left="0"/>
              <w:rPr>
                <w:rFonts w:ascii="Times New Roman"/>
                <w:sz w:val="20"/>
              </w:rPr>
            </w:pPr>
          </w:p>
        </w:tc>
      </w:tr>
      <w:tr w:rsidR="00207DF1" w14:paraId="1559F1F4" w14:textId="77777777">
        <w:trPr>
          <w:trHeight w:val="325"/>
        </w:trPr>
        <w:tc>
          <w:tcPr>
            <w:tcW w:w="5102" w:type="dxa"/>
          </w:tcPr>
          <w:p w14:paraId="1559F1F2"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1F3" w14:textId="77777777" w:rsidR="00207DF1" w:rsidRDefault="00207DF1">
            <w:pPr>
              <w:pStyle w:val="TableParagraph"/>
              <w:spacing w:before="0"/>
              <w:ind w:left="0"/>
              <w:rPr>
                <w:rFonts w:ascii="Times New Roman"/>
                <w:sz w:val="20"/>
              </w:rPr>
            </w:pPr>
          </w:p>
        </w:tc>
      </w:tr>
      <w:tr w:rsidR="00207DF1" w14:paraId="1559F1F7" w14:textId="77777777">
        <w:trPr>
          <w:trHeight w:val="325"/>
        </w:trPr>
        <w:tc>
          <w:tcPr>
            <w:tcW w:w="5102" w:type="dxa"/>
          </w:tcPr>
          <w:p w14:paraId="1559F1F5"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1F6" w14:textId="77777777" w:rsidR="00207DF1" w:rsidRDefault="00207DF1">
            <w:pPr>
              <w:pStyle w:val="TableParagraph"/>
              <w:spacing w:before="0"/>
              <w:ind w:left="0"/>
              <w:rPr>
                <w:rFonts w:ascii="Times New Roman"/>
                <w:sz w:val="20"/>
              </w:rPr>
            </w:pPr>
          </w:p>
        </w:tc>
      </w:tr>
      <w:tr w:rsidR="00207DF1" w14:paraId="1559F1FA" w14:textId="77777777">
        <w:trPr>
          <w:trHeight w:val="325"/>
        </w:trPr>
        <w:tc>
          <w:tcPr>
            <w:tcW w:w="5102" w:type="dxa"/>
          </w:tcPr>
          <w:p w14:paraId="1559F1F8"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1F9" w14:textId="77777777" w:rsidR="00207DF1" w:rsidRDefault="00207DF1">
            <w:pPr>
              <w:pStyle w:val="TableParagraph"/>
              <w:spacing w:before="0"/>
              <w:ind w:left="0"/>
              <w:rPr>
                <w:rFonts w:ascii="Times New Roman"/>
                <w:sz w:val="20"/>
              </w:rPr>
            </w:pPr>
          </w:p>
        </w:tc>
      </w:tr>
      <w:tr w:rsidR="00207DF1" w14:paraId="1559F1FD" w14:textId="77777777">
        <w:trPr>
          <w:trHeight w:val="325"/>
        </w:trPr>
        <w:tc>
          <w:tcPr>
            <w:tcW w:w="5102" w:type="dxa"/>
          </w:tcPr>
          <w:p w14:paraId="1559F1FB"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1FC" w14:textId="77777777" w:rsidR="00207DF1" w:rsidRDefault="00207DF1">
            <w:pPr>
              <w:pStyle w:val="TableParagraph"/>
              <w:spacing w:before="0"/>
              <w:ind w:left="0"/>
              <w:rPr>
                <w:rFonts w:ascii="Times New Roman"/>
                <w:sz w:val="20"/>
              </w:rPr>
            </w:pPr>
          </w:p>
        </w:tc>
      </w:tr>
      <w:tr w:rsidR="00207DF1" w14:paraId="1559F200" w14:textId="77777777">
        <w:trPr>
          <w:trHeight w:val="325"/>
        </w:trPr>
        <w:tc>
          <w:tcPr>
            <w:tcW w:w="5102" w:type="dxa"/>
          </w:tcPr>
          <w:p w14:paraId="1559F1FE"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1FF" w14:textId="77777777" w:rsidR="00207DF1" w:rsidRDefault="00207DF1">
            <w:pPr>
              <w:pStyle w:val="TableParagraph"/>
              <w:spacing w:before="0"/>
              <w:ind w:left="0"/>
              <w:rPr>
                <w:rFonts w:ascii="Times New Roman"/>
                <w:sz w:val="20"/>
              </w:rPr>
            </w:pPr>
          </w:p>
        </w:tc>
      </w:tr>
      <w:tr w:rsidR="00207DF1" w14:paraId="1559F203" w14:textId="77777777">
        <w:trPr>
          <w:trHeight w:val="325"/>
        </w:trPr>
        <w:tc>
          <w:tcPr>
            <w:tcW w:w="5102" w:type="dxa"/>
          </w:tcPr>
          <w:p w14:paraId="1559F201"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202" w14:textId="77777777" w:rsidR="00207DF1" w:rsidRDefault="00207DF1">
            <w:pPr>
              <w:pStyle w:val="TableParagraph"/>
              <w:spacing w:before="0"/>
              <w:ind w:left="0"/>
              <w:rPr>
                <w:rFonts w:ascii="Times New Roman"/>
                <w:sz w:val="20"/>
              </w:rPr>
            </w:pPr>
          </w:p>
        </w:tc>
      </w:tr>
      <w:tr w:rsidR="00207DF1" w14:paraId="1559F206" w14:textId="77777777">
        <w:trPr>
          <w:trHeight w:val="325"/>
        </w:trPr>
        <w:tc>
          <w:tcPr>
            <w:tcW w:w="5102" w:type="dxa"/>
          </w:tcPr>
          <w:p w14:paraId="1559F204"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205" w14:textId="77777777" w:rsidR="00207DF1" w:rsidRDefault="00207DF1">
            <w:pPr>
              <w:pStyle w:val="TableParagraph"/>
              <w:spacing w:before="0"/>
              <w:ind w:left="0"/>
              <w:rPr>
                <w:rFonts w:ascii="Times New Roman"/>
                <w:sz w:val="20"/>
              </w:rPr>
            </w:pPr>
          </w:p>
        </w:tc>
      </w:tr>
      <w:tr w:rsidR="00207DF1" w14:paraId="1559F209" w14:textId="77777777">
        <w:trPr>
          <w:trHeight w:val="325"/>
        </w:trPr>
        <w:tc>
          <w:tcPr>
            <w:tcW w:w="5102" w:type="dxa"/>
          </w:tcPr>
          <w:p w14:paraId="1559F207"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208" w14:textId="77777777" w:rsidR="00207DF1" w:rsidRDefault="00207DF1">
            <w:pPr>
              <w:pStyle w:val="TableParagraph"/>
              <w:spacing w:before="0"/>
              <w:ind w:left="0"/>
              <w:rPr>
                <w:rFonts w:ascii="Times New Roman"/>
                <w:sz w:val="20"/>
              </w:rPr>
            </w:pPr>
          </w:p>
        </w:tc>
      </w:tr>
      <w:tr w:rsidR="00207DF1" w14:paraId="1559F20C" w14:textId="77777777">
        <w:trPr>
          <w:trHeight w:val="325"/>
        </w:trPr>
        <w:tc>
          <w:tcPr>
            <w:tcW w:w="5102" w:type="dxa"/>
          </w:tcPr>
          <w:p w14:paraId="1559F20A"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20B" w14:textId="77777777" w:rsidR="00207DF1" w:rsidRDefault="00207DF1">
            <w:pPr>
              <w:pStyle w:val="TableParagraph"/>
              <w:spacing w:before="0"/>
              <w:ind w:left="0"/>
              <w:rPr>
                <w:rFonts w:ascii="Times New Roman"/>
                <w:sz w:val="20"/>
              </w:rPr>
            </w:pPr>
          </w:p>
        </w:tc>
      </w:tr>
      <w:tr w:rsidR="00207DF1" w14:paraId="1559F20F" w14:textId="77777777">
        <w:trPr>
          <w:trHeight w:val="325"/>
        </w:trPr>
        <w:tc>
          <w:tcPr>
            <w:tcW w:w="5102" w:type="dxa"/>
          </w:tcPr>
          <w:p w14:paraId="1559F20D"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20E" w14:textId="77777777" w:rsidR="00207DF1" w:rsidRDefault="00207DF1">
            <w:pPr>
              <w:pStyle w:val="TableParagraph"/>
              <w:spacing w:before="0"/>
              <w:ind w:left="0"/>
              <w:rPr>
                <w:rFonts w:ascii="Times New Roman"/>
                <w:sz w:val="20"/>
              </w:rPr>
            </w:pPr>
          </w:p>
        </w:tc>
      </w:tr>
      <w:tr w:rsidR="00207DF1" w14:paraId="1559F212" w14:textId="77777777">
        <w:trPr>
          <w:trHeight w:val="325"/>
        </w:trPr>
        <w:tc>
          <w:tcPr>
            <w:tcW w:w="5102" w:type="dxa"/>
          </w:tcPr>
          <w:p w14:paraId="1559F210"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211" w14:textId="77777777" w:rsidR="00207DF1" w:rsidRDefault="00207DF1">
            <w:pPr>
              <w:pStyle w:val="TableParagraph"/>
              <w:spacing w:before="0"/>
              <w:ind w:left="0"/>
              <w:rPr>
                <w:rFonts w:ascii="Times New Roman"/>
                <w:sz w:val="20"/>
              </w:rPr>
            </w:pPr>
          </w:p>
        </w:tc>
      </w:tr>
      <w:tr w:rsidR="00207DF1" w14:paraId="1559F215" w14:textId="77777777">
        <w:trPr>
          <w:trHeight w:val="688"/>
        </w:trPr>
        <w:tc>
          <w:tcPr>
            <w:tcW w:w="5102" w:type="dxa"/>
            <w:tcBorders>
              <w:bottom w:val="nil"/>
            </w:tcBorders>
          </w:tcPr>
          <w:p w14:paraId="1559F213" w14:textId="77777777" w:rsidR="00207DF1" w:rsidRDefault="00691685">
            <w:pPr>
              <w:pStyle w:val="TableParagraph"/>
              <w:spacing w:line="261" w:lineRule="auto"/>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performances</w:t>
            </w:r>
            <w:r>
              <w:rPr>
                <w:spacing w:val="-5"/>
                <w:sz w:val="20"/>
              </w:rPr>
              <w:t xml:space="preserve"> </w:t>
            </w:r>
            <w:r>
              <w:rPr>
                <w:sz w:val="20"/>
              </w:rPr>
              <w:t>of</w:t>
            </w:r>
            <w:r>
              <w:rPr>
                <w:spacing w:val="-5"/>
                <w:sz w:val="20"/>
              </w:rPr>
              <w:t xml:space="preserve"> </w:t>
            </w:r>
            <w:r>
              <w:rPr>
                <w:sz w:val="20"/>
              </w:rPr>
              <w:t>dance</w:t>
            </w:r>
            <w:r>
              <w:rPr>
                <w:spacing w:val="-5"/>
                <w:sz w:val="20"/>
              </w:rPr>
              <w:t xml:space="preserve"> </w:t>
            </w:r>
            <w:r>
              <w:rPr>
                <w:sz w:val="20"/>
              </w:rPr>
              <w:t>be subject to change if this application to vary is</w:t>
            </w:r>
          </w:p>
        </w:tc>
        <w:tc>
          <w:tcPr>
            <w:tcW w:w="5102" w:type="dxa"/>
            <w:tcBorders>
              <w:bottom w:val="nil"/>
            </w:tcBorders>
          </w:tcPr>
          <w:p w14:paraId="1559F214" w14:textId="77777777" w:rsidR="00207DF1" w:rsidRDefault="00691685">
            <w:pPr>
              <w:pStyle w:val="TableParagraph"/>
              <w:ind w:left="46"/>
              <w:rPr>
                <w:sz w:val="20"/>
              </w:rPr>
            </w:pPr>
            <w:r>
              <w:rPr>
                <w:spacing w:val="-5"/>
                <w:sz w:val="20"/>
              </w:rPr>
              <w:t>No</w:t>
            </w:r>
          </w:p>
        </w:tc>
      </w:tr>
    </w:tbl>
    <w:p w14:paraId="1559F216" w14:textId="77777777" w:rsidR="00207DF1" w:rsidRDefault="00207DF1">
      <w:pPr>
        <w:pStyle w:val="TableParagraph"/>
        <w:rPr>
          <w:sz w:val="20"/>
        </w:rPr>
        <w:sectPr w:rsidR="00207DF1">
          <w:type w:val="continuous"/>
          <w:pgSz w:w="11910" w:h="16840"/>
          <w:pgMar w:top="640" w:right="992" w:bottom="135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219" w14:textId="77777777">
        <w:trPr>
          <w:trHeight w:val="287"/>
        </w:trPr>
        <w:tc>
          <w:tcPr>
            <w:tcW w:w="5102" w:type="dxa"/>
            <w:tcBorders>
              <w:top w:val="nil"/>
            </w:tcBorders>
          </w:tcPr>
          <w:p w14:paraId="1559F217" w14:textId="77777777" w:rsidR="00207DF1" w:rsidRDefault="00691685">
            <w:pPr>
              <w:pStyle w:val="TableParagraph"/>
              <w:spacing w:before="8"/>
              <w:rPr>
                <w:sz w:val="20"/>
              </w:rPr>
            </w:pPr>
            <w:r>
              <w:rPr>
                <w:spacing w:val="-2"/>
                <w:sz w:val="20"/>
              </w:rPr>
              <w:lastRenderedPageBreak/>
              <w:t>successful?</w:t>
            </w:r>
          </w:p>
        </w:tc>
        <w:tc>
          <w:tcPr>
            <w:tcW w:w="5102" w:type="dxa"/>
            <w:tcBorders>
              <w:top w:val="nil"/>
            </w:tcBorders>
          </w:tcPr>
          <w:p w14:paraId="1559F218" w14:textId="77777777" w:rsidR="00207DF1" w:rsidRDefault="00207DF1">
            <w:pPr>
              <w:pStyle w:val="TableParagraph"/>
              <w:spacing w:before="0"/>
              <w:ind w:left="0"/>
              <w:rPr>
                <w:rFonts w:ascii="Times New Roman"/>
                <w:sz w:val="20"/>
              </w:rPr>
            </w:pPr>
          </w:p>
        </w:tc>
      </w:tr>
      <w:tr w:rsidR="00207DF1" w14:paraId="1559F21C" w14:textId="77777777">
        <w:trPr>
          <w:trHeight w:val="325"/>
        </w:trPr>
        <w:tc>
          <w:tcPr>
            <w:tcW w:w="5102" w:type="dxa"/>
          </w:tcPr>
          <w:p w14:paraId="1559F21A" w14:textId="77777777" w:rsidR="00207DF1" w:rsidRDefault="00691685">
            <w:pPr>
              <w:pStyle w:val="TableParagraph"/>
              <w:rPr>
                <w:sz w:val="20"/>
              </w:rPr>
            </w:pPr>
            <w:r>
              <w:rPr>
                <w:spacing w:val="-4"/>
                <w:sz w:val="20"/>
              </w:rPr>
              <w:t>Area</w:t>
            </w:r>
          </w:p>
        </w:tc>
        <w:tc>
          <w:tcPr>
            <w:tcW w:w="5102" w:type="dxa"/>
          </w:tcPr>
          <w:p w14:paraId="1559F21B" w14:textId="77777777" w:rsidR="00207DF1" w:rsidRDefault="00207DF1">
            <w:pPr>
              <w:pStyle w:val="TableParagraph"/>
              <w:spacing w:before="0"/>
              <w:ind w:left="0"/>
              <w:rPr>
                <w:rFonts w:ascii="Times New Roman"/>
                <w:sz w:val="20"/>
              </w:rPr>
            </w:pPr>
          </w:p>
        </w:tc>
      </w:tr>
      <w:tr w:rsidR="00207DF1" w14:paraId="1559F21F" w14:textId="77777777">
        <w:trPr>
          <w:trHeight w:val="325"/>
        </w:trPr>
        <w:tc>
          <w:tcPr>
            <w:tcW w:w="5102" w:type="dxa"/>
          </w:tcPr>
          <w:p w14:paraId="1559F21D" w14:textId="77777777" w:rsidR="00207DF1" w:rsidRDefault="00691685">
            <w:pPr>
              <w:pStyle w:val="TableParagraph"/>
              <w:rPr>
                <w:sz w:val="20"/>
              </w:rPr>
            </w:pPr>
            <w:r>
              <w:rPr>
                <w:spacing w:val="-2"/>
                <w:sz w:val="20"/>
              </w:rPr>
              <w:t>Location</w:t>
            </w:r>
          </w:p>
        </w:tc>
        <w:tc>
          <w:tcPr>
            <w:tcW w:w="5102" w:type="dxa"/>
          </w:tcPr>
          <w:p w14:paraId="1559F21E" w14:textId="77777777" w:rsidR="00207DF1" w:rsidRDefault="00207DF1">
            <w:pPr>
              <w:pStyle w:val="TableParagraph"/>
              <w:spacing w:before="0"/>
              <w:ind w:left="0"/>
              <w:rPr>
                <w:rFonts w:ascii="Times New Roman"/>
                <w:sz w:val="20"/>
              </w:rPr>
            </w:pPr>
          </w:p>
        </w:tc>
      </w:tr>
      <w:tr w:rsidR="00207DF1" w14:paraId="1559F222" w14:textId="77777777">
        <w:trPr>
          <w:trHeight w:val="325"/>
        </w:trPr>
        <w:tc>
          <w:tcPr>
            <w:tcW w:w="5102" w:type="dxa"/>
          </w:tcPr>
          <w:p w14:paraId="1559F220"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221" w14:textId="77777777" w:rsidR="00207DF1" w:rsidRDefault="00207DF1">
            <w:pPr>
              <w:pStyle w:val="TableParagraph"/>
              <w:spacing w:before="0"/>
              <w:ind w:left="0"/>
              <w:rPr>
                <w:rFonts w:ascii="Times New Roman"/>
                <w:sz w:val="20"/>
              </w:rPr>
            </w:pPr>
          </w:p>
        </w:tc>
      </w:tr>
      <w:tr w:rsidR="00207DF1" w14:paraId="1559F225" w14:textId="77777777">
        <w:trPr>
          <w:trHeight w:val="325"/>
        </w:trPr>
        <w:tc>
          <w:tcPr>
            <w:tcW w:w="5102" w:type="dxa"/>
          </w:tcPr>
          <w:p w14:paraId="1559F223"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224" w14:textId="77777777" w:rsidR="00207DF1" w:rsidRDefault="00207DF1">
            <w:pPr>
              <w:pStyle w:val="TableParagraph"/>
              <w:spacing w:before="0"/>
              <w:ind w:left="0"/>
              <w:rPr>
                <w:rFonts w:ascii="Times New Roman"/>
                <w:sz w:val="20"/>
              </w:rPr>
            </w:pPr>
          </w:p>
        </w:tc>
      </w:tr>
      <w:tr w:rsidR="00207DF1" w14:paraId="1559F228" w14:textId="77777777">
        <w:trPr>
          <w:trHeight w:val="325"/>
        </w:trPr>
        <w:tc>
          <w:tcPr>
            <w:tcW w:w="5102" w:type="dxa"/>
          </w:tcPr>
          <w:p w14:paraId="1559F226"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227" w14:textId="77777777" w:rsidR="00207DF1" w:rsidRDefault="00207DF1">
            <w:pPr>
              <w:pStyle w:val="TableParagraph"/>
              <w:spacing w:before="0"/>
              <w:ind w:left="0"/>
              <w:rPr>
                <w:rFonts w:ascii="Times New Roman"/>
                <w:sz w:val="20"/>
              </w:rPr>
            </w:pPr>
          </w:p>
        </w:tc>
      </w:tr>
      <w:tr w:rsidR="00207DF1" w14:paraId="1559F22B" w14:textId="77777777">
        <w:trPr>
          <w:trHeight w:val="325"/>
        </w:trPr>
        <w:tc>
          <w:tcPr>
            <w:tcW w:w="5102" w:type="dxa"/>
          </w:tcPr>
          <w:p w14:paraId="1559F229"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22A" w14:textId="77777777" w:rsidR="00207DF1" w:rsidRDefault="00207DF1">
            <w:pPr>
              <w:pStyle w:val="TableParagraph"/>
              <w:spacing w:before="0"/>
              <w:ind w:left="0"/>
              <w:rPr>
                <w:rFonts w:ascii="Times New Roman"/>
                <w:sz w:val="20"/>
              </w:rPr>
            </w:pPr>
          </w:p>
        </w:tc>
      </w:tr>
      <w:tr w:rsidR="00207DF1" w14:paraId="1559F22E" w14:textId="77777777">
        <w:trPr>
          <w:trHeight w:val="325"/>
        </w:trPr>
        <w:tc>
          <w:tcPr>
            <w:tcW w:w="5102" w:type="dxa"/>
          </w:tcPr>
          <w:p w14:paraId="1559F22C"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22D" w14:textId="77777777" w:rsidR="00207DF1" w:rsidRDefault="00207DF1">
            <w:pPr>
              <w:pStyle w:val="TableParagraph"/>
              <w:spacing w:before="0"/>
              <w:ind w:left="0"/>
              <w:rPr>
                <w:rFonts w:ascii="Times New Roman"/>
                <w:sz w:val="20"/>
              </w:rPr>
            </w:pPr>
          </w:p>
        </w:tc>
      </w:tr>
      <w:tr w:rsidR="00207DF1" w14:paraId="1559F231" w14:textId="77777777">
        <w:trPr>
          <w:trHeight w:val="325"/>
        </w:trPr>
        <w:tc>
          <w:tcPr>
            <w:tcW w:w="5102" w:type="dxa"/>
          </w:tcPr>
          <w:p w14:paraId="1559F22F"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230" w14:textId="77777777" w:rsidR="00207DF1" w:rsidRDefault="00207DF1">
            <w:pPr>
              <w:pStyle w:val="TableParagraph"/>
              <w:spacing w:before="0"/>
              <w:ind w:left="0"/>
              <w:rPr>
                <w:rFonts w:ascii="Times New Roman"/>
                <w:sz w:val="20"/>
              </w:rPr>
            </w:pPr>
          </w:p>
        </w:tc>
      </w:tr>
      <w:tr w:rsidR="00207DF1" w14:paraId="1559F234" w14:textId="77777777">
        <w:trPr>
          <w:trHeight w:val="325"/>
        </w:trPr>
        <w:tc>
          <w:tcPr>
            <w:tcW w:w="5102" w:type="dxa"/>
          </w:tcPr>
          <w:p w14:paraId="1559F232"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233" w14:textId="77777777" w:rsidR="00207DF1" w:rsidRDefault="00207DF1">
            <w:pPr>
              <w:pStyle w:val="TableParagraph"/>
              <w:spacing w:before="0"/>
              <w:ind w:left="0"/>
              <w:rPr>
                <w:rFonts w:ascii="Times New Roman"/>
                <w:sz w:val="20"/>
              </w:rPr>
            </w:pPr>
          </w:p>
        </w:tc>
      </w:tr>
      <w:tr w:rsidR="00207DF1" w14:paraId="1559F237" w14:textId="77777777">
        <w:trPr>
          <w:trHeight w:val="325"/>
        </w:trPr>
        <w:tc>
          <w:tcPr>
            <w:tcW w:w="5102" w:type="dxa"/>
          </w:tcPr>
          <w:p w14:paraId="1559F235"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236" w14:textId="77777777" w:rsidR="00207DF1" w:rsidRDefault="00207DF1">
            <w:pPr>
              <w:pStyle w:val="TableParagraph"/>
              <w:spacing w:before="0"/>
              <w:ind w:left="0"/>
              <w:rPr>
                <w:rFonts w:ascii="Times New Roman"/>
                <w:sz w:val="20"/>
              </w:rPr>
            </w:pPr>
          </w:p>
        </w:tc>
      </w:tr>
      <w:tr w:rsidR="00207DF1" w14:paraId="1559F23A" w14:textId="77777777">
        <w:trPr>
          <w:trHeight w:val="325"/>
        </w:trPr>
        <w:tc>
          <w:tcPr>
            <w:tcW w:w="5102" w:type="dxa"/>
          </w:tcPr>
          <w:p w14:paraId="1559F238"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239" w14:textId="77777777" w:rsidR="00207DF1" w:rsidRDefault="00207DF1">
            <w:pPr>
              <w:pStyle w:val="TableParagraph"/>
              <w:spacing w:before="0"/>
              <w:ind w:left="0"/>
              <w:rPr>
                <w:rFonts w:ascii="Times New Roman"/>
                <w:sz w:val="20"/>
              </w:rPr>
            </w:pPr>
          </w:p>
        </w:tc>
      </w:tr>
      <w:tr w:rsidR="00207DF1" w14:paraId="1559F23D" w14:textId="77777777">
        <w:trPr>
          <w:trHeight w:val="325"/>
        </w:trPr>
        <w:tc>
          <w:tcPr>
            <w:tcW w:w="5102" w:type="dxa"/>
          </w:tcPr>
          <w:p w14:paraId="1559F23B"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23C" w14:textId="77777777" w:rsidR="00207DF1" w:rsidRDefault="00207DF1">
            <w:pPr>
              <w:pStyle w:val="TableParagraph"/>
              <w:spacing w:before="0"/>
              <w:ind w:left="0"/>
              <w:rPr>
                <w:rFonts w:ascii="Times New Roman"/>
                <w:sz w:val="20"/>
              </w:rPr>
            </w:pPr>
          </w:p>
        </w:tc>
      </w:tr>
      <w:tr w:rsidR="00207DF1" w14:paraId="1559F240" w14:textId="77777777">
        <w:trPr>
          <w:trHeight w:val="325"/>
        </w:trPr>
        <w:tc>
          <w:tcPr>
            <w:tcW w:w="5102" w:type="dxa"/>
          </w:tcPr>
          <w:p w14:paraId="1559F23E"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23F" w14:textId="77777777" w:rsidR="00207DF1" w:rsidRDefault="00207DF1">
            <w:pPr>
              <w:pStyle w:val="TableParagraph"/>
              <w:spacing w:before="0"/>
              <w:ind w:left="0"/>
              <w:rPr>
                <w:rFonts w:ascii="Times New Roman"/>
                <w:sz w:val="20"/>
              </w:rPr>
            </w:pPr>
          </w:p>
        </w:tc>
      </w:tr>
      <w:tr w:rsidR="00207DF1" w14:paraId="1559F243" w14:textId="77777777">
        <w:trPr>
          <w:trHeight w:val="325"/>
        </w:trPr>
        <w:tc>
          <w:tcPr>
            <w:tcW w:w="5102" w:type="dxa"/>
          </w:tcPr>
          <w:p w14:paraId="1559F241"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242" w14:textId="77777777" w:rsidR="00207DF1" w:rsidRDefault="00207DF1">
            <w:pPr>
              <w:pStyle w:val="TableParagraph"/>
              <w:spacing w:before="0"/>
              <w:ind w:left="0"/>
              <w:rPr>
                <w:rFonts w:ascii="Times New Roman"/>
                <w:sz w:val="20"/>
              </w:rPr>
            </w:pPr>
          </w:p>
        </w:tc>
      </w:tr>
      <w:tr w:rsidR="00207DF1" w14:paraId="1559F246" w14:textId="77777777">
        <w:trPr>
          <w:trHeight w:val="325"/>
        </w:trPr>
        <w:tc>
          <w:tcPr>
            <w:tcW w:w="5102" w:type="dxa"/>
          </w:tcPr>
          <w:p w14:paraId="1559F244"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245" w14:textId="77777777" w:rsidR="00207DF1" w:rsidRDefault="00207DF1">
            <w:pPr>
              <w:pStyle w:val="TableParagraph"/>
              <w:spacing w:before="0"/>
              <w:ind w:left="0"/>
              <w:rPr>
                <w:rFonts w:ascii="Times New Roman"/>
                <w:sz w:val="20"/>
              </w:rPr>
            </w:pPr>
          </w:p>
        </w:tc>
      </w:tr>
      <w:tr w:rsidR="00207DF1" w14:paraId="1559F249" w14:textId="77777777">
        <w:trPr>
          <w:trHeight w:val="325"/>
        </w:trPr>
        <w:tc>
          <w:tcPr>
            <w:tcW w:w="5102" w:type="dxa"/>
          </w:tcPr>
          <w:p w14:paraId="1559F247"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248" w14:textId="77777777" w:rsidR="00207DF1" w:rsidRDefault="00207DF1">
            <w:pPr>
              <w:pStyle w:val="TableParagraph"/>
              <w:spacing w:before="0"/>
              <w:ind w:left="0"/>
              <w:rPr>
                <w:rFonts w:ascii="Times New Roman"/>
                <w:sz w:val="20"/>
              </w:rPr>
            </w:pPr>
          </w:p>
        </w:tc>
      </w:tr>
      <w:tr w:rsidR="00207DF1" w14:paraId="1559F24C" w14:textId="77777777">
        <w:trPr>
          <w:trHeight w:val="325"/>
        </w:trPr>
        <w:tc>
          <w:tcPr>
            <w:tcW w:w="5102" w:type="dxa"/>
          </w:tcPr>
          <w:p w14:paraId="1559F24A"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24B" w14:textId="77777777" w:rsidR="00207DF1" w:rsidRDefault="00207DF1">
            <w:pPr>
              <w:pStyle w:val="TableParagraph"/>
              <w:spacing w:before="0"/>
              <w:ind w:left="0"/>
              <w:rPr>
                <w:rFonts w:ascii="Times New Roman"/>
                <w:sz w:val="20"/>
              </w:rPr>
            </w:pPr>
          </w:p>
        </w:tc>
      </w:tr>
      <w:tr w:rsidR="00207DF1" w14:paraId="1559F24F" w14:textId="77777777">
        <w:trPr>
          <w:trHeight w:val="325"/>
        </w:trPr>
        <w:tc>
          <w:tcPr>
            <w:tcW w:w="5102" w:type="dxa"/>
          </w:tcPr>
          <w:p w14:paraId="1559F24D"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24E" w14:textId="77777777" w:rsidR="00207DF1" w:rsidRDefault="00207DF1">
            <w:pPr>
              <w:pStyle w:val="TableParagraph"/>
              <w:spacing w:before="0"/>
              <w:ind w:left="0"/>
              <w:rPr>
                <w:rFonts w:ascii="Times New Roman"/>
                <w:sz w:val="20"/>
              </w:rPr>
            </w:pPr>
          </w:p>
        </w:tc>
      </w:tr>
      <w:tr w:rsidR="00207DF1" w14:paraId="1559F252" w14:textId="77777777">
        <w:trPr>
          <w:trHeight w:val="325"/>
        </w:trPr>
        <w:tc>
          <w:tcPr>
            <w:tcW w:w="5102" w:type="dxa"/>
          </w:tcPr>
          <w:p w14:paraId="1559F250"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251" w14:textId="77777777" w:rsidR="00207DF1" w:rsidRDefault="00207DF1">
            <w:pPr>
              <w:pStyle w:val="TableParagraph"/>
              <w:spacing w:before="0"/>
              <w:ind w:left="0"/>
              <w:rPr>
                <w:rFonts w:ascii="Times New Roman"/>
                <w:sz w:val="20"/>
              </w:rPr>
            </w:pPr>
          </w:p>
        </w:tc>
      </w:tr>
      <w:tr w:rsidR="00207DF1" w14:paraId="1559F255" w14:textId="77777777">
        <w:trPr>
          <w:trHeight w:val="1075"/>
        </w:trPr>
        <w:tc>
          <w:tcPr>
            <w:tcW w:w="5102" w:type="dxa"/>
          </w:tcPr>
          <w:p w14:paraId="1559F253" w14:textId="77777777" w:rsidR="00207DF1" w:rsidRDefault="00691685">
            <w:pPr>
              <w:pStyle w:val="TableParagraph"/>
              <w:spacing w:line="261" w:lineRule="auto"/>
              <w:ind w:right="76"/>
              <w:rPr>
                <w:sz w:val="20"/>
              </w:rPr>
            </w:pPr>
            <w:r>
              <w:rPr>
                <w:sz w:val="20"/>
              </w:rPr>
              <w:t xml:space="preserve">Will the schedule to provide anything </w:t>
            </w:r>
            <w:proofErr w:type="gramStart"/>
            <w:r>
              <w:rPr>
                <w:sz w:val="20"/>
              </w:rPr>
              <w:t>similar to</w:t>
            </w:r>
            <w:proofErr w:type="gramEnd"/>
            <w:r>
              <w:rPr>
                <w:sz w:val="20"/>
              </w:rPr>
              <w:t xml:space="preserve"> live music,</w:t>
            </w:r>
            <w:r>
              <w:rPr>
                <w:spacing w:val="-6"/>
                <w:sz w:val="20"/>
              </w:rPr>
              <w:t xml:space="preserve"> </w:t>
            </w:r>
            <w:r>
              <w:rPr>
                <w:sz w:val="20"/>
              </w:rPr>
              <w:t>recorded</w:t>
            </w:r>
            <w:r>
              <w:rPr>
                <w:spacing w:val="-6"/>
                <w:sz w:val="20"/>
              </w:rPr>
              <w:t xml:space="preserve"> </w:t>
            </w:r>
            <w:r>
              <w:rPr>
                <w:sz w:val="20"/>
              </w:rPr>
              <w:t>music</w:t>
            </w:r>
            <w:r>
              <w:rPr>
                <w:spacing w:val="-6"/>
                <w:sz w:val="20"/>
              </w:rPr>
              <w:t xml:space="preserve"> </w:t>
            </w:r>
            <w:r>
              <w:rPr>
                <w:sz w:val="20"/>
              </w:rPr>
              <w:t>or</w:t>
            </w:r>
            <w:r>
              <w:rPr>
                <w:spacing w:val="-6"/>
                <w:sz w:val="20"/>
              </w:rPr>
              <w:t xml:space="preserve"> </w:t>
            </w:r>
            <w:proofErr w:type="gramStart"/>
            <w:r>
              <w:rPr>
                <w:sz w:val="20"/>
              </w:rPr>
              <w:t>performances</w:t>
            </w:r>
            <w:r>
              <w:rPr>
                <w:spacing w:val="-6"/>
                <w:sz w:val="20"/>
              </w:rPr>
              <w:t xml:space="preserve"> </w:t>
            </w:r>
            <w:r>
              <w:rPr>
                <w:sz w:val="20"/>
              </w:rPr>
              <w:t>of</w:t>
            </w:r>
            <w:r>
              <w:rPr>
                <w:spacing w:val="-6"/>
                <w:sz w:val="20"/>
              </w:rPr>
              <w:t xml:space="preserve"> </w:t>
            </w:r>
            <w:r>
              <w:rPr>
                <w:sz w:val="20"/>
              </w:rPr>
              <w:t>dance</w:t>
            </w:r>
            <w:proofErr w:type="gramEnd"/>
            <w:r>
              <w:rPr>
                <w:spacing w:val="-6"/>
                <w:sz w:val="20"/>
              </w:rPr>
              <w:t xml:space="preserve"> </w:t>
            </w:r>
            <w:r>
              <w:rPr>
                <w:sz w:val="20"/>
              </w:rPr>
              <w:t xml:space="preserve">be subject to change if this application to vary is </w:t>
            </w:r>
            <w:r>
              <w:rPr>
                <w:spacing w:val="-2"/>
                <w:sz w:val="20"/>
              </w:rPr>
              <w:t>successful?</w:t>
            </w:r>
          </w:p>
        </w:tc>
        <w:tc>
          <w:tcPr>
            <w:tcW w:w="5102" w:type="dxa"/>
          </w:tcPr>
          <w:p w14:paraId="1559F254" w14:textId="77777777" w:rsidR="00207DF1" w:rsidRDefault="00691685">
            <w:pPr>
              <w:pStyle w:val="TableParagraph"/>
              <w:ind w:left="46"/>
              <w:rPr>
                <w:sz w:val="20"/>
              </w:rPr>
            </w:pPr>
            <w:r>
              <w:rPr>
                <w:spacing w:val="-5"/>
                <w:sz w:val="20"/>
              </w:rPr>
              <w:t>No</w:t>
            </w:r>
          </w:p>
        </w:tc>
      </w:tr>
      <w:tr w:rsidR="00207DF1" w14:paraId="1559F258" w14:textId="77777777">
        <w:trPr>
          <w:trHeight w:val="575"/>
        </w:trPr>
        <w:tc>
          <w:tcPr>
            <w:tcW w:w="5102" w:type="dxa"/>
          </w:tcPr>
          <w:p w14:paraId="1559F256" w14:textId="77777777" w:rsidR="00207DF1" w:rsidRDefault="00691685">
            <w:pPr>
              <w:pStyle w:val="TableParagraph"/>
              <w:spacing w:line="261" w:lineRule="auto"/>
              <w:ind w:right="64"/>
              <w:rPr>
                <w:sz w:val="20"/>
              </w:rPr>
            </w:pPr>
            <w:r>
              <w:rPr>
                <w:sz w:val="20"/>
              </w:rPr>
              <w:t>Please</w:t>
            </w:r>
            <w:r>
              <w:rPr>
                <w:spacing w:val="-5"/>
                <w:sz w:val="20"/>
              </w:rPr>
              <w:t xml:space="preserve"> </w:t>
            </w:r>
            <w:r>
              <w:rPr>
                <w:sz w:val="20"/>
              </w:rPr>
              <w:t>give</w:t>
            </w:r>
            <w:r>
              <w:rPr>
                <w:spacing w:val="-5"/>
                <w:sz w:val="20"/>
              </w:rPr>
              <w:t xml:space="preserve"> </w:t>
            </w: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entertainment you will be providing</w:t>
            </w:r>
          </w:p>
        </w:tc>
        <w:tc>
          <w:tcPr>
            <w:tcW w:w="5102" w:type="dxa"/>
          </w:tcPr>
          <w:p w14:paraId="1559F257" w14:textId="77777777" w:rsidR="00207DF1" w:rsidRDefault="00207DF1">
            <w:pPr>
              <w:pStyle w:val="TableParagraph"/>
              <w:spacing w:before="0"/>
              <w:ind w:left="0"/>
              <w:rPr>
                <w:rFonts w:ascii="Times New Roman"/>
                <w:sz w:val="20"/>
              </w:rPr>
            </w:pPr>
          </w:p>
        </w:tc>
      </w:tr>
      <w:tr w:rsidR="00207DF1" w14:paraId="1559F25B" w14:textId="77777777">
        <w:trPr>
          <w:trHeight w:val="325"/>
        </w:trPr>
        <w:tc>
          <w:tcPr>
            <w:tcW w:w="5102" w:type="dxa"/>
          </w:tcPr>
          <w:p w14:paraId="1559F259" w14:textId="77777777" w:rsidR="00207DF1" w:rsidRDefault="00691685">
            <w:pPr>
              <w:pStyle w:val="TableParagraph"/>
              <w:rPr>
                <w:sz w:val="20"/>
              </w:rPr>
            </w:pPr>
            <w:r>
              <w:rPr>
                <w:spacing w:val="-4"/>
                <w:sz w:val="20"/>
              </w:rPr>
              <w:t>Area</w:t>
            </w:r>
          </w:p>
        </w:tc>
        <w:tc>
          <w:tcPr>
            <w:tcW w:w="5102" w:type="dxa"/>
          </w:tcPr>
          <w:p w14:paraId="1559F25A" w14:textId="77777777" w:rsidR="00207DF1" w:rsidRDefault="00207DF1">
            <w:pPr>
              <w:pStyle w:val="TableParagraph"/>
              <w:spacing w:before="0"/>
              <w:ind w:left="0"/>
              <w:rPr>
                <w:rFonts w:ascii="Times New Roman"/>
                <w:sz w:val="20"/>
              </w:rPr>
            </w:pPr>
          </w:p>
        </w:tc>
      </w:tr>
      <w:tr w:rsidR="00207DF1" w14:paraId="1559F25E" w14:textId="77777777">
        <w:trPr>
          <w:trHeight w:val="325"/>
        </w:trPr>
        <w:tc>
          <w:tcPr>
            <w:tcW w:w="5102" w:type="dxa"/>
          </w:tcPr>
          <w:p w14:paraId="1559F25C" w14:textId="77777777" w:rsidR="00207DF1" w:rsidRDefault="00691685">
            <w:pPr>
              <w:pStyle w:val="TableParagraph"/>
              <w:rPr>
                <w:sz w:val="20"/>
              </w:rPr>
            </w:pPr>
            <w:r>
              <w:rPr>
                <w:spacing w:val="-2"/>
                <w:sz w:val="20"/>
              </w:rPr>
              <w:t>Location</w:t>
            </w:r>
          </w:p>
        </w:tc>
        <w:tc>
          <w:tcPr>
            <w:tcW w:w="5102" w:type="dxa"/>
          </w:tcPr>
          <w:p w14:paraId="1559F25D" w14:textId="77777777" w:rsidR="00207DF1" w:rsidRDefault="00207DF1">
            <w:pPr>
              <w:pStyle w:val="TableParagraph"/>
              <w:spacing w:before="0"/>
              <w:ind w:left="0"/>
              <w:rPr>
                <w:rFonts w:ascii="Times New Roman"/>
                <w:sz w:val="20"/>
              </w:rPr>
            </w:pPr>
          </w:p>
        </w:tc>
      </w:tr>
      <w:tr w:rsidR="00207DF1" w14:paraId="1559F261" w14:textId="77777777">
        <w:trPr>
          <w:trHeight w:val="325"/>
        </w:trPr>
        <w:tc>
          <w:tcPr>
            <w:tcW w:w="5102" w:type="dxa"/>
          </w:tcPr>
          <w:p w14:paraId="1559F25F"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260" w14:textId="77777777" w:rsidR="00207DF1" w:rsidRDefault="00207DF1">
            <w:pPr>
              <w:pStyle w:val="TableParagraph"/>
              <w:spacing w:before="0"/>
              <w:ind w:left="0"/>
              <w:rPr>
                <w:rFonts w:ascii="Times New Roman"/>
                <w:sz w:val="20"/>
              </w:rPr>
            </w:pPr>
          </w:p>
        </w:tc>
      </w:tr>
      <w:tr w:rsidR="00207DF1" w14:paraId="1559F264" w14:textId="77777777">
        <w:trPr>
          <w:trHeight w:val="325"/>
        </w:trPr>
        <w:tc>
          <w:tcPr>
            <w:tcW w:w="5102" w:type="dxa"/>
          </w:tcPr>
          <w:p w14:paraId="1559F262"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263" w14:textId="77777777" w:rsidR="00207DF1" w:rsidRDefault="00207DF1">
            <w:pPr>
              <w:pStyle w:val="TableParagraph"/>
              <w:spacing w:before="0"/>
              <w:ind w:left="0"/>
              <w:rPr>
                <w:rFonts w:ascii="Times New Roman"/>
                <w:sz w:val="20"/>
              </w:rPr>
            </w:pPr>
          </w:p>
        </w:tc>
      </w:tr>
      <w:tr w:rsidR="00207DF1" w14:paraId="1559F267" w14:textId="77777777">
        <w:trPr>
          <w:trHeight w:val="325"/>
        </w:trPr>
        <w:tc>
          <w:tcPr>
            <w:tcW w:w="5102" w:type="dxa"/>
          </w:tcPr>
          <w:p w14:paraId="1559F265"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266" w14:textId="77777777" w:rsidR="00207DF1" w:rsidRDefault="00207DF1">
            <w:pPr>
              <w:pStyle w:val="TableParagraph"/>
              <w:spacing w:before="0"/>
              <w:ind w:left="0"/>
              <w:rPr>
                <w:rFonts w:ascii="Times New Roman"/>
                <w:sz w:val="20"/>
              </w:rPr>
            </w:pPr>
          </w:p>
        </w:tc>
      </w:tr>
      <w:tr w:rsidR="00207DF1" w14:paraId="1559F26A" w14:textId="77777777">
        <w:trPr>
          <w:trHeight w:val="325"/>
        </w:trPr>
        <w:tc>
          <w:tcPr>
            <w:tcW w:w="5102" w:type="dxa"/>
          </w:tcPr>
          <w:p w14:paraId="1559F268"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269" w14:textId="77777777" w:rsidR="00207DF1" w:rsidRDefault="00207DF1">
            <w:pPr>
              <w:pStyle w:val="TableParagraph"/>
              <w:spacing w:before="0"/>
              <w:ind w:left="0"/>
              <w:rPr>
                <w:rFonts w:ascii="Times New Roman"/>
                <w:sz w:val="20"/>
              </w:rPr>
            </w:pPr>
          </w:p>
        </w:tc>
      </w:tr>
      <w:tr w:rsidR="00207DF1" w14:paraId="1559F26D" w14:textId="77777777">
        <w:trPr>
          <w:trHeight w:val="325"/>
        </w:trPr>
        <w:tc>
          <w:tcPr>
            <w:tcW w:w="5102" w:type="dxa"/>
          </w:tcPr>
          <w:p w14:paraId="1559F26B"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26C" w14:textId="77777777" w:rsidR="00207DF1" w:rsidRDefault="00207DF1">
            <w:pPr>
              <w:pStyle w:val="TableParagraph"/>
              <w:spacing w:before="0"/>
              <w:ind w:left="0"/>
              <w:rPr>
                <w:rFonts w:ascii="Times New Roman"/>
                <w:sz w:val="20"/>
              </w:rPr>
            </w:pPr>
          </w:p>
        </w:tc>
      </w:tr>
      <w:tr w:rsidR="00207DF1" w14:paraId="1559F270" w14:textId="77777777">
        <w:trPr>
          <w:trHeight w:val="325"/>
        </w:trPr>
        <w:tc>
          <w:tcPr>
            <w:tcW w:w="5102" w:type="dxa"/>
          </w:tcPr>
          <w:p w14:paraId="1559F26E"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26F" w14:textId="77777777" w:rsidR="00207DF1" w:rsidRDefault="00207DF1">
            <w:pPr>
              <w:pStyle w:val="TableParagraph"/>
              <w:spacing w:before="0"/>
              <w:ind w:left="0"/>
              <w:rPr>
                <w:rFonts w:ascii="Times New Roman"/>
                <w:sz w:val="20"/>
              </w:rPr>
            </w:pPr>
          </w:p>
        </w:tc>
      </w:tr>
      <w:tr w:rsidR="00207DF1" w14:paraId="1559F273" w14:textId="77777777">
        <w:trPr>
          <w:trHeight w:val="325"/>
        </w:trPr>
        <w:tc>
          <w:tcPr>
            <w:tcW w:w="5102" w:type="dxa"/>
          </w:tcPr>
          <w:p w14:paraId="1559F271"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272" w14:textId="77777777" w:rsidR="00207DF1" w:rsidRDefault="00207DF1">
            <w:pPr>
              <w:pStyle w:val="TableParagraph"/>
              <w:spacing w:before="0"/>
              <w:ind w:left="0"/>
              <w:rPr>
                <w:rFonts w:ascii="Times New Roman"/>
                <w:sz w:val="20"/>
              </w:rPr>
            </w:pPr>
          </w:p>
        </w:tc>
      </w:tr>
      <w:tr w:rsidR="00207DF1" w14:paraId="1559F276" w14:textId="77777777">
        <w:trPr>
          <w:trHeight w:val="325"/>
        </w:trPr>
        <w:tc>
          <w:tcPr>
            <w:tcW w:w="5102" w:type="dxa"/>
          </w:tcPr>
          <w:p w14:paraId="1559F274"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275" w14:textId="77777777" w:rsidR="00207DF1" w:rsidRDefault="00207DF1">
            <w:pPr>
              <w:pStyle w:val="TableParagraph"/>
              <w:spacing w:before="0"/>
              <w:ind w:left="0"/>
              <w:rPr>
                <w:rFonts w:ascii="Times New Roman"/>
                <w:sz w:val="20"/>
              </w:rPr>
            </w:pPr>
          </w:p>
        </w:tc>
      </w:tr>
      <w:tr w:rsidR="00207DF1" w14:paraId="1559F279" w14:textId="77777777">
        <w:trPr>
          <w:trHeight w:val="325"/>
        </w:trPr>
        <w:tc>
          <w:tcPr>
            <w:tcW w:w="5102" w:type="dxa"/>
          </w:tcPr>
          <w:p w14:paraId="1559F277"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278" w14:textId="77777777" w:rsidR="00207DF1" w:rsidRDefault="00207DF1">
            <w:pPr>
              <w:pStyle w:val="TableParagraph"/>
              <w:spacing w:before="0"/>
              <w:ind w:left="0"/>
              <w:rPr>
                <w:rFonts w:ascii="Times New Roman"/>
                <w:sz w:val="20"/>
              </w:rPr>
            </w:pPr>
          </w:p>
        </w:tc>
      </w:tr>
      <w:tr w:rsidR="00207DF1" w14:paraId="1559F27C" w14:textId="77777777">
        <w:trPr>
          <w:trHeight w:val="325"/>
        </w:trPr>
        <w:tc>
          <w:tcPr>
            <w:tcW w:w="5102" w:type="dxa"/>
          </w:tcPr>
          <w:p w14:paraId="1559F27A"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27B" w14:textId="77777777" w:rsidR="00207DF1" w:rsidRDefault="00207DF1">
            <w:pPr>
              <w:pStyle w:val="TableParagraph"/>
              <w:spacing w:before="0"/>
              <w:ind w:left="0"/>
              <w:rPr>
                <w:rFonts w:ascii="Times New Roman"/>
                <w:sz w:val="20"/>
              </w:rPr>
            </w:pPr>
          </w:p>
        </w:tc>
      </w:tr>
      <w:tr w:rsidR="00207DF1" w14:paraId="1559F27F" w14:textId="77777777">
        <w:trPr>
          <w:trHeight w:val="325"/>
        </w:trPr>
        <w:tc>
          <w:tcPr>
            <w:tcW w:w="5102" w:type="dxa"/>
          </w:tcPr>
          <w:p w14:paraId="1559F27D"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27E" w14:textId="77777777" w:rsidR="00207DF1" w:rsidRDefault="00207DF1">
            <w:pPr>
              <w:pStyle w:val="TableParagraph"/>
              <w:spacing w:before="0"/>
              <w:ind w:left="0"/>
              <w:rPr>
                <w:rFonts w:ascii="Times New Roman"/>
                <w:sz w:val="20"/>
              </w:rPr>
            </w:pPr>
          </w:p>
        </w:tc>
      </w:tr>
      <w:tr w:rsidR="00207DF1" w14:paraId="1559F282" w14:textId="77777777">
        <w:trPr>
          <w:trHeight w:val="325"/>
        </w:trPr>
        <w:tc>
          <w:tcPr>
            <w:tcW w:w="5102" w:type="dxa"/>
          </w:tcPr>
          <w:p w14:paraId="1559F280"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281" w14:textId="77777777" w:rsidR="00207DF1" w:rsidRDefault="00207DF1">
            <w:pPr>
              <w:pStyle w:val="TableParagraph"/>
              <w:spacing w:before="0"/>
              <w:ind w:left="0"/>
              <w:rPr>
                <w:rFonts w:ascii="Times New Roman"/>
                <w:sz w:val="20"/>
              </w:rPr>
            </w:pPr>
          </w:p>
        </w:tc>
      </w:tr>
      <w:tr w:rsidR="00207DF1" w14:paraId="1559F285" w14:textId="77777777">
        <w:trPr>
          <w:trHeight w:val="325"/>
        </w:trPr>
        <w:tc>
          <w:tcPr>
            <w:tcW w:w="5102" w:type="dxa"/>
          </w:tcPr>
          <w:p w14:paraId="1559F283"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284" w14:textId="77777777" w:rsidR="00207DF1" w:rsidRDefault="00207DF1">
            <w:pPr>
              <w:pStyle w:val="TableParagraph"/>
              <w:spacing w:before="0"/>
              <w:ind w:left="0"/>
              <w:rPr>
                <w:rFonts w:ascii="Times New Roman"/>
                <w:sz w:val="20"/>
              </w:rPr>
            </w:pPr>
          </w:p>
        </w:tc>
      </w:tr>
      <w:tr w:rsidR="00207DF1" w14:paraId="1559F288" w14:textId="77777777">
        <w:trPr>
          <w:trHeight w:val="325"/>
        </w:trPr>
        <w:tc>
          <w:tcPr>
            <w:tcW w:w="5102" w:type="dxa"/>
          </w:tcPr>
          <w:p w14:paraId="1559F286"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287" w14:textId="77777777" w:rsidR="00207DF1" w:rsidRDefault="00207DF1">
            <w:pPr>
              <w:pStyle w:val="TableParagraph"/>
              <w:spacing w:before="0"/>
              <w:ind w:left="0"/>
              <w:rPr>
                <w:rFonts w:ascii="Times New Roman"/>
                <w:sz w:val="20"/>
              </w:rPr>
            </w:pPr>
          </w:p>
        </w:tc>
      </w:tr>
      <w:tr w:rsidR="00207DF1" w14:paraId="1559F28B" w14:textId="77777777">
        <w:trPr>
          <w:trHeight w:val="325"/>
        </w:trPr>
        <w:tc>
          <w:tcPr>
            <w:tcW w:w="5102" w:type="dxa"/>
          </w:tcPr>
          <w:p w14:paraId="1559F289"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28A" w14:textId="77777777" w:rsidR="00207DF1" w:rsidRDefault="00207DF1">
            <w:pPr>
              <w:pStyle w:val="TableParagraph"/>
              <w:spacing w:before="0"/>
              <w:ind w:left="0"/>
              <w:rPr>
                <w:rFonts w:ascii="Times New Roman"/>
                <w:sz w:val="20"/>
              </w:rPr>
            </w:pPr>
          </w:p>
        </w:tc>
      </w:tr>
      <w:tr w:rsidR="00207DF1" w14:paraId="1559F28E" w14:textId="77777777">
        <w:trPr>
          <w:trHeight w:val="284"/>
        </w:trPr>
        <w:tc>
          <w:tcPr>
            <w:tcW w:w="5102" w:type="dxa"/>
            <w:tcBorders>
              <w:bottom w:val="nil"/>
            </w:tcBorders>
          </w:tcPr>
          <w:p w14:paraId="1559F28C" w14:textId="77777777" w:rsidR="00207DF1" w:rsidRDefault="00207DF1">
            <w:pPr>
              <w:pStyle w:val="TableParagraph"/>
              <w:spacing w:before="0"/>
              <w:ind w:left="0"/>
              <w:rPr>
                <w:rFonts w:ascii="Times New Roman"/>
                <w:sz w:val="20"/>
              </w:rPr>
            </w:pPr>
          </w:p>
        </w:tc>
        <w:tc>
          <w:tcPr>
            <w:tcW w:w="5102" w:type="dxa"/>
            <w:tcBorders>
              <w:bottom w:val="nil"/>
            </w:tcBorders>
          </w:tcPr>
          <w:p w14:paraId="1559F28D" w14:textId="77777777" w:rsidR="00207DF1" w:rsidRDefault="00207DF1">
            <w:pPr>
              <w:pStyle w:val="TableParagraph"/>
              <w:spacing w:before="0"/>
              <w:ind w:left="0"/>
              <w:rPr>
                <w:rFonts w:ascii="Times New Roman"/>
                <w:sz w:val="20"/>
              </w:rPr>
            </w:pPr>
          </w:p>
        </w:tc>
      </w:tr>
    </w:tbl>
    <w:p w14:paraId="1559F28F" w14:textId="77777777" w:rsidR="00207DF1" w:rsidRDefault="00207DF1">
      <w:pPr>
        <w:pStyle w:val="TableParagraph"/>
        <w:rPr>
          <w:rFonts w:ascii="Times New Roman"/>
          <w:sz w:val="20"/>
        </w:rPr>
        <w:sectPr w:rsidR="00207DF1">
          <w:type w:val="continuous"/>
          <w:pgSz w:w="11910" w:h="16840"/>
          <w:pgMar w:top="640" w:right="992" w:bottom="1355"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292" w14:textId="77777777">
        <w:trPr>
          <w:trHeight w:val="287"/>
        </w:trPr>
        <w:tc>
          <w:tcPr>
            <w:tcW w:w="5102" w:type="dxa"/>
            <w:tcBorders>
              <w:top w:val="nil"/>
            </w:tcBorders>
          </w:tcPr>
          <w:p w14:paraId="1559F290" w14:textId="77777777" w:rsidR="00207DF1" w:rsidRDefault="00691685">
            <w:pPr>
              <w:pStyle w:val="TableParagraph"/>
              <w:spacing w:before="8"/>
              <w:rPr>
                <w:sz w:val="20"/>
              </w:rPr>
            </w:pPr>
            <w:r>
              <w:rPr>
                <w:sz w:val="20"/>
              </w:rPr>
              <w:lastRenderedPageBreak/>
              <w:t xml:space="preserve">Seasonal </w:t>
            </w:r>
            <w:r>
              <w:rPr>
                <w:spacing w:val="-2"/>
                <w:sz w:val="20"/>
              </w:rPr>
              <w:t>variations</w:t>
            </w:r>
          </w:p>
        </w:tc>
        <w:tc>
          <w:tcPr>
            <w:tcW w:w="5102" w:type="dxa"/>
            <w:tcBorders>
              <w:top w:val="nil"/>
            </w:tcBorders>
          </w:tcPr>
          <w:p w14:paraId="1559F291" w14:textId="77777777" w:rsidR="00207DF1" w:rsidRDefault="00207DF1">
            <w:pPr>
              <w:pStyle w:val="TableParagraph"/>
              <w:spacing w:before="0"/>
              <w:ind w:left="0"/>
              <w:rPr>
                <w:rFonts w:ascii="Times New Roman"/>
                <w:sz w:val="20"/>
              </w:rPr>
            </w:pPr>
          </w:p>
        </w:tc>
      </w:tr>
      <w:tr w:rsidR="00207DF1" w14:paraId="1559F295" w14:textId="77777777">
        <w:trPr>
          <w:trHeight w:val="325"/>
        </w:trPr>
        <w:tc>
          <w:tcPr>
            <w:tcW w:w="5102" w:type="dxa"/>
          </w:tcPr>
          <w:p w14:paraId="1559F293"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294" w14:textId="77777777" w:rsidR="00207DF1" w:rsidRDefault="00207DF1">
            <w:pPr>
              <w:pStyle w:val="TableParagraph"/>
              <w:spacing w:before="0"/>
              <w:ind w:left="0"/>
              <w:rPr>
                <w:rFonts w:ascii="Times New Roman"/>
                <w:sz w:val="20"/>
              </w:rPr>
            </w:pPr>
          </w:p>
        </w:tc>
      </w:tr>
      <w:tr w:rsidR="00207DF1" w14:paraId="1559F298" w14:textId="77777777">
        <w:trPr>
          <w:trHeight w:val="825"/>
        </w:trPr>
        <w:tc>
          <w:tcPr>
            <w:tcW w:w="5102" w:type="dxa"/>
          </w:tcPr>
          <w:p w14:paraId="1559F296" w14:textId="77777777" w:rsidR="00207DF1" w:rsidRDefault="00691685">
            <w:pPr>
              <w:pStyle w:val="TableParagraph"/>
              <w:spacing w:line="261" w:lineRule="auto"/>
              <w:ind w:right="76"/>
              <w:rPr>
                <w:sz w:val="20"/>
              </w:rPr>
            </w:pPr>
            <w:r>
              <w:rPr>
                <w:sz w:val="20"/>
              </w:rPr>
              <w:t>Will</w:t>
            </w:r>
            <w:r>
              <w:rPr>
                <w:spacing w:val="-5"/>
                <w:sz w:val="20"/>
              </w:rPr>
              <w:t xml:space="preserve"> </w:t>
            </w:r>
            <w:r>
              <w:rPr>
                <w:sz w:val="20"/>
              </w:rPr>
              <w:t>the</w:t>
            </w:r>
            <w:r>
              <w:rPr>
                <w:spacing w:val="-5"/>
                <w:sz w:val="20"/>
              </w:rPr>
              <w:t xml:space="preserve"> </w:t>
            </w:r>
            <w:r>
              <w:rPr>
                <w:sz w:val="20"/>
              </w:rPr>
              <w:t>schedule</w:t>
            </w:r>
            <w:r>
              <w:rPr>
                <w:spacing w:val="-5"/>
                <w:sz w:val="20"/>
              </w:rPr>
              <w:t xml:space="preserve"> </w:t>
            </w:r>
            <w:r>
              <w:rPr>
                <w:sz w:val="20"/>
              </w:rPr>
              <w:t>to</w:t>
            </w:r>
            <w:r>
              <w:rPr>
                <w:spacing w:val="-5"/>
                <w:sz w:val="20"/>
              </w:rPr>
              <w:t xml:space="preserve"> </w:t>
            </w:r>
            <w:r>
              <w:rPr>
                <w:sz w:val="20"/>
              </w:rPr>
              <w:t>provide</w:t>
            </w:r>
            <w:r>
              <w:rPr>
                <w:spacing w:val="-5"/>
                <w:sz w:val="20"/>
              </w:rPr>
              <w:t xml:space="preserve"> </w:t>
            </w:r>
            <w:r>
              <w:rPr>
                <w:sz w:val="20"/>
              </w:rPr>
              <w:t>late</w:t>
            </w:r>
            <w:r>
              <w:rPr>
                <w:spacing w:val="-5"/>
                <w:sz w:val="20"/>
              </w:rPr>
              <w:t xml:space="preserve"> </w:t>
            </w:r>
            <w:r>
              <w:rPr>
                <w:sz w:val="20"/>
              </w:rPr>
              <w:t>night</w:t>
            </w:r>
            <w:r>
              <w:rPr>
                <w:spacing w:val="-5"/>
                <w:sz w:val="20"/>
              </w:rPr>
              <w:t xml:space="preserve"> </w:t>
            </w:r>
            <w:r>
              <w:rPr>
                <w:sz w:val="20"/>
              </w:rPr>
              <w:t>refreshment</w:t>
            </w:r>
            <w:r>
              <w:rPr>
                <w:spacing w:val="-5"/>
                <w:sz w:val="20"/>
              </w:rPr>
              <w:t xml:space="preserve"> </w:t>
            </w:r>
            <w:r>
              <w:rPr>
                <w:sz w:val="20"/>
              </w:rPr>
              <w:t xml:space="preserve">be subject to change if this application to vary is </w:t>
            </w:r>
            <w:r>
              <w:rPr>
                <w:spacing w:val="-2"/>
                <w:sz w:val="20"/>
              </w:rPr>
              <w:t>successful?</w:t>
            </w:r>
          </w:p>
        </w:tc>
        <w:tc>
          <w:tcPr>
            <w:tcW w:w="5102" w:type="dxa"/>
          </w:tcPr>
          <w:p w14:paraId="1559F297" w14:textId="77777777" w:rsidR="00207DF1" w:rsidRDefault="00691685">
            <w:pPr>
              <w:pStyle w:val="TableParagraph"/>
              <w:ind w:left="46"/>
              <w:rPr>
                <w:sz w:val="20"/>
              </w:rPr>
            </w:pPr>
            <w:r>
              <w:rPr>
                <w:spacing w:val="-5"/>
                <w:sz w:val="20"/>
              </w:rPr>
              <w:t>No</w:t>
            </w:r>
          </w:p>
        </w:tc>
      </w:tr>
      <w:tr w:rsidR="00207DF1" w14:paraId="1559F29B" w14:textId="77777777">
        <w:trPr>
          <w:trHeight w:val="325"/>
        </w:trPr>
        <w:tc>
          <w:tcPr>
            <w:tcW w:w="5102" w:type="dxa"/>
          </w:tcPr>
          <w:p w14:paraId="1559F299" w14:textId="77777777" w:rsidR="00207DF1" w:rsidRDefault="00691685">
            <w:pPr>
              <w:pStyle w:val="TableParagraph"/>
              <w:rPr>
                <w:sz w:val="20"/>
              </w:rPr>
            </w:pPr>
            <w:r>
              <w:rPr>
                <w:spacing w:val="-4"/>
                <w:sz w:val="20"/>
              </w:rPr>
              <w:t>Area</w:t>
            </w:r>
          </w:p>
        </w:tc>
        <w:tc>
          <w:tcPr>
            <w:tcW w:w="5102" w:type="dxa"/>
          </w:tcPr>
          <w:p w14:paraId="1559F29A" w14:textId="77777777" w:rsidR="00207DF1" w:rsidRDefault="00207DF1">
            <w:pPr>
              <w:pStyle w:val="TableParagraph"/>
              <w:spacing w:before="0"/>
              <w:ind w:left="0"/>
              <w:rPr>
                <w:rFonts w:ascii="Times New Roman"/>
                <w:sz w:val="20"/>
              </w:rPr>
            </w:pPr>
          </w:p>
        </w:tc>
      </w:tr>
      <w:tr w:rsidR="00207DF1" w14:paraId="1559F29E" w14:textId="77777777">
        <w:trPr>
          <w:trHeight w:val="325"/>
        </w:trPr>
        <w:tc>
          <w:tcPr>
            <w:tcW w:w="5102" w:type="dxa"/>
          </w:tcPr>
          <w:p w14:paraId="1559F29C" w14:textId="77777777" w:rsidR="00207DF1" w:rsidRDefault="00691685">
            <w:pPr>
              <w:pStyle w:val="TableParagraph"/>
              <w:rPr>
                <w:sz w:val="20"/>
              </w:rPr>
            </w:pPr>
            <w:r>
              <w:rPr>
                <w:spacing w:val="-2"/>
                <w:sz w:val="20"/>
              </w:rPr>
              <w:t>Location</w:t>
            </w:r>
          </w:p>
        </w:tc>
        <w:tc>
          <w:tcPr>
            <w:tcW w:w="5102" w:type="dxa"/>
          </w:tcPr>
          <w:p w14:paraId="1559F29D" w14:textId="77777777" w:rsidR="00207DF1" w:rsidRDefault="00207DF1">
            <w:pPr>
              <w:pStyle w:val="TableParagraph"/>
              <w:spacing w:before="0"/>
              <w:ind w:left="0"/>
              <w:rPr>
                <w:rFonts w:ascii="Times New Roman"/>
                <w:sz w:val="20"/>
              </w:rPr>
            </w:pPr>
          </w:p>
        </w:tc>
      </w:tr>
      <w:tr w:rsidR="00207DF1" w14:paraId="1559F2A1" w14:textId="77777777">
        <w:trPr>
          <w:trHeight w:val="325"/>
        </w:trPr>
        <w:tc>
          <w:tcPr>
            <w:tcW w:w="5102" w:type="dxa"/>
          </w:tcPr>
          <w:p w14:paraId="1559F29F"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2A0" w14:textId="77777777" w:rsidR="00207DF1" w:rsidRDefault="00207DF1">
            <w:pPr>
              <w:pStyle w:val="TableParagraph"/>
              <w:spacing w:before="0"/>
              <w:ind w:left="0"/>
              <w:rPr>
                <w:rFonts w:ascii="Times New Roman"/>
                <w:sz w:val="20"/>
              </w:rPr>
            </w:pPr>
          </w:p>
        </w:tc>
      </w:tr>
      <w:tr w:rsidR="00207DF1" w14:paraId="1559F2A4" w14:textId="77777777">
        <w:trPr>
          <w:trHeight w:val="325"/>
        </w:trPr>
        <w:tc>
          <w:tcPr>
            <w:tcW w:w="5102" w:type="dxa"/>
          </w:tcPr>
          <w:p w14:paraId="1559F2A2"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2A3" w14:textId="77777777" w:rsidR="00207DF1" w:rsidRDefault="00207DF1">
            <w:pPr>
              <w:pStyle w:val="TableParagraph"/>
              <w:spacing w:before="0"/>
              <w:ind w:left="0"/>
              <w:rPr>
                <w:rFonts w:ascii="Times New Roman"/>
                <w:sz w:val="20"/>
              </w:rPr>
            </w:pPr>
          </w:p>
        </w:tc>
      </w:tr>
      <w:tr w:rsidR="00207DF1" w14:paraId="1559F2A7" w14:textId="77777777">
        <w:trPr>
          <w:trHeight w:val="325"/>
        </w:trPr>
        <w:tc>
          <w:tcPr>
            <w:tcW w:w="5102" w:type="dxa"/>
          </w:tcPr>
          <w:p w14:paraId="1559F2A5"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2A6" w14:textId="77777777" w:rsidR="00207DF1" w:rsidRDefault="00207DF1">
            <w:pPr>
              <w:pStyle w:val="TableParagraph"/>
              <w:spacing w:before="0"/>
              <w:ind w:left="0"/>
              <w:rPr>
                <w:rFonts w:ascii="Times New Roman"/>
                <w:sz w:val="20"/>
              </w:rPr>
            </w:pPr>
          </w:p>
        </w:tc>
      </w:tr>
      <w:tr w:rsidR="00207DF1" w14:paraId="1559F2AA" w14:textId="77777777">
        <w:trPr>
          <w:trHeight w:val="325"/>
        </w:trPr>
        <w:tc>
          <w:tcPr>
            <w:tcW w:w="5102" w:type="dxa"/>
          </w:tcPr>
          <w:p w14:paraId="1559F2A8"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2A9" w14:textId="77777777" w:rsidR="00207DF1" w:rsidRDefault="00207DF1">
            <w:pPr>
              <w:pStyle w:val="TableParagraph"/>
              <w:spacing w:before="0"/>
              <w:ind w:left="0"/>
              <w:rPr>
                <w:rFonts w:ascii="Times New Roman"/>
                <w:sz w:val="20"/>
              </w:rPr>
            </w:pPr>
          </w:p>
        </w:tc>
      </w:tr>
      <w:tr w:rsidR="00207DF1" w14:paraId="1559F2AD" w14:textId="77777777">
        <w:trPr>
          <w:trHeight w:val="325"/>
        </w:trPr>
        <w:tc>
          <w:tcPr>
            <w:tcW w:w="5102" w:type="dxa"/>
          </w:tcPr>
          <w:p w14:paraId="1559F2AB"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2AC" w14:textId="77777777" w:rsidR="00207DF1" w:rsidRDefault="00207DF1">
            <w:pPr>
              <w:pStyle w:val="TableParagraph"/>
              <w:spacing w:before="0"/>
              <w:ind w:left="0"/>
              <w:rPr>
                <w:rFonts w:ascii="Times New Roman"/>
                <w:sz w:val="20"/>
              </w:rPr>
            </w:pPr>
          </w:p>
        </w:tc>
      </w:tr>
      <w:tr w:rsidR="00207DF1" w14:paraId="1559F2B0" w14:textId="77777777">
        <w:trPr>
          <w:trHeight w:val="325"/>
        </w:trPr>
        <w:tc>
          <w:tcPr>
            <w:tcW w:w="5102" w:type="dxa"/>
          </w:tcPr>
          <w:p w14:paraId="1559F2AE"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2AF" w14:textId="77777777" w:rsidR="00207DF1" w:rsidRDefault="00207DF1">
            <w:pPr>
              <w:pStyle w:val="TableParagraph"/>
              <w:spacing w:before="0"/>
              <w:ind w:left="0"/>
              <w:rPr>
                <w:rFonts w:ascii="Times New Roman"/>
                <w:sz w:val="20"/>
              </w:rPr>
            </w:pPr>
          </w:p>
        </w:tc>
      </w:tr>
      <w:tr w:rsidR="00207DF1" w14:paraId="1559F2B3" w14:textId="77777777">
        <w:trPr>
          <w:trHeight w:val="325"/>
        </w:trPr>
        <w:tc>
          <w:tcPr>
            <w:tcW w:w="5102" w:type="dxa"/>
          </w:tcPr>
          <w:p w14:paraId="1559F2B1"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2B2" w14:textId="77777777" w:rsidR="00207DF1" w:rsidRDefault="00207DF1">
            <w:pPr>
              <w:pStyle w:val="TableParagraph"/>
              <w:spacing w:before="0"/>
              <w:ind w:left="0"/>
              <w:rPr>
                <w:rFonts w:ascii="Times New Roman"/>
                <w:sz w:val="20"/>
              </w:rPr>
            </w:pPr>
          </w:p>
        </w:tc>
      </w:tr>
      <w:tr w:rsidR="00207DF1" w14:paraId="1559F2B6" w14:textId="77777777">
        <w:trPr>
          <w:trHeight w:val="325"/>
        </w:trPr>
        <w:tc>
          <w:tcPr>
            <w:tcW w:w="5102" w:type="dxa"/>
          </w:tcPr>
          <w:p w14:paraId="1559F2B4"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2B5" w14:textId="77777777" w:rsidR="00207DF1" w:rsidRDefault="00207DF1">
            <w:pPr>
              <w:pStyle w:val="TableParagraph"/>
              <w:spacing w:before="0"/>
              <w:ind w:left="0"/>
              <w:rPr>
                <w:rFonts w:ascii="Times New Roman"/>
                <w:sz w:val="20"/>
              </w:rPr>
            </w:pPr>
          </w:p>
        </w:tc>
      </w:tr>
      <w:tr w:rsidR="00207DF1" w14:paraId="1559F2B9" w14:textId="77777777">
        <w:trPr>
          <w:trHeight w:val="325"/>
        </w:trPr>
        <w:tc>
          <w:tcPr>
            <w:tcW w:w="5102" w:type="dxa"/>
          </w:tcPr>
          <w:p w14:paraId="1559F2B7"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2B8" w14:textId="77777777" w:rsidR="00207DF1" w:rsidRDefault="00207DF1">
            <w:pPr>
              <w:pStyle w:val="TableParagraph"/>
              <w:spacing w:before="0"/>
              <w:ind w:left="0"/>
              <w:rPr>
                <w:rFonts w:ascii="Times New Roman"/>
                <w:sz w:val="20"/>
              </w:rPr>
            </w:pPr>
          </w:p>
        </w:tc>
      </w:tr>
      <w:tr w:rsidR="00207DF1" w14:paraId="1559F2BC" w14:textId="77777777">
        <w:trPr>
          <w:trHeight w:val="325"/>
        </w:trPr>
        <w:tc>
          <w:tcPr>
            <w:tcW w:w="5102" w:type="dxa"/>
          </w:tcPr>
          <w:p w14:paraId="1559F2BA"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2BB" w14:textId="77777777" w:rsidR="00207DF1" w:rsidRDefault="00207DF1">
            <w:pPr>
              <w:pStyle w:val="TableParagraph"/>
              <w:spacing w:before="0"/>
              <w:ind w:left="0"/>
              <w:rPr>
                <w:rFonts w:ascii="Times New Roman"/>
                <w:sz w:val="20"/>
              </w:rPr>
            </w:pPr>
          </w:p>
        </w:tc>
      </w:tr>
      <w:tr w:rsidR="00207DF1" w14:paraId="1559F2BF" w14:textId="77777777">
        <w:trPr>
          <w:trHeight w:val="325"/>
        </w:trPr>
        <w:tc>
          <w:tcPr>
            <w:tcW w:w="5102" w:type="dxa"/>
          </w:tcPr>
          <w:p w14:paraId="1559F2BD"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2BE" w14:textId="77777777" w:rsidR="00207DF1" w:rsidRDefault="00207DF1">
            <w:pPr>
              <w:pStyle w:val="TableParagraph"/>
              <w:spacing w:before="0"/>
              <w:ind w:left="0"/>
              <w:rPr>
                <w:rFonts w:ascii="Times New Roman"/>
                <w:sz w:val="20"/>
              </w:rPr>
            </w:pPr>
          </w:p>
        </w:tc>
      </w:tr>
      <w:tr w:rsidR="00207DF1" w14:paraId="1559F2C2" w14:textId="77777777">
        <w:trPr>
          <w:trHeight w:val="325"/>
        </w:trPr>
        <w:tc>
          <w:tcPr>
            <w:tcW w:w="5102" w:type="dxa"/>
          </w:tcPr>
          <w:p w14:paraId="1559F2C0"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2C1" w14:textId="77777777" w:rsidR="00207DF1" w:rsidRDefault="00207DF1">
            <w:pPr>
              <w:pStyle w:val="TableParagraph"/>
              <w:spacing w:before="0"/>
              <w:ind w:left="0"/>
              <w:rPr>
                <w:rFonts w:ascii="Times New Roman"/>
                <w:sz w:val="20"/>
              </w:rPr>
            </w:pPr>
          </w:p>
        </w:tc>
      </w:tr>
      <w:tr w:rsidR="00207DF1" w14:paraId="1559F2C5" w14:textId="77777777">
        <w:trPr>
          <w:trHeight w:val="325"/>
        </w:trPr>
        <w:tc>
          <w:tcPr>
            <w:tcW w:w="5102" w:type="dxa"/>
          </w:tcPr>
          <w:p w14:paraId="1559F2C3"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2C4" w14:textId="77777777" w:rsidR="00207DF1" w:rsidRDefault="00207DF1">
            <w:pPr>
              <w:pStyle w:val="TableParagraph"/>
              <w:spacing w:before="0"/>
              <w:ind w:left="0"/>
              <w:rPr>
                <w:rFonts w:ascii="Times New Roman"/>
                <w:sz w:val="20"/>
              </w:rPr>
            </w:pPr>
          </w:p>
        </w:tc>
      </w:tr>
      <w:tr w:rsidR="00207DF1" w14:paraId="1559F2C8" w14:textId="77777777">
        <w:trPr>
          <w:trHeight w:val="325"/>
        </w:trPr>
        <w:tc>
          <w:tcPr>
            <w:tcW w:w="5102" w:type="dxa"/>
          </w:tcPr>
          <w:p w14:paraId="1559F2C6"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2C7" w14:textId="77777777" w:rsidR="00207DF1" w:rsidRDefault="00207DF1">
            <w:pPr>
              <w:pStyle w:val="TableParagraph"/>
              <w:spacing w:before="0"/>
              <w:ind w:left="0"/>
              <w:rPr>
                <w:rFonts w:ascii="Times New Roman"/>
                <w:sz w:val="20"/>
              </w:rPr>
            </w:pPr>
          </w:p>
        </w:tc>
      </w:tr>
      <w:tr w:rsidR="00207DF1" w14:paraId="1559F2CB" w14:textId="77777777">
        <w:trPr>
          <w:trHeight w:val="325"/>
        </w:trPr>
        <w:tc>
          <w:tcPr>
            <w:tcW w:w="5102" w:type="dxa"/>
          </w:tcPr>
          <w:p w14:paraId="1559F2C9" w14:textId="77777777" w:rsidR="00207DF1" w:rsidRDefault="00691685">
            <w:pPr>
              <w:pStyle w:val="TableParagraph"/>
              <w:rPr>
                <w:sz w:val="20"/>
              </w:rPr>
            </w:pPr>
            <w:r>
              <w:rPr>
                <w:sz w:val="20"/>
              </w:rPr>
              <w:t xml:space="preserve">Please give further details </w:t>
            </w:r>
            <w:r>
              <w:rPr>
                <w:spacing w:val="-4"/>
                <w:sz w:val="20"/>
              </w:rPr>
              <w:t>here</w:t>
            </w:r>
          </w:p>
        </w:tc>
        <w:tc>
          <w:tcPr>
            <w:tcW w:w="5102" w:type="dxa"/>
          </w:tcPr>
          <w:p w14:paraId="1559F2CA" w14:textId="77777777" w:rsidR="00207DF1" w:rsidRDefault="00207DF1">
            <w:pPr>
              <w:pStyle w:val="TableParagraph"/>
              <w:spacing w:before="0"/>
              <w:ind w:left="0"/>
              <w:rPr>
                <w:rFonts w:ascii="Times New Roman"/>
                <w:sz w:val="20"/>
              </w:rPr>
            </w:pPr>
          </w:p>
        </w:tc>
      </w:tr>
      <w:tr w:rsidR="00207DF1" w14:paraId="1559F2CE" w14:textId="77777777">
        <w:trPr>
          <w:trHeight w:val="325"/>
        </w:trPr>
        <w:tc>
          <w:tcPr>
            <w:tcW w:w="5102" w:type="dxa"/>
          </w:tcPr>
          <w:p w14:paraId="1559F2CC"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2CD" w14:textId="77777777" w:rsidR="00207DF1" w:rsidRDefault="00207DF1">
            <w:pPr>
              <w:pStyle w:val="TableParagraph"/>
              <w:spacing w:before="0"/>
              <w:ind w:left="0"/>
              <w:rPr>
                <w:rFonts w:ascii="Times New Roman"/>
                <w:sz w:val="20"/>
              </w:rPr>
            </w:pPr>
          </w:p>
        </w:tc>
      </w:tr>
      <w:tr w:rsidR="00207DF1" w14:paraId="1559F2D1" w14:textId="77777777">
        <w:trPr>
          <w:trHeight w:val="325"/>
        </w:trPr>
        <w:tc>
          <w:tcPr>
            <w:tcW w:w="5102" w:type="dxa"/>
          </w:tcPr>
          <w:p w14:paraId="1559F2CF"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2D0" w14:textId="77777777" w:rsidR="00207DF1" w:rsidRDefault="00207DF1">
            <w:pPr>
              <w:pStyle w:val="TableParagraph"/>
              <w:spacing w:before="0"/>
              <w:ind w:left="0"/>
              <w:rPr>
                <w:rFonts w:ascii="Times New Roman"/>
                <w:sz w:val="20"/>
              </w:rPr>
            </w:pPr>
          </w:p>
        </w:tc>
      </w:tr>
      <w:tr w:rsidR="00207DF1" w14:paraId="1559F2D4" w14:textId="77777777">
        <w:trPr>
          <w:trHeight w:val="575"/>
        </w:trPr>
        <w:tc>
          <w:tcPr>
            <w:tcW w:w="5102" w:type="dxa"/>
          </w:tcPr>
          <w:p w14:paraId="1559F2D2" w14:textId="77777777" w:rsidR="00207DF1" w:rsidRDefault="00691685">
            <w:pPr>
              <w:pStyle w:val="TableParagraph"/>
              <w:spacing w:line="261" w:lineRule="auto"/>
              <w:rPr>
                <w:sz w:val="20"/>
              </w:rPr>
            </w:pPr>
            <w:r>
              <w:rPr>
                <w:sz w:val="20"/>
              </w:rPr>
              <w:t>Will</w:t>
            </w:r>
            <w:r>
              <w:rPr>
                <w:spacing w:val="-4"/>
                <w:sz w:val="20"/>
              </w:rPr>
              <w:t xml:space="preserve"> </w:t>
            </w:r>
            <w:r>
              <w:rPr>
                <w:sz w:val="20"/>
              </w:rPr>
              <w:t>the</w:t>
            </w:r>
            <w:r>
              <w:rPr>
                <w:spacing w:val="-4"/>
                <w:sz w:val="20"/>
              </w:rPr>
              <w:t xml:space="preserve"> </w:t>
            </w:r>
            <w:r>
              <w:rPr>
                <w:sz w:val="20"/>
              </w:rPr>
              <w:t>schedule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sale</w:t>
            </w:r>
            <w:r>
              <w:rPr>
                <w:spacing w:val="-4"/>
                <w:sz w:val="20"/>
              </w:rPr>
              <w:t xml:space="preserve"> </w:t>
            </w:r>
            <w:r>
              <w:rPr>
                <w:sz w:val="20"/>
              </w:rPr>
              <w:t>of</w:t>
            </w:r>
            <w:r>
              <w:rPr>
                <w:spacing w:val="-4"/>
                <w:sz w:val="20"/>
              </w:rPr>
              <w:t xml:space="preserve"> </w:t>
            </w:r>
            <w:r>
              <w:rPr>
                <w:sz w:val="20"/>
              </w:rPr>
              <w:t>alcohol</w:t>
            </w:r>
            <w:r>
              <w:rPr>
                <w:spacing w:val="-4"/>
                <w:sz w:val="20"/>
              </w:rPr>
              <w:t xml:space="preserve"> </w:t>
            </w:r>
            <w:r>
              <w:rPr>
                <w:sz w:val="20"/>
              </w:rPr>
              <w:t>be</w:t>
            </w:r>
            <w:r>
              <w:rPr>
                <w:spacing w:val="-4"/>
                <w:sz w:val="20"/>
              </w:rPr>
              <w:t xml:space="preserve"> </w:t>
            </w:r>
            <w:r>
              <w:rPr>
                <w:sz w:val="20"/>
              </w:rPr>
              <w:t>subject</w:t>
            </w:r>
            <w:r>
              <w:rPr>
                <w:spacing w:val="-4"/>
                <w:sz w:val="20"/>
              </w:rPr>
              <w:t xml:space="preserve"> </w:t>
            </w:r>
            <w:r>
              <w:rPr>
                <w:sz w:val="20"/>
              </w:rPr>
              <w:t>to change if this application to vary is successful?</w:t>
            </w:r>
          </w:p>
        </w:tc>
        <w:tc>
          <w:tcPr>
            <w:tcW w:w="5102" w:type="dxa"/>
          </w:tcPr>
          <w:p w14:paraId="1559F2D3" w14:textId="77777777" w:rsidR="00207DF1" w:rsidRDefault="00691685">
            <w:pPr>
              <w:pStyle w:val="TableParagraph"/>
              <w:ind w:left="46"/>
              <w:rPr>
                <w:sz w:val="20"/>
              </w:rPr>
            </w:pPr>
            <w:r>
              <w:rPr>
                <w:spacing w:val="-5"/>
                <w:sz w:val="20"/>
              </w:rPr>
              <w:t>No</w:t>
            </w:r>
          </w:p>
        </w:tc>
      </w:tr>
      <w:tr w:rsidR="00207DF1" w14:paraId="1559F2D7" w14:textId="77777777">
        <w:trPr>
          <w:trHeight w:val="325"/>
        </w:trPr>
        <w:tc>
          <w:tcPr>
            <w:tcW w:w="5102" w:type="dxa"/>
          </w:tcPr>
          <w:p w14:paraId="1559F2D5" w14:textId="77777777" w:rsidR="00207DF1" w:rsidRDefault="00691685">
            <w:pPr>
              <w:pStyle w:val="TableParagraph"/>
              <w:rPr>
                <w:sz w:val="20"/>
              </w:rPr>
            </w:pPr>
            <w:r>
              <w:rPr>
                <w:spacing w:val="-4"/>
                <w:sz w:val="20"/>
              </w:rPr>
              <w:t>Area</w:t>
            </w:r>
          </w:p>
        </w:tc>
        <w:tc>
          <w:tcPr>
            <w:tcW w:w="5102" w:type="dxa"/>
          </w:tcPr>
          <w:p w14:paraId="1559F2D6" w14:textId="77777777" w:rsidR="00207DF1" w:rsidRDefault="00207DF1">
            <w:pPr>
              <w:pStyle w:val="TableParagraph"/>
              <w:spacing w:before="0"/>
              <w:ind w:left="0"/>
              <w:rPr>
                <w:rFonts w:ascii="Times New Roman"/>
                <w:sz w:val="20"/>
              </w:rPr>
            </w:pPr>
          </w:p>
        </w:tc>
      </w:tr>
      <w:tr w:rsidR="00207DF1" w14:paraId="1559F2DA" w14:textId="77777777">
        <w:trPr>
          <w:trHeight w:val="325"/>
        </w:trPr>
        <w:tc>
          <w:tcPr>
            <w:tcW w:w="5102" w:type="dxa"/>
          </w:tcPr>
          <w:p w14:paraId="1559F2D8" w14:textId="77777777" w:rsidR="00207DF1" w:rsidRDefault="00691685">
            <w:pPr>
              <w:pStyle w:val="TableParagraph"/>
              <w:rPr>
                <w:sz w:val="20"/>
              </w:rPr>
            </w:pPr>
            <w:r>
              <w:rPr>
                <w:spacing w:val="-2"/>
                <w:sz w:val="20"/>
              </w:rPr>
              <w:t>Location</w:t>
            </w:r>
          </w:p>
        </w:tc>
        <w:tc>
          <w:tcPr>
            <w:tcW w:w="5102" w:type="dxa"/>
          </w:tcPr>
          <w:p w14:paraId="1559F2D9" w14:textId="77777777" w:rsidR="00207DF1" w:rsidRDefault="00207DF1">
            <w:pPr>
              <w:pStyle w:val="TableParagraph"/>
              <w:spacing w:before="0"/>
              <w:ind w:left="0"/>
              <w:rPr>
                <w:rFonts w:ascii="Times New Roman"/>
                <w:sz w:val="20"/>
              </w:rPr>
            </w:pPr>
          </w:p>
        </w:tc>
      </w:tr>
      <w:tr w:rsidR="00207DF1" w14:paraId="1559F2DD" w14:textId="77777777">
        <w:trPr>
          <w:trHeight w:val="325"/>
        </w:trPr>
        <w:tc>
          <w:tcPr>
            <w:tcW w:w="5102" w:type="dxa"/>
          </w:tcPr>
          <w:p w14:paraId="1559F2DB" w14:textId="77777777" w:rsidR="00207DF1" w:rsidRDefault="00691685">
            <w:pPr>
              <w:pStyle w:val="TableParagraph"/>
              <w:rPr>
                <w:sz w:val="20"/>
              </w:rPr>
            </w:pPr>
            <w:r>
              <w:rPr>
                <w:sz w:val="20"/>
              </w:rPr>
              <w:t xml:space="preserve">Monday start </w:t>
            </w:r>
            <w:r>
              <w:rPr>
                <w:spacing w:val="-4"/>
                <w:sz w:val="20"/>
              </w:rPr>
              <w:t>time</w:t>
            </w:r>
          </w:p>
        </w:tc>
        <w:tc>
          <w:tcPr>
            <w:tcW w:w="5102" w:type="dxa"/>
          </w:tcPr>
          <w:p w14:paraId="1559F2DC" w14:textId="77777777" w:rsidR="00207DF1" w:rsidRDefault="00207DF1">
            <w:pPr>
              <w:pStyle w:val="TableParagraph"/>
              <w:spacing w:before="0"/>
              <w:ind w:left="0"/>
              <w:rPr>
                <w:rFonts w:ascii="Times New Roman"/>
                <w:sz w:val="20"/>
              </w:rPr>
            </w:pPr>
          </w:p>
        </w:tc>
      </w:tr>
      <w:tr w:rsidR="00207DF1" w14:paraId="1559F2E0" w14:textId="77777777">
        <w:trPr>
          <w:trHeight w:val="325"/>
        </w:trPr>
        <w:tc>
          <w:tcPr>
            <w:tcW w:w="5102" w:type="dxa"/>
          </w:tcPr>
          <w:p w14:paraId="1559F2DE" w14:textId="77777777" w:rsidR="00207DF1" w:rsidRDefault="00691685">
            <w:pPr>
              <w:pStyle w:val="TableParagraph"/>
              <w:rPr>
                <w:sz w:val="20"/>
              </w:rPr>
            </w:pPr>
            <w:r>
              <w:rPr>
                <w:sz w:val="20"/>
              </w:rPr>
              <w:t xml:space="preserve">Monday finish </w:t>
            </w:r>
            <w:r>
              <w:rPr>
                <w:spacing w:val="-4"/>
                <w:sz w:val="20"/>
              </w:rPr>
              <w:t>time</w:t>
            </w:r>
          </w:p>
        </w:tc>
        <w:tc>
          <w:tcPr>
            <w:tcW w:w="5102" w:type="dxa"/>
          </w:tcPr>
          <w:p w14:paraId="1559F2DF" w14:textId="77777777" w:rsidR="00207DF1" w:rsidRDefault="00207DF1">
            <w:pPr>
              <w:pStyle w:val="TableParagraph"/>
              <w:spacing w:before="0"/>
              <w:ind w:left="0"/>
              <w:rPr>
                <w:rFonts w:ascii="Times New Roman"/>
                <w:sz w:val="20"/>
              </w:rPr>
            </w:pPr>
          </w:p>
        </w:tc>
      </w:tr>
      <w:tr w:rsidR="00207DF1" w14:paraId="1559F2E3" w14:textId="77777777">
        <w:trPr>
          <w:trHeight w:val="325"/>
        </w:trPr>
        <w:tc>
          <w:tcPr>
            <w:tcW w:w="5102" w:type="dxa"/>
          </w:tcPr>
          <w:p w14:paraId="1559F2E1"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2E2" w14:textId="77777777" w:rsidR="00207DF1" w:rsidRDefault="00207DF1">
            <w:pPr>
              <w:pStyle w:val="TableParagraph"/>
              <w:spacing w:before="0"/>
              <w:ind w:left="0"/>
              <w:rPr>
                <w:rFonts w:ascii="Times New Roman"/>
                <w:sz w:val="20"/>
              </w:rPr>
            </w:pPr>
          </w:p>
        </w:tc>
      </w:tr>
      <w:tr w:rsidR="00207DF1" w14:paraId="1559F2E6" w14:textId="77777777">
        <w:trPr>
          <w:trHeight w:val="325"/>
        </w:trPr>
        <w:tc>
          <w:tcPr>
            <w:tcW w:w="5102" w:type="dxa"/>
          </w:tcPr>
          <w:p w14:paraId="1559F2E4"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2E5" w14:textId="77777777" w:rsidR="00207DF1" w:rsidRDefault="00207DF1">
            <w:pPr>
              <w:pStyle w:val="TableParagraph"/>
              <w:spacing w:before="0"/>
              <w:ind w:left="0"/>
              <w:rPr>
                <w:rFonts w:ascii="Times New Roman"/>
                <w:sz w:val="20"/>
              </w:rPr>
            </w:pPr>
          </w:p>
        </w:tc>
      </w:tr>
      <w:tr w:rsidR="00207DF1" w14:paraId="1559F2E9" w14:textId="77777777">
        <w:trPr>
          <w:trHeight w:val="325"/>
        </w:trPr>
        <w:tc>
          <w:tcPr>
            <w:tcW w:w="5102" w:type="dxa"/>
          </w:tcPr>
          <w:p w14:paraId="1559F2E7"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2E8" w14:textId="77777777" w:rsidR="00207DF1" w:rsidRDefault="00207DF1">
            <w:pPr>
              <w:pStyle w:val="TableParagraph"/>
              <w:spacing w:before="0"/>
              <w:ind w:left="0"/>
              <w:rPr>
                <w:rFonts w:ascii="Times New Roman"/>
                <w:sz w:val="20"/>
              </w:rPr>
            </w:pPr>
          </w:p>
        </w:tc>
      </w:tr>
      <w:tr w:rsidR="00207DF1" w14:paraId="1559F2EC" w14:textId="77777777">
        <w:trPr>
          <w:trHeight w:val="325"/>
        </w:trPr>
        <w:tc>
          <w:tcPr>
            <w:tcW w:w="5102" w:type="dxa"/>
          </w:tcPr>
          <w:p w14:paraId="1559F2EA"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2EB" w14:textId="77777777" w:rsidR="00207DF1" w:rsidRDefault="00207DF1">
            <w:pPr>
              <w:pStyle w:val="TableParagraph"/>
              <w:spacing w:before="0"/>
              <w:ind w:left="0"/>
              <w:rPr>
                <w:rFonts w:ascii="Times New Roman"/>
                <w:sz w:val="20"/>
              </w:rPr>
            </w:pPr>
          </w:p>
        </w:tc>
      </w:tr>
      <w:tr w:rsidR="00207DF1" w14:paraId="1559F2EF" w14:textId="77777777">
        <w:trPr>
          <w:trHeight w:val="325"/>
        </w:trPr>
        <w:tc>
          <w:tcPr>
            <w:tcW w:w="5102" w:type="dxa"/>
          </w:tcPr>
          <w:p w14:paraId="1559F2ED"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2EE" w14:textId="77777777" w:rsidR="00207DF1" w:rsidRDefault="00207DF1">
            <w:pPr>
              <w:pStyle w:val="TableParagraph"/>
              <w:spacing w:before="0"/>
              <w:ind w:left="0"/>
              <w:rPr>
                <w:rFonts w:ascii="Times New Roman"/>
                <w:sz w:val="20"/>
              </w:rPr>
            </w:pPr>
          </w:p>
        </w:tc>
      </w:tr>
      <w:tr w:rsidR="00207DF1" w14:paraId="1559F2F2" w14:textId="77777777">
        <w:trPr>
          <w:trHeight w:val="325"/>
        </w:trPr>
        <w:tc>
          <w:tcPr>
            <w:tcW w:w="5102" w:type="dxa"/>
          </w:tcPr>
          <w:p w14:paraId="1559F2F0"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2F1" w14:textId="77777777" w:rsidR="00207DF1" w:rsidRDefault="00207DF1">
            <w:pPr>
              <w:pStyle w:val="TableParagraph"/>
              <w:spacing w:before="0"/>
              <w:ind w:left="0"/>
              <w:rPr>
                <w:rFonts w:ascii="Times New Roman"/>
                <w:sz w:val="20"/>
              </w:rPr>
            </w:pPr>
          </w:p>
        </w:tc>
      </w:tr>
      <w:tr w:rsidR="00207DF1" w14:paraId="1559F2F5" w14:textId="77777777">
        <w:trPr>
          <w:trHeight w:val="325"/>
        </w:trPr>
        <w:tc>
          <w:tcPr>
            <w:tcW w:w="5102" w:type="dxa"/>
          </w:tcPr>
          <w:p w14:paraId="1559F2F3"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2F4" w14:textId="77777777" w:rsidR="00207DF1" w:rsidRDefault="00207DF1">
            <w:pPr>
              <w:pStyle w:val="TableParagraph"/>
              <w:spacing w:before="0"/>
              <w:ind w:left="0"/>
              <w:rPr>
                <w:rFonts w:ascii="Times New Roman"/>
                <w:sz w:val="20"/>
              </w:rPr>
            </w:pPr>
          </w:p>
        </w:tc>
      </w:tr>
      <w:tr w:rsidR="00207DF1" w14:paraId="1559F2F8" w14:textId="77777777">
        <w:trPr>
          <w:trHeight w:val="325"/>
        </w:trPr>
        <w:tc>
          <w:tcPr>
            <w:tcW w:w="5102" w:type="dxa"/>
          </w:tcPr>
          <w:p w14:paraId="1559F2F6"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2F7" w14:textId="77777777" w:rsidR="00207DF1" w:rsidRDefault="00207DF1">
            <w:pPr>
              <w:pStyle w:val="TableParagraph"/>
              <w:spacing w:before="0"/>
              <w:ind w:left="0"/>
              <w:rPr>
                <w:rFonts w:ascii="Times New Roman"/>
                <w:sz w:val="20"/>
              </w:rPr>
            </w:pPr>
          </w:p>
        </w:tc>
      </w:tr>
      <w:tr w:rsidR="00207DF1" w14:paraId="1559F2FB" w14:textId="77777777">
        <w:trPr>
          <w:trHeight w:val="325"/>
        </w:trPr>
        <w:tc>
          <w:tcPr>
            <w:tcW w:w="5102" w:type="dxa"/>
          </w:tcPr>
          <w:p w14:paraId="1559F2F9"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2FA" w14:textId="77777777" w:rsidR="00207DF1" w:rsidRDefault="00207DF1">
            <w:pPr>
              <w:pStyle w:val="TableParagraph"/>
              <w:spacing w:before="0"/>
              <w:ind w:left="0"/>
              <w:rPr>
                <w:rFonts w:ascii="Times New Roman"/>
                <w:sz w:val="20"/>
              </w:rPr>
            </w:pPr>
          </w:p>
        </w:tc>
      </w:tr>
      <w:tr w:rsidR="00207DF1" w14:paraId="1559F2FE" w14:textId="77777777">
        <w:trPr>
          <w:trHeight w:val="325"/>
        </w:trPr>
        <w:tc>
          <w:tcPr>
            <w:tcW w:w="5102" w:type="dxa"/>
          </w:tcPr>
          <w:p w14:paraId="1559F2FC"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2FD" w14:textId="77777777" w:rsidR="00207DF1" w:rsidRDefault="00207DF1">
            <w:pPr>
              <w:pStyle w:val="TableParagraph"/>
              <w:spacing w:before="0"/>
              <w:ind w:left="0"/>
              <w:rPr>
                <w:rFonts w:ascii="Times New Roman"/>
                <w:sz w:val="20"/>
              </w:rPr>
            </w:pPr>
          </w:p>
        </w:tc>
      </w:tr>
      <w:tr w:rsidR="00207DF1" w14:paraId="1559F301" w14:textId="77777777">
        <w:trPr>
          <w:trHeight w:val="325"/>
        </w:trPr>
        <w:tc>
          <w:tcPr>
            <w:tcW w:w="5102" w:type="dxa"/>
          </w:tcPr>
          <w:p w14:paraId="1559F2FF"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300" w14:textId="77777777" w:rsidR="00207DF1" w:rsidRDefault="00207DF1">
            <w:pPr>
              <w:pStyle w:val="TableParagraph"/>
              <w:spacing w:before="0"/>
              <w:ind w:left="0"/>
              <w:rPr>
                <w:rFonts w:ascii="Times New Roman"/>
                <w:sz w:val="20"/>
              </w:rPr>
            </w:pPr>
          </w:p>
        </w:tc>
      </w:tr>
      <w:tr w:rsidR="00207DF1" w14:paraId="1559F304" w14:textId="77777777">
        <w:trPr>
          <w:trHeight w:val="325"/>
        </w:trPr>
        <w:tc>
          <w:tcPr>
            <w:tcW w:w="5102" w:type="dxa"/>
          </w:tcPr>
          <w:p w14:paraId="1559F302"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303" w14:textId="77777777" w:rsidR="00207DF1" w:rsidRDefault="00207DF1">
            <w:pPr>
              <w:pStyle w:val="TableParagraph"/>
              <w:spacing w:before="0"/>
              <w:ind w:left="0"/>
              <w:rPr>
                <w:rFonts w:ascii="Times New Roman"/>
                <w:sz w:val="20"/>
              </w:rPr>
            </w:pPr>
          </w:p>
        </w:tc>
      </w:tr>
      <w:tr w:rsidR="00207DF1" w14:paraId="1559F307" w14:textId="77777777">
        <w:trPr>
          <w:trHeight w:val="524"/>
        </w:trPr>
        <w:tc>
          <w:tcPr>
            <w:tcW w:w="5102" w:type="dxa"/>
          </w:tcPr>
          <w:p w14:paraId="1559F305"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306" w14:textId="77777777" w:rsidR="00207DF1" w:rsidRDefault="00207DF1">
            <w:pPr>
              <w:pStyle w:val="TableParagraph"/>
              <w:spacing w:before="0"/>
              <w:ind w:left="0"/>
              <w:rPr>
                <w:rFonts w:ascii="Times New Roman"/>
                <w:sz w:val="20"/>
              </w:rPr>
            </w:pPr>
          </w:p>
        </w:tc>
      </w:tr>
    </w:tbl>
    <w:p w14:paraId="1559F308" w14:textId="77777777" w:rsidR="00207DF1" w:rsidRDefault="00207DF1">
      <w:pPr>
        <w:pStyle w:val="TableParagraph"/>
        <w:rPr>
          <w:rFonts w:ascii="Times New Roman"/>
          <w:sz w:val="20"/>
        </w:rPr>
        <w:sectPr w:rsidR="00207DF1">
          <w:type w:val="continuous"/>
          <w:pgSz w:w="11910" w:h="16840"/>
          <w:pgMar w:top="640" w:right="992" w:bottom="1326" w:left="425" w:header="720" w:footer="720"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102"/>
      </w:tblGrid>
      <w:tr w:rsidR="00207DF1" w14:paraId="1559F30B" w14:textId="77777777">
        <w:trPr>
          <w:trHeight w:val="325"/>
        </w:trPr>
        <w:tc>
          <w:tcPr>
            <w:tcW w:w="5102" w:type="dxa"/>
          </w:tcPr>
          <w:p w14:paraId="1559F309" w14:textId="77777777" w:rsidR="00207DF1" w:rsidRDefault="00691685">
            <w:pPr>
              <w:pStyle w:val="TableParagraph"/>
              <w:rPr>
                <w:sz w:val="20"/>
              </w:rPr>
            </w:pPr>
            <w:proofErr w:type="spellStart"/>
            <w:proofErr w:type="gramStart"/>
            <w:r>
              <w:rPr>
                <w:sz w:val="20"/>
              </w:rPr>
              <w:lastRenderedPageBreak/>
              <w:t>Non standard</w:t>
            </w:r>
            <w:proofErr w:type="spellEnd"/>
            <w:proofErr w:type="gramEnd"/>
            <w:r>
              <w:rPr>
                <w:sz w:val="20"/>
              </w:rPr>
              <w:t xml:space="preserve"> </w:t>
            </w:r>
            <w:r>
              <w:rPr>
                <w:spacing w:val="-2"/>
                <w:sz w:val="20"/>
              </w:rPr>
              <w:t>times</w:t>
            </w:r>
          </w:p>
        </w:tc>
        <w:tc>
          <w:tcPr>
            <w:tcW w:w="5102" w:type="dxa"/>
          </w:tcPr>
          <w:p w14:paraId="1559F30A" w14:textId="77777777" w:rsidR="00207DF1" w:rsidRDefault="00207DF1">
            <w:pPr>
              <w:pStyle w:val="TableParagraph"/>
              <w:spacing w:before="0"/>
              <w:ind w:left="0"/>
              <w:rPr>
                <w:rFonts w:ascii="Times New Roman"/>
                <w:sz w:val="20"/>
              </w:rPr>
            </w:pPr>
          </w:p>
        </w:tc>
      </w:tr>
      <w:tr w:rsidR="00207DF1" w14:paraId="1559F30E" w14:textId="77777777">
        <w:trPr>
          <w:trHeight w:val="1075"/>
        </w:trPr>
        <w:tc>
          <w:tcPr>
            <w:tcW w:w="5102" w:type="dxa"/>
          </w:tcPr>
          <w:p w14:paraId="1559F30C" w14:textId="77777777" w:rsidR="00207DF1" w:rsidRDefault="00691685">
            <w:pPr>
              <w:pStyle w:val="TableParagraph"/>
              <w:spacing w:line="261" w:lineRule="auto"/>
              <w:rPr>
                <w:sz w:val="20"/>
              </w:rPr>
            </w:pPr>
            <w:r>
              <w:rPr>
                <w:sz w:val="20"/>
              </w:rPr>
              <w:t>Highlight any adult entertainment or services activities other</w:t>
            </w:r>
            <w:r>
              <w:rPr>
                <w:spacing w:val="-5"/>
                <w:sz w:val="20"/>
              </w:rPr>
              <w:t xml:space="preserve"> </w:t>
            </w:r>
            <w:r>
              <w:rPr>
                <w:sz w:val="20"/>
              </w:rPr>
              <w:t>entertainment</w:t>
            </w:r>
            <w:r>
              <w:rPr>
                <w:spacing w:val="-5"/>
                <w:sz w:val="20"/>
              </w:rPr>
              <w:t xml:space="preserve"> </w:t>
            </w:r>
            <w:r>
              <w:rPr>
                <w:sz w:val="20"/>
              </w:rPr>
              <w:t>or</w:t>
            </w:r>
            <w:r>
              <w:rPr>
                <w:spacing w:val="-5"/>
                <w:sz w:val="20"/>
              </w:rPr>
              <w:t xml:space="preserve"> </w:t>
            </w:r>
            <w:r>
              <w:rPr>
                <w:sz w:val="20"/>
              </w:rPr>
              <w:t>matters</w:t>
            </w:r>
            <w:r>
              <w:rPr>
                <w:spacing w:val="-5"/>
                <w:sz w:val="20"/>
              </w:rPr>
              <w:t xml:space="preserve"> </w:t>
            </w:r>
            <w:r>
              <w:rPr>
                <w:sz w:val="20"/>
              </w:rPr>
              <w:t>ancillary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5"/>
                <w:sz w:val="20"/>
              </w:rPr>
              <w:t xml:space="preserve"> </w:t>
            </w:r>
            <w:r>
              <w:rPr>
                <w:sz w:val="20"/>
              </w:rPr>
              <w:t>of</w:t>
            </w:r>
            <w:r>
              <w:rPr>
                <w:spacing w:val="-5"/>
                <w:sz w:val="20"/>
              </w:rPr>
              <w:t xml:space="preserve"> </w:t>
            </w:r>
            <w:r>
              <w:rPr>
                <w:sz w:val="20"/>
              </w:rPr>
              <w:t xml:space="preserve">the premises that may give rise to concern in respect of </w:t>
            </w:r>
            <w:r>
              <w:rPr>
                <w:spacing w:val="-2"/>
                <w:sz w:val="20"/>
              </w:rPr>
              <w:t>children</w:t>
            </w:r>
          </w:p>
        </w:tc>
        <w:tc>
          <w:tcPr>
            <w:tcW w:w="5102" w:type="dxa"/>
          </w:tcPr>
          <w:p w14:paraId="1559F30D" w14:textId="0A2D909F" w:rsidR="00207DF1" w:rsidRDefault="004410AD">
            <w:pPr>
              <w:pStyle w:val="TableParagraph"/>
              <w:spacing w:before="0"/>
              <w:ind w:left="0"/>
              <w:rPr>
                <w:rFonts w:ascii="Times New Roman"/>
                <w:sz w:val="20"/>
              </w:rPr>
            </w:pPr>
            <w:r>
              <w:rPr>
                <w:rFonts w:ascii="Times New Roman"/>
                <w:sz w:val="20"/>
              </w:rPr>
              <w:t>N/a</w:t>
            </w:r>
          </w:p>
        </w:tc>
      </w:tr>
      <w:tr w:rsidR="004410AD" w14:paraId="0CBC53CA" w14:textId="77777777">
        <w:trPr>
          <w:trHeight w:val="325"/>
        </w:trPr>
        <w:tc>
          <w:tcPr>
            <w:tcW w:w="5102" w:type="dxa"/>
          </w:tcPr>
          <w:p w14:paraId="6EB38F5A" w14:textId="16E4A600" w:rsidR="004410AD" w:rsidRDefault="004410AD">
            <w:pPr>
              <w:pStyle w:val="TableParagraph"/>
              <w:rPr>
                <w:sz w:val="20"/>
              </w:rPr>
            </w:pPr>
            <w:r>
              <w:rPr>
                <w:sz w:val="20"/>
              </w:rPr>
              <w:t>Premises opening times (overall)</w:t>
            </w:r>
          </w:p>
        </w:tc>
        <w:tc>
          <w:tcPr>
            <w:tcW w:w="5102" w:type="dxa"/>
          </w:tcPr>
          <w:p w14:paraId="798F6255" w14:textId="77777777" w:rsidR="004410AD" w:rsidRDefault="004410AD">
            <w:pPr>
              <w:pStyle w:val="TableParagraph"/>
              <w:ind w:left="46"/>
              <w:rPr>
                <w:spacing w:val="-2"/>
                <w:sz w:val="20"/>
              </w:rPr>
            </w:pPr>
          </w:p>
        </w:tc>
      </w:tr>
      <w:tr w:rsidR="00207DF1" w14:paraId="1559F311" w14:textId="77777777">
        <w:trPr>
          <w:trHeight w:val="325"/>
        </w:trPr>
        <w:tc>
          <w:tcPr>
            <w:tcW w:w="5102" w:type="dxa"/>
          </w:tcPr>
          <w:p w14:paraId="1559F30F" w14:textId="77777777" w:rsidR="00207DF1" w:rsidRDefault="00691685">
            <w:pPr>
              <w:pStyle w:val="TableParagraph"/>
              <w:rPr>
                <w:sz w:val="20"/>
              </w:rPr>
            </w:pPr>
            <w:r>
              <w:rPr>
                <w:sz w:val="20"/>
              </w:rPr>
              <w:t xml:space="preserve">Monday opening </w:t>
            </w:r>
            <w:r>
              <w:rPr>
                <w:spacing w:val="-4"/>
                <w:sz w:val="20"/>
              </w:rPr>
              <w:t>time</w:t>
            </w:r>
          </w:p>
        </w:tc>
        <w:tc>
          <w:tcPr>
            <w:tcW w:w="5102" w:type="dxa"/>
          </w:tcPr>
          <w:p w14:paraId="1559F310" w14:textId="77777777" w:rsidR="00207DF1" w:rsidRDefault="00691685">
            <w:pPr>
              <w:pStyle w:val="TableParagraph"/>
              <w:ind w:left="46"/>
              <w:rPr>
                <w:sz w:val="20"/>
              </w:rPr>
            </w:pPr>
            <w:r>
              <w:rPr>
                <w:spacing w:val="-2"/>
                <w:sz w:val="20"/>
              </w:rPr>
              <w:t>00:00</w:t>
            </w:r>
          </w:p>
        </w:tc>
      </w:tr>
      <w:tr w:rsidR="00207DF1" w14:paraId="1559F314" w14:textId="77777777">
        <w:trPr>
          <w:trHeight w:val="325"/>
        </w:trPr>
        <w:tc>
          <w:tcPr>
            <w:tcW w:w="5102" w:type="dxa"/>
          </w:tcPr>
          <w:p w14:paraId="1559F312" w14:textId="77777777" w:rsidR="00207DF1" w:rsidRDefault="00691685">
            <w:pPr>
              <w:pStyle w:val="TableParagraph"/>
              <w:rPr>
                <w:sz w:val="20"/>
              </w:rPr>
            </w:pPr>
            <w:r>
              <w:rPr>
                <w:sz w:val="20"/>
              </w:rPr>
              <w:t xml:space="preserve">Monday closing </w:t>
            </w:r>
            <w:r>
              <w:rPr>
                <w:spacing w:val="-4"/>
                <w:sz w:val="20"/>
              </w:rPr>
              <w:t>time</w:t>
            </w:r>
          </w:p>
        </w:tc>
        <w:tc>
          <w:tcPr>
            <w:tcW w:w="5102" w:type="dxa"/>
          </w:tcPr>
          <w:p w14:paraId="1559F313" w14:textId="77777777" w:rsidR="00207DF1" w:rsidRDefault="00691685">
            <w:pPr>
              <w:pStyle w:val="TableParagraph"/>
              <w:ind w:left="46"/>
              <w:rPr>
                <w:sz w:val="20"/>
              </w:rPr>
            </w:pPr>
            <w:r>
              <w:rPr>
                <w:spacing w:val="-2"/>
                <w:sz w:val="20"/>
              </w:rPr>
              <w:t>00:00</w:t>
            </w:r>
          </w:p>
        </w:tc>
      </w:tr>
      <w:tr w:rsidR="00207DF1" w14:paraId="1559F317" w14:textId="77777777">
        <w:trPr>
          <w:trHeight w:val="325"/>
        </w:trPr>
        <w:tc>
          <w:tcPr>
            <w:tcW w:w="5102" w:type="dxa"/>
          </w:tcPr>
          <w:p w14:paraId="1559F315" w14:textId="77777777" w:rsidR="00207DF1" w:rsidRDefault="00691685">
            <w:pPr>
              <w:pStyle w:val="TableParagraph"/>
              <w:rPr>
                <w:sz w:val="20"/>
              </w:rPr>
            </w:pPr>
            <w:r>
              <w:rPr>
                <w:sz w:val="20"/>
              </w:rPr>
              <w:t xml:space="preserve">Tuesday start </w:t>
            </w:r>
            <w:r>
              <w:rPr>
                <w:spacing w:val="-4"/>
                <w:sz w:val="20"/>
              </w:rPr>
              <w:t>time</w:t>
            </w:r>
          </w:p>
        </w:tc>
        <w:tc>
          <w:tcPr>
            <w:tcW w:w="5102" w:type="dxa"/>
          </w:tcPr>
          <w:p w14:paraId="1559F316" w14:textId="77777777" w:rsidR="00207DF1" w:rsidRDefault="00691685">
            <w:pPr>
              <w:pStyle w:val="TableParagraph"/>
              <w:ind w:left="46"/>
              <w:rPr>
                <w:sz w:val="20"/>
              </w:rPr>
            </w:pPr>
            <w:r>
              <w:rPr>
                <w:spacing w:val="-2"/>
                <w:sz w:val="20"/>
              </w:rPr>
              <w:t>00:00</w:t>
            </w:r>
          </w:p>
        </w:tc>
      </w:tr>
      <w:tr w:rsidR="00207DF1" w14:paraId="1559F31A" w14:textId="77777777">
        <w:trPr>
          <w:trHeight w:val="325"/>
        </w:trPr>
        <w:tc>
          <w:tcPr>
            <w:tcW w:w="5102" w:type="dxa"/>
          </w:tcPr>
          <w:p w14:paraId="1559F318" w14:textId="77777777" w:rsidR="00207DF1" w:rsidRDefault="00691685">
            <w:pPr>
              <w:pStyle w:val="TableParagraph"/>
              <w:rPr>
                <w:sz w:val="20"/>
              </w:rPr>
            </w:pPr>
            <w:r>
              <w:rPr>
                <w:sz w:val="20"/>
              </w:rPr>
              <w:t xml:space="preserve">Tuesday finish </w:t>
            </w:r>
            <w:r>
              <w:rPr>
                <w:spacing w:val="-4"/>
                <w:sz w:val="20"/>
              </w:rPr>
              <w:t>time</w:t>
            </w:r>
          </w:p>
        </w:tc>
        <w:tc>
          <w:tcPr>
            <w:tcW w:w="5102" w:type="dxa"/>
          </w:tcPr>
          <w:p w14:paraId="1559F319" w14:textId="77777777" w:rsidR="00207DF1" w:rsidRDefault="00691685">
            <w:pPr>
              <w:pStyle w:val="TableParagraph"/>
              <w:ind w:left="46"/>
              <w:rPr>
                <w:sz w:val="20"/>
              </w:rPr>
            </w:pPr>
            <w:r>
              <w:rPr>
                <w:spacing w:val="-2"/>
                <w:sz w:val="20"/>
              </w:rPr>
              <w:t>00:00</w:t>
            </w:r>
          </w:p>
        </w:tc>
      </w:tr>
      <w:tr w:rsidR="00207DF1" w14:paraId="1559F31D" w14:textId="77777777">
        <w:trPr>
          <w:trHeight w:val="325"/>
        </w:trPr>
        <w:tc>
          <w:tcPr>
            <w:tcW w:w="5102" w:type="dxa"/>
          </w:tcPr>
          <w:p w14:paraId="1559F31B" w14:textId="77777777" w:rsidR="00207DF1" w:rsidRDefault="00691685">
            <w:pPr>
              <w:pStyle w:val="TableParagraph"/>
              <w:rPr>
                <w:sz w:val="20"/>
              </w:rPr>
            </w:pPr>
            <w:r>
              <w:rPr>
                <w:sz w:val="20"/>
              </w:rPr>
              <w:t xml:space="preserve">Wednesday start </w:t>
            </w:r>
            <w:r>
              <w:rPr>
                <w:spacing w:val="-4"/>
                <w:sz w:val="20"/>
              </w:rPr>
              <w:t>time</w:t>
            </w:r>
          </w:p>
        </w:tc>
        <w:tc>
          <w:tcPr>
            <w:tcW w:w="5102" w:type="dxa"/>
          </w:tcPr>
          <w:p w14:paraId="1559F31C" w14:textId="77777777" w:rsidR="00207DF1" w:rsidRDefault="00691685">
            <w:pPr>
              <w:pStyle w:val="TableParagraph"/>
              <w:ind w:left="46"/>
              <w:rPr>
                <w:sz w:val="20"/>
              </w:rPr>
            </w:pPr>
            <w:r>
              <w:rPr>
                <w:spacing w:val="-2"/>
                <w:sz w:val="20"/>
              </w:rPr>
              <w:t>00:00</w:t>
            </w:r>
          </w:p>
        </w:tc>
      </w:tr>
      <w:tr w:rsidR="00207DF1" w14:paraId="1559F320" w14:textId="77777777">
        <w:trPr>
          <w:trHeight w:val="325"/>
        </w:trPr>
        <w:tc>
          <w:tcPr>
            <w:tcW w:w="5102" w:type="dxa"/>
          </w:tcPr>
          <w:p w14:paraId="1559F31E" w14:textId="77777777" w:rsidR="00207DF1" w:rsidRDefault="00691685">
            <w:pPr>
              <w:pStyle w:val="TableParagraph"/>
              <w:rPr>
                <w:sz w:val="20"/>
              </w:rPr>
            </w:pPr>
            <w:r>
              <w:rPr>
                <w:sz w:val="20"/>
              </w:rPr>
              <w:t xml:space="preserve">Wednesday finish </w:t>
            </w:r>
            <w:r>
              <w:rPr>
                <w:spacing w:val="-4"/>
                <w:sz w:val="20"/>
              </w:rPr>
              <w:t>time</w:t>
            </w:r>
          </w:p>
        </w:tc>
        <w:tc>
          <w:tcPr>
            <w:tcW w:w="5102" w:type="dxa"/>
          </w:tcPr>
          <w:p w14:paraId="1559F31F" w14:textId="77777777" w:rsidR="00207DF1" w:rsidRDefault="00691685">
            <w:pPr>
              <w:pStyle w:val="TableParagraph"/>
              <w:ind w:left="46"/>
              <w:rPr>
                <w:sz w:val="20"/>
              </w:rPr>
            </w:pPr>
            <w:r>
              <w:rPr>
                <w:spacing w:val="-2"/>
                <w:sz w:val="20"/>
              </w:rPr>
              <w:t>00:00</w:t>
            </w:r>
          </w:p>
        </w:tc>
      </w:tr>
      <w:tr w:rsidR="00207DF1" w14:paraId="1559F323" w14:textId="77777777">
        <w:trPr>
          <w:trHeight w:val="325"/>
        </w:trPr>
        <w:tc>
          <w:tcPr>
            <w:tcW w:w="5102" w:type="dxa"/>
          </w:tcPr>
          <w:p w14:paraId="1559F321" w14:textId="77777777" w:rsidR="00207DF1" w:rsidRDefault="00691685">
            <w:pPr>
              <w:pStyle w:val="TableParagraph"/>
              <w:rPr>
                <w:sz w:val="20"/>
              </w:rPr>
            </w:pPr>
            <w:r>
              <w:rPr>
                <w:sz w:val="20"/>
              </w:rPr>
              <w:t xml:space="preserve">Thursday start </w:t>
            </w:r>
            <w:r>
              <w:rPr>
                <w:spacing w:val="-4"/>
                <w:sz w:val="20"/>
              </w:rPr>
              <w:t>time</w:t>
            </w:r>
          </w:p>
        </w:tc>
        <w:tc>
          <w:tcPr>
            <w:tcW w:w="5102" w:type="dxa"/>
          </w:tcPr>
          <w:p w14:paraId="1559F322" w14:textId="77777777" w:rsidR="00207DF1" w:rsidRDefault="00691685">
            <w:pPr>
              <w:pStyle w:val="TableParagraph"/>
              <w:ind w:left="46"/>
              <w:rPr>
                <w:sz w:val="20"/>
              </w:rPr>
            </w:pPr>
            <w:r>
              <w:rPr>
                <w:spacing w:val="-2"/>
                <w:sz w:val="20"/>
              </w:rPr>
              <w:t>00:00</w:t>
            </w:r>
          </w:p>
        </w:tc>
      </w:tr>
      <w:tr w:rsidR="00207DF1" w14:paraId="1559F326" w14:textId="77777777">
        <w:trPr>
          <w:trHeight w:val="325"/>
        </w:trPr>
        <w:tc>
          <w:tcPr>
            <w:tcW w:w="5102" w:type="dxa"/>
          </w:tcPr>
          <w:p w14:paraId="1559F324" w14:textId="77777777" w:rsidR="00207DF1" w:rsidRDefault="00691685">
            <w:pPr>
              <w:pStyle w:val="TableParagraph"/>
              <w:rPr>
                <w:sz w:val="20"/>
              </w:rPr>
            </w:pPr>
            <w:r>
              <w:rPr>
                <w:sz w:val="20"/>
              </w:rPr>
              <w:t xml:space="preserve">Thursday finish </w:t>
            </w:r>
            <w:r>
              <w:rPr>
                <w:spacing w:val="-4"/>
                <w:sz w:val="20"/>
              </w:rPr>
              <w:t>time</w:t>
            </w:r>
          </w:p>
        </w:tc>
        <w:tc>
          <w:tcPr>
            <w:tcW w:w="5102" w:type="dxa"/>
          </w:tcPr>
          <w:p w14:paraId="1559F325" w14:textId="77777777" w:rsidR="00207DF1" w:rsidRDefault="00691685">
            <w:pPr>
              <w:pStyle w:val="TableParagraph"/>
              <w:ind w:left="46"/>
              <w:rPr>
                <w:sz w:val="20"/>
              </w:rPr>
            </w:pPr>
            <w:r>
              <w:rPr>
                <w:spacing w:val="-2"/>
                <w:sz w:val="20"/>
              </w:rPr>
              <w:t>00:00</w:t>
            </w:r>
          </w:p>
        </w:tc>
      </w:tr>
      <w:tr w:rsidR="00207DF1" w14:paraId="1559F329" w14:textId="77777777">
        <w:trPr>
          <w:trHeight w:val="325"/>
        </w:trPr>
        <w:tc>
          <w:tcPr>
            <w:tcW w:w="5102" w:type="dxa"/>
          </w:tcPr>
          <w:p w14:paraId="1559F327" w14:textId="77777777" w:rsidR="00207DF1" w:rsidRDefault="00691685">
            <w:pPr>
              <w:pStyle w:val="TableParagraph"/>
              <w:rPr>
                <w:sz w:val="20"/>
              </w:rPr>
            </w:pPr>
            <w:r>
              <w:rPr>
                <w:sz w:val="20"/>
              </w:rPr>
              <w:t xml:space="preserve">Friday start </w:t>
            </w:r>
            <w:r>
              <w:rPr>
                <w:spacing w:val="-4"/>
                <w:sz w:val="20"/>
              </w:rPr>
              <w:t>time</w:t>
            </w:r>
          </w:p>
        </w:tc>
        <w:tc>
          <w:tcPr>
            <w:tcW w:w="5102" w:type="dxa"/>
          </w:tcPr>
          <w:p w14:paraId="1559F328" w14:textId="77777777" w:rsidR="00207DF1" w:rsidRDefault="00691685">
            <w:pPr>
              <w:pStyle w:val="TableParagraph"/>
              <w:ind w:left="46"/>
              <w:rPr>
                <w:sz w:val="20"/>
              </w:rPr>
            </w:pPr>
            <w:r>
              <w:rPr>
                <w:spacing w:val="-2"/>
                <w:sz w:val="20"/>
              </w:rPr>
              <w:t>00:00</w:t>
            </w:r>
          </w:p>
        </w:tc>
      </w:tr>
      <w:tr w:rsidR="00207DF1" w14:paraId="1559F32C" w14:textId="77777777">
        <w:trPr>
          <w:trHeight w:val="325"/>
        </w:trPr>
        <w:tc>
          <w:tcPr>
            <w:tcW w:w="5102" w:type="dxa"/>
          </w:tcPr>
          <w:p w14:paraId="1559F32A" w14:textId="77777777" w:rsidR="00207DF1" w:rsidRDefault="00691685">
            <w:pPr>
              <w:pStyle w:val="TableParagraph"/>
              <w:rPr>
                <w:sz w:val="20"/>
              </w:rPr>
            </w:pPr>
            <w:r>
              <w:rPr>
                <w:sz w:val="20"/>
              </w:rPr>
              <w:t xml:space="preserve">Friday finish </w:t>
            </w:r>
            <w:r>
              <w:rPr>
                <w:spacing w:val="-4"/>
                <w:sz w:val="20"/>
              </w:rPr>
              <w:t>time</w:t>
            </w:r>
          </w:p>
        </w:tc>
        <w:tc>
          <w:tcPr>
            <w:tcW w:w="5102" w:type="dxa"/>
          </w:tcPr>
          <w:p w14:paraId="1559F32B" w14:textId="77777777" w:rsidR="00207DF1" w:rsidRDefault="00691685">
            <w:pPr>
              <w:pStyle w:val="TableParagraph"/>
              <w:ind w:left="46"/>
              <w:rPr>
                <w:sz w:val="20"/>
              </w:rPr>
            </w:pPr>
            <w:r>
              <w:rPr>
                <w:spacing w:val="-2"/>
                <w:sz w:val="20"/>
              </w:rPr>
              <w:t>00:00</w:t>
            </w:r>
          </w:p>
        </w:tc>
      </w:tr>
      <w:tr w:rsidR="00207DF1" w14:paraId="1559F32F" w14:textId="77777777">
        <w:trPr>
          <w:trHeight w:val="325"/>
        </w:trPr>
        <w:tc>
          <w:tcPr>
            <w:tcW w:w="5102" w:type="dxa"/>
          </w:tcPr>
          <w:p w14:paraId="1559F32D" w14:textId="77777777" w:rsidR="00207DF1" w:rsidRDefault="00691685">
            <w:pPr>
              <w:pStyle w:val="TableParagraph"/>
              <w:rPr>
                <w:sz w:val="20"/>
              </w:rPr>
            </w:pPr>
            <w:r>
              <w:rPr>
                <w:sz w:val="20"/>
              </w:rPr>
              <w:t xml:space="preserve">Saturday start </w:t>
            </w:r>
            <w:r>
              <w:rPr>
                <w:spacing w:val="-4"/>
                <w:sz w:val="20"/>
              </w:rPr>
              <w:t>time</w:t>
            </w:r>
          </w:p>
        </w:tc>
        <w:tc>
          <w:tcPr>
            <w:tcW w:w="5102" w:type="dxa"/>
          </w:tcPr>
          <w:p w14:paraId="1559F32E" w14:textId="77777777" w:rsidR="00207DF1" w:rsidRDefault="00691685">
            <w:pPr>
              <w:pStyle w:val="TableParagraph"/>
              <w:ind w:left="46"/>
              <w:rPr>
                <w:sz w:val="20"/>
              </w:rPr>
            </w:pPr>
            <w:r>
              <w:rPr>
                <w:spacing w:val="-2"/>
                <w:sz w:val="20"/>
              </w:rPr>
              <w:t>00:00</w:t>
            </w:r>
          </w:p>
        </w:tc>
      </w:tr>
      <w:tr w:rsidR="00207DF1" w14:paraId="1559F332" w14:textId="77777777">
        <w:trPr>
          <w:trHeight w:val="325"/>
        </w:trPr>
        <w:tc>
          <w:tcPr>
            <w:tcW w:w="5102" w:type="dxa"/>
          </w:tcPr>
          <w:p w14:paraId="1559F330" w14:textId="77777777" w:rsidR="00207DF1" w:rsidRDefault="00691685">
            <w:pPr>
              <w:pStyle w:val="TableParagraph"/>
              <w:rPr>
                <w:sz w:val="20"/>
              </w:rPr>
            </w:pPr>
            <w:r>
              <w:rPr>
                <w:sz w:val="20"/>
              </w:rPr>
              <w:t xml:space="preserve">Saturday finish </w:t>
            </w:r>
            <w:r>
              <w:rPr>
                <w:spacing w:val="-4"/>
                <w:sz w:val="20"/>
              </w:rPr>
              <w:t>time</w:t>
            </w:r>
          </w:p>
        </w:tc>
        <w:tc>
          <w:tcPr>
            <w:tcW w:w="5102" w:type="dxa"/>
          </w:tcPr>
          <w:p w14:paraId="1559F331" w14:textId="77777777" w:rsidR="00207DF1" w:rsidRDefault="00691685">
            <w:pPr>
              <w:pStyle w:val="TableParagraph"/>
              <w:ind w:left="46"/>
              <w:rPr>
                <w:sz w:val="20"/>
              </w:rPr>
            </w:pPr>
            <w:r>
              <w:rPr>
                <w:spacing w:val="-2"/>
                <w:sz w:val="20"/>
              </w:rPr>
              <w:t>00:00</w:t>
            </w:r>
          </w:p>
        </w:tc>
      </w:tr>
      <w:tr w:rsidR="00207DF1" w14:paraId="1559F335" w14:textId="77777777">
        <w:trPr>
          <w:trHeight w:val="325"/>
        </w:trPr>
        <w:tc>
          <w:tcPr>
            <w:tcW w:w="5102" w:type="dxa"/>
          </w:tcPr>
          <w:p w14:paraId="1559F333" w14:textId="77777777" w:rsidR="00207DF1" w:rsidRDefault="00691685">
            <w:pPr>
              <w:pStyle w:val="TableParagraph"/>
              <w:rPr>
                <w:sz w:val="20"/>
              </w:rPr>
            </w:pPr>
            <w:r>
              <w:rPr>
                <w:sz w:val="20"/>
              </w:rPr>
              <w:t xml:space="preserve">Sunday start </w:t>
            </w:r>
            <w:r>
              <w:rPr>
                <w:spacing w:val="-4"/>
                <w:sz w:val="20"/>
              </w:rPr>
              <w:t>time</w:t>
            </w:r>
          </w:p>
        </w:tc>
        <w:tc>
          <w:tcPr>
            <w:tcW w:w="5102" w:type="dxa"/>
          </w:tcPr>
          <w:p w14:paraId="1559F334" w14:textId="77777777" w:rsidR="00207DF1" w:rsidRDefault="00691685">
            <w:pPr>
              <w:pStyle w:val="TableParagraph"/>
              <w:ind w:left="46"/>
              <w:rPr>
                <w:sz w:val="20"/>
              </w:rPr>
            </w:pPr>
            <w:r>
              <w:rPr>
                <w:spacing w:val="-2"/>
                <w:sz w:val="20"/>
              </w:rPr>
              <w:t>00:00</w:t>
            </w:r>
          </w:p>
        </w:tc>
      </w:tr>
      <w:tr w:rsidR="00207DF1" w14:paraId="1559F338" w14:textId="77777777">
        <w:trPr>
          <w:trHeight w:val="325"/>
        </w:trPr>
        <w:tc>
          <w:tcPr>
            <w:tcW w:w="5102" w:type="dxa"/>
          </w:tcPr>
          <w:p w14:paraId="1559F336" w14:textId="77777777" w:rsidR="00207DF1" w:rsidRDefault="00691685">
            <w:pPr>
              <w:pStyle w:val="TableParagraph"/>
              <w:rPr>
                <w:sz w:val="20"/>
              </w:rPr>
            </w:pPr>
            <w:r>
              <w:rPr>
                <w:sz w:val="20"/>
              </w:rPr>
              <w:t xml:space="preserve">Sunday finish </w:t>
            </w:r>
            <w:r>
              <w:rPr>
                <w:spacing w:val="-4"/>
                <w:sz w:val="20"/>
              </w:rPr>
              <w:t>time</w:t>
            </w:r>
          </w:p>
        </w:tc>
        <w:tc>
          <w:tcPr>
            <w:tcW w:w="5102" w:type="dxa"/>
          </w:tcPr>
          <w:p w14:paraId="1559F337" w14:textId="77777777" w:rsidR="00207DF1" w:rsidRDefault="00691685">
            <w:pPr>
              <w:pStyle w:val="TableParagraph"/>
              <w:ind w:left="46"/>
              <w:rPr>
                <w:sz w:val="20"/>
              </w:rPr>
            </w:pPr>
            <w:r>
              <w:rPr>
                <w:spacing w:val="-2"/>
                <w:sz w:val="20"/>
              </w:rPr>
              <w:t>00:00</w:t>
            </w:r>
          </w:p>
        </w:tc>
      </w:tr>
      <w:tr w:rsidR="00207DF1" w14:paraId="1559F33B" w14:textId="77777777">
        <w:trPr>
          <w:trHeight w:val="325"/>
        </w:trPr>
        <w:tc>
          <w:tcPr>
            <w:tcW w:w="5102" w:type="dxa"/>
          </w:tcPr>
          <w:p w14:paraId="1559F339" w14:textId="77777777" w:rsidR="00207DF1" w:rsidRDefault="00691685">
            <w:pPr>
              <w:pStyle w:val="TableParagraph"/>
              <w:rPr>
                <w:sz w:val="20"/>
              </w:rPr>
            </w:pPr>
            <w:r>
              <w:rPr>
                <w:sz w:val="20"/>
              </w:rPr>
              <w:t xml:space="preserve">Seasonal </w:t>
            </w:r>
            <w:r>
              <w:rPr>
                <w:spacing w:val="-2"/>
                <w:sz w:val="20"/>
              </w:rPr>
              <w:t>variations</w:t>
            </w:r>
          </w:p>
        </w:tc>
        <w:tc>
          <w:tcPr>
            <w:tcW w:w="5102" w:type="dxa"/>
          </w:tcPr>
          <w:p w14:paraId="1559F33A" w14:textId="77777777" w:rsidR="00207DF1" w:rsidRDefault="00207DF1">
            <w:pPr>
              <w:pStyle w:val="TableParagraph"/>
              <w:spacing w:before="0"/>
              <w:ind w:left="0"/>
              <w:rPr>
                <w:rFonts w:ascii="Times New Roman"/>
                <w:sz w:val="20"/>
              </w:rPr>
            </w:pPr>
          </w:p>
        </w:tc>
      </w:tr>
      <w:tr w:rsidR="00207DF1" w14:paraId="1559F33E" w14:textId="77777777">
        <w:trPr>
          <w:trHeight w:val="325"/>
        </w:trPr>
        <w:tc>
          <w:tcPr>
            <w:tcW w:w="5102" w:type="dxa"/>
          </w:tcPr>
          <w:p w14:paraId="1559F33C" w14:textId="77777777" w:rsidR="00207DF1" w:rsidRDefault="00691685">
            <w:pPr>
              <w:pStyle w:val="TableParagraph"/>
              <w:rPr>
                <w:sz w:val="20"/>
              </w:rPr>
            </w:pPr>
            <w:proofErr w:type="spellStart"/>
            <w:proofErr w:type="gramStart"/>
            <w:r>
              <w:rPr>
                <w:sz w:val="20"/>
              </w:rPr>
              <w:t>Non standard</w:t>
            </w:r>
            <w:proofErr w:type="spellEnd"/>
            <w:proofErr w:type="gramEnd"/>
            <w:r>
              <w:rPr>
                <w:sz w:val="20"/>
              </w:rPr>
              <w:t xml:space="preserve"> </w:t>
            </w:r>
            <w:r>
              <w:rPr>
                <w:spacing w:val="-2"/>
                <w:sz w:val="20"/>
              </w:rPr>
              <w:t>times</w:t>
            </w:r>
          </w:p>
        </w:tc>
        <w:tc>
          <w:tcPr>
            <w:tcW w:w="5102" w:type="dxa"/>
          </w:tcPr>
          <w:p w14:paraId="1559F33D" w14:textId="77777777" w:rsidR="00207DF1" w:rsidRDefault="00207DF1">
            <w:pPr>
              <w:pStyle w:val="TableParagraph"/>
              <w:spacing w:before="0"/>
              <w:ind w:left="0"/>
              <w:rPr>
                <w:rFonts w:ascii="Times New Roman"/>
                <w:sz w:val="20"/>
              </w:rPr>
            </w:pPr>
          </w:p>
        </w:tc>
      </w:tr>
      <w:tr w:rsidR="00207DF1" w14:paraId="1559F341" w14:textId="77777777">
        <w:trPr>
          <w:trHeight w:val="325"/>
        </w:trPr>
        <w:tc>
          <w:tcPr>
            <w:tcW w:w="5102" w:type="dxa"/>
          </w:tcPr>
          <w:p w14:paraId="1559F33F" w14:textId="77777777" w:rsidR="00207DF1" w:rsidRDefault="00691685">
            <w:pPr>
              <w:pStyle w:val="TableParagraph"/>
              <w:rPr>
                <w:sz w:val="20"/>
              </w:rPr>
            </w:pPr>
            <w:r>
              <w:rPr>
                <w:sz w:val="20"/>
              </w:rPr>
              <w:t xml:space="preserve">A) General - all four licensing </w:t>
            </w:r>
            <w:r>
              <w:rPr>
                <w:spacing w:val="-2"/>
                <w:sz w:val="20"/>
              </w:rPr>
              <w:t>objectives</w:t>
            </w:r>
          </w:p>
        </w:tc>
        <w:tc>
          <w:tcPr>
            <w:tcW w:w="5102" w:type="dxa"/>
          </w:tcPr>
          <w:p w14:paraId="1559F340" w14:textId="71101EC9" w:rsidR="00207DF1" w:rsidRDefault="004410AD">
            <w:pPr>
              <w:pStyle w:val="TableParagraph"/>
              <w:ind w:left="46"/>
              <w:rPr>
                <w:sz w:val="20"/>
              </w:rPr>
            </w:pPr>
            <w:r>
              <w:rPr>
                <w:sz w:val="20"/>
              </w:rPr>
              <w:t>As per university-wide policy</w:t>
            </w:r>
          </w:p>
        </w:tc>
      </w:tr>
      <w:tr w:rsidR="00207DF1" w14:paraId="1559F344" w14:textId="77777777">
        <w:trPr>
          <w:trHeight w:val="325"/>
        </w:trPr>
        <w:tc>
          <w:tcPr>
            <w:tcW w:w="5102" w:type="dxa"/>
          </w:tcPr>
          <w:p w14:paraId="1559F342" w14:textId="77777777" w:rsidR="00207DF1" w:rsidRDefault="00691685">
            <w:pPr>
              <w:pStyle w:val="TableParagraph"/>
              <w:rPr>
                <w:sz w:val="20"/>
              </w:rPr>
            </w:pPr>
            <w:r>
              <w:rPr>
                <w:sz w:val="20"/>
              </w:rPr>
              <w:t xml:space="preserve">B) Prevention of Crime and </w:t>
            </w:r>
            <w:r>
              <w:rPr>
                <w:spacing w:val="-2"/>
                <w:sz w:val="20"/>
              </w:rPr>
              <w:t>Disorder</w:t>
            </w:r>
          </w:p>
        </w:tc>
        <w:tc>
          <w:tcPr>
            <w:tcW w:w="5102" w:type="dxa"/>
          </w:tcPr>
          <w:p w14:paraId="1559F343" w14:textId="6CA5FEC8" w:rsidR="00207DF1" w:rsidRDefault="004410AD">
            <w:pPr>
              <w:pStyle w:val="TableParagraph"/>
              <w:ind w:left="46"/>
              <w:rPr>
                <w:sz w:val="20"/>
              </w:rPr>
            </w:pPr>
            <w:r>
              <w:rPr>
                <w:sz w:val="20"/>
              </w:rPr>
              <w:t>As per university-wide policy</w:t>
            </w:r>
          </w:p>
        </w:tc>
      </w:tr>
      <w:tr w:rsidR="00207DF1" w14:paraId="1559F347" w14:textId="77777777">
        <w:trPr>
          <w:trHeight w:val="325"/>
        </w:trPr>
        <w:tc>
          <w:tcPr>
            <w:tcW w:w="5102" w:type="dxa"/>
          </w:tcPr>
          <w:p w14:paraId="1559F345" w14:textId="77777777" w:rsidR="00207DF1" w:rsidRDefault="00691685">
            <w:pPr>
              <w:pStyle w:val="TableParagraph"/>
              <w:rPr>
                <w:sz w:val="20"/>
              </w:rPr>
            </w:pPr>
            <w:r>
              <w:rPr>
                <w:sz w:val="20"/>
              </w:rPr>
              <w:t xml:space="preserve">C) Public </w:t>
            </w:r>
            <w:r>
              <w:rPr>
                <w:spacing w:val="-2"/>
                <w:sz w:val="20"/>
              </w:rPr>
              <w:t>Safety</w:t>
            </w:r>
          </w:p>
        </w:tc>
        <w:tc>
          <w:tcPr>
            <w:tcW w:w="5102" w:type="dxa"/>
          </w:tcPr>
          <w:p w14:paraId="1559F346" w14:textId="372C2E27" w:rsidR="00207DF1" w:rsidRDefault="004410AD">
            <w:pPr>
              <w:pStyle w:val="TableParagraph"/>
              <w:ind w:left="46"/>
              <w:rPr>
                <w:sz w:val="20"/>
              </w:rPr>
            </w:pPr>
            <w:r>
              <w:rPr>
                <w:sz w:val="20"/>
              </w:rPr>
              <w:t>As per university-wide policy</w:t>
            </w:r>
          </w:p>
        </w:tc>
      </w:tr>
      <w:tr w:rsidR="00207DF1" w14:paraId="1559F34A" w14:textId="77777777">
        <w:trPr>
          <w:trHeight w:val="325"/>
        </w:trPr>
        <w:tc>
          <w:tcPr>
            <w:tcW w:w="5102" w:type="dxa"/>
          </w:tcPr>
          <w:p w14:paraId="1559F348" w14:textId="77777777" w:rsidR="00207DF1" w:rsidRDefault="00691685">
            <w:pPr>
              <w:pStyle w:val="TableParagraph"/>
              <w:rPr>
                <w:sz w:val="20"/>
              </w:rPr>
            </w:pPr>
            <w:r>
              <w:rPr>
                <w:sz w:val="20"/>
              </w:rPr>
              <w:t xml:space="preserve">D) The prevention of public </w:t>
            </w:r>
            <w:r>
              <w:rPr>
                <w:spacing w:val="-2"/>
                <w:sz w:val="20"/>
              </w:rPr>
              <w:t>nuisance</w:t>
            </w:r>
          </w:p>
        </w:tc>
        <w:tc>
          <w:tcPr>
            <w:tcW w:w="5102" w:type="dxa"/>
          </w:tcPr>
          <w:p w14:paraId="1559F349" w14:textId="34F34C6F" w:rsidR="00207DF1" w:rsidRDefault="004410AD">
            <w:pPr>
              <w:pStyle w:val="TableParagraph"/>
              <w:ind w:left="46"/>
              <w:rPr>
                <w:sz w:val="20"/>
              </w:rPr>
            </w:pPr>
            <w:r>
              <w:rPr>
                <w:sz w:val="20"/>
              </w:rPr>
              <w:t>As per university-wide policy</w:t>
            </w:r>
          </w:p>
        </w:tc>
      </w:tr>
      <w:tr w:rsidR="00207DF1" w14:paraId="1559F34D" w14:textId="77777777">
        <w:trPr>
          <w:trHeight w:val="326"/>
        </w:trPr>
        <w:tc>
          <w:tcPr>
            <w:tcW w:w="5102" w:type="dxa"/>
          </w:tcPr>
          <w:p w14:paraId="1559F34B" w14:textId="77777777" w:rsidR="00207DF1" w:rsidRDefault="00691685">
            <w:pPr>
              <w:pStyle w:val="TableParagraph"/>
              <w:rPr>
                <w:sz w:val="20"/>
              </w:rPr>
            </w:pPr>
            <w:r>
              <w:rPr>
                <w:sz w:val="20"/>
              </w:rPr>
              <w:t xml:space="preserve">E) The protection of children from </w:t>
            </w:r>
            <w:r>
              <w:rPr>
                <w:spacing w:val="-4"/>
                <w:sz w:val="20"/>
              </w:rPr>
              <w:t>harm</w:t>
            </w:r>
          </w:p>
        </w:tc>
        <w:tc>
          <w:tcPr>
            <w:tcW w:w="5102" w:type="dxa"/>
          </w:tcPr>
          <w:p w14:paraId="1559F34C" w14:textId="74C815FD" w:rsidR="00207DF1" w:rsidRDefault="004410AD">
            <w:pPr>
              <w:pStyle w:val="TableParagraph"/>
              <w:ind w:left="46"/>
              <w:rPr>
                <w:sz w:val="20"/>
              </w:rPr>
            </w:pPr>
            <w:r>
              <w:rPr>
                <w:sz w:val="20"/>
              </w:rPr>
              <w:t>As per university-wide policy</w:t>
            </w:r>
          </w:p>
        </w:tc>
      </w:tr>
    </w:tbl>
    <w:p w14:paraId="1559F34E" w14:textId="77777777" w:rsidR="00207DF1" w:rsidRDefault="00207DF1">
      <w:pPr>
        <w:pStyle w:val="BodyText"/>
      </w:pPr>
    </w:p>
    <w:p w14:paraId="1559F34F" w14:textId="77777777" w:rsidR="00207DF1" w:rsidRDefault="00207DF1">
      <w:pPr>
        <w:pStyle w:val="BodyText"/>
      </w:pPr>
    </w:p>
    <w:p w14:paraId="1559F350" w14:textId="77777777" w:rsidR="00207DF1" w:rsidRDefault="00207DF1">
      <w:pPr>
        <w:pStyle w:val="BodyText"/>
      </w:pPr>
    </w:p>
    <w:p w14:paraId="1559F351" w14:textId="77777777" w:rsidR="00207DF1" w:rsidRDefault="00207DF1">
      <w:pPr>
        <w:pStyle w:val="BodyText"/>
        <w:spacing w:before="112"/>
      </w:pPr>
    </w:p>
    <w:p w14:paraId="1559F352" w14:textId="77777777" w:rsidR="00207DF1" w:rsidRDefault="00691685">
      <w:pPr>
        <w:pStyle w:val="BodyText"/>
        <w:ind w:left="141"/>
      </w:pPr>
      <w:r>
        <w:t xml:space="preserve">Customer </w:t>
      </w:r>
      <w:r>
        <w:rPr>
          <w:spacing w:val="-2"/>
        </w:rPr>
        <w:t>Comments:</w:t>
      </w:r>
    </w:p>
    <w:sectPr w:rsidR="00207DF1">
      <w:type w:val="continuous"/>
      <w:pgSz w:w="11910" w:h="16840"/>
      <w:pgMar w:top="640" w:right="992"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BB"/>
    <w:rsid w:val="001A32B4"/>
    <w:rsid w:val="00207DF1"/>
    <w:rsid w:val="004410AD"/>
    <w:rsid w:val="0048585E"/>
    <w:rsid w:val="006334BB"/>
    <w:rsid w:val="00691685"/>
    <w:rsid w:val="007F267D"/>
    <w:rsid w:val="00A06AE6"/>
    <w:rsid w:val="00A34054"/>
    <w:rsid w:val="00CC0B5F"/>
    <w:rsid w:val="00E0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F04A"/>
  <w15:docId w15:val="{8A89AC5E-072D-427B-AB25-8795738F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24765">
      <w:bodyDiv w:val="1"/>
      <w:marLeft w:val="0"/>
      <w:marRight w:val="0"/>
      <w:marTop w:val="0"/>
      <w:marBottom w:val="0"/>
      <w:divBdr>
        <w:top w:val="none" w:sz="0" w:space="0" w:color="auto"/>
        <w:left w:val="none" w:sz="0" w:space="0" w:color="auto"/>
        <w:bottom w:val="none" w:sz="0" w:space="0" w:color="auto"/>
        <w:right w:val="none" w:sz="0" w:space="0" w:color="auto"/>
      </w:divBdr>
    </w:div>
    <w:div w:id="96272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CB98D-0FAC-4B40-98D1-06465A4C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D86EE-3F46-46E2-8BD0-B196A5C1316F}">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5B9911EF-913C-4866-B667-A86EBEE32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9285</Characters>
  <Application>Microsoft Office Word</Application>
  <DocSecurity>4</DocSecurity>
  <Lines>77</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Communication</dc:subject>
  <dc:creator>d.nottridge@surrey.ac.uk</dc:creator>
  <cp:lastModifiedBy>Gabriella Ebbs</cp:lastModifiedBy>
  <cp:revision>2</cp:revision>
  <dcterms:created xsi:type="dcterms:W3CDTF">2026-04-01T10:27:00Z</dcterms:created>
  <dcterms:modified xsi:type="dcterms:W3CDTF">2026-04-01T10:27:00Z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Tascomi LTD</vt:lpwstr>
  </property>
  <property fmtid="{D5CDD505-2E9C-101B-9397-08002B2CF9AE}" pid="4" name="LastSaved">
    <vt:filetime>2026-04-01T00:00:00Z</vt:filetime>
  </property>
  <property fmtid="{D5CDD505-2E9C-101B-9397-08002B2CF9AE}" pid="5" name="Producer">
    <vt:lpwstr>TCPDF 6.6.2 (http://www.tcpdf.org)</vt:lpwstr>
  </property>
  <property fmtid="{D5CDD505-2E9C-101B-9397-08002B2CF9AE}" pid="6" name="ContentTypeId">
    <vt:lpwstr>0x01010063CB75F396382D4E9CA0CCE621754F8E</vt:lpwstr>
  </property>
  <property fmtid="{D5CDD505-2E9C-101B-9397-08002B2CF9AE}" pid="7" name="MediaServiceImageTags">
    <vt:lpwstr/>
  </property>
</Properties>
</file>